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B07053" w:rsidP="00766D6D">
      <w:pPr>
        <w:pStyle w:val="CILTitle"/>
      </w:pPr>
      <w:r>
        <w:t>1969 International C</w:t>
      </w:r>
      <w:bookmarkStart w:id="0" w:name="_GoBack"/>
      <w:bookmarkEnd w:id="0"/>
      <w:r>
        <w:t>onvention relating to Intervention on the High Seas in Cases of Oil Pollution Casualties</w:t>
      </w:r>
    </w:p>
    <w:p w:rsidR="00B07053" w:rsidRDefault="00B07053" w:rsidP="00766D6D">
      <w:pPr>
        <w:pStyle w:val="CILSubtitle"/>
      </w:pPr>
      <w:r>
        <w:t>Adopted in Brussels, Belgium on 29 November 1969</w:t>
      </w:r>
    </w:p>
    <w:p w:rsidR="00B07053" w:rsidRDefault="00B07053" w:rsidP="00766D6D"/>
    <w:p w:rsidR="00B4661D" w:rsidRPr="0085163D" w:rsidRDefault="001A52D0">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6243322" w:history="1">
        <w:r w:rsidR="00B4661D" w:rsidRPr="00B32D0A">
          <w:rPr>
            <w:rStyle w:val="Hyperlink"/>
            <w:noProof/>
          </w:rPr>
          <w:t>ARTICLE I</w:t>
        </w:r>
        <w:r w:rsidR="00B4661D">
          <w:rPr>
            <w:noProof/>
            <w:webHidden/>
          </w:rPr>
          <w:tab/>
        </w:r>
        <w:r w:rsidR="00B4661D">
          <w:rPr>
            <w:noProof/>
            <w:webHidden/>
          </w:rPr>
          <w:fldChar w:fldCharType="begin"/>
        </w:r>
        <w:r w:rsidR="00B4661D">
          <w:rPr>
            <w:noProof/>
            <w:webHidden/>
          </w:rPr>
          <w:instrText xml:space="preserve"> PAGEREF _Toc476243322 \h </w:instrText>
        </w:r>
        <w:r w:rsidR="00B4661D">
          <w:rPr>
            <w:noProof/>
            <w:webHidden/>
          </w:rPr>
        </w:r>
        <w:r w:rsidR="00B4661D">
          <w:rPr>
            <w:noProof/>
            <w:webHidden/>
          </w:rPr>
          <w:fldChar w:fldCharType="separate"/>
        </w:r>
        <w:r w:rsidR="00B4661D">
          <w:rPr>
            <w:noProof/>
            <w:webHidden/>
          </w:rPr>
          <w:t>3</w:t>
        </w:r>
        <w:r w:rsidR="00B4661D">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23" w:history="1">
        <w:r w:rsidRPr="00B32D0A">
          <w:rPr>
            <w:rStyle w:val="Hyperlink"/>
            <w:noProof/>
          </w:rPr>
          <w:t>ARTICLE II</w:t>
        </w:r>
        <w:r>
          <w:rPr>
            <w:noProof/>
            <w:webHidden/>
          </w:rPr>
          <w:tab/>
        </w:r>
        <w:r>
          <w:rPr>
            <w:noProof/>
            <w:webHidden/>
          </w:rPr>
          <w:fldChar w:fldCharType="begin"/>
        </w:r>
        <w:r>
          <w:rPr>
            <w:noProof/>
            <w:webHidden/>
          </w:rPr>
          <w:instrText xml:space="preserve"> PAGEREF _Toc476243323 \h </w:instrText>
        </w:r>
        <w:r>
          <w:rPr>
            <w:noProof/>
            <w:webHidden/>
          </w:rPr>
        </w:r>
        <w:r>
          <w:rPr>
            <w:noProof/>
            <w:webHidden/>
          </w:rPr>
          <w:fldChar w:fldCharType="separate"/>
        </w:r>
        <w:r>
          <w:rPr>
            <w:noProof/>
            <w:webHidden/>
          </w:rPr>
          <w:t>3</w:t>
        </w:r>
        <w:r>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24" w:history="1">
        <w:r w:rsidRPr="00B32D0A">
          <w:rPr>
            <w:rStyle w:val="Hyperlink"/>
            <w:noProof/>
          </w:rPr>
          <w:t>ARTICLE III</w:t>
        </w:r>
        <w:r>
          <w:rPr>
            <w:noProof/>
            <w:webHidden/>
          </w:rPr>
          <w:tab/>
        </w:r>
        <w:r>
          <w:rPr>
            <w:noProof/>
            <w:webHidden/>
          </w:rPr>
          <w:fldChar w:fldCharType="begin"/>
        </w:r>
        <w:r>
          <w:rPr>
            <w:noProof/>
            <w:webHidden/>
          </w:rPr>
          <w:instrText xml:space="preserve"> PAGEREF _Toc476243324 \h </w:instrText>
        </w:r>
        <w:r>
          <w:rPr>
            <w:noProof/>
            <w:webHidden/>
          </w:rPr>
        </w:r>
        <w:r>
          <w:rPr>
            <w:noProof/>
            <w:webHidden/>
          </w:rPr>
          <w:fldChar w:fldCharType="separate"/>
        </w:r>
        <w:r>
          <w:rPr>
            <w:noProof/>
            <w:webHidden/>
          </w:rPr>
          <w:t>4</w:t>
        </w:r>
        <w:r>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25" w:history="1">
        <w:r w:rsidRPr="00B32D0A">
          <w:rPr>
            <w:rStyle w:val="Hyperlink"/>
            <w:noProof/>
          </w:rPr>
          <w:t>ARTICLE IV</w:t>
        </w:r>
        <w:r>
          <w:rPr>
            <w:noProof/>
            <w:webHidden/>
          </w:rPr>
          <w:tab/>
        </w:r>
        <w:r>
          <w:rPr>
            <w:noProof/>
            <w:webHidden/>
          </w:rPr>
          <w:fldChar w:fldCharType="begin"/>
        </w:r>
        <w:r>
          <w:rPr>
            <w:noProof/>
            <w:webHidden/>
          </w:rPr>
          <w:instrText xml:space="preserve"> PAGEREF _Toc476243325 \h </w:instrText>
        </w:r>
        <w:r>
          <w:rPr>
            <w:noProof/>
            <w:webHidden/>
          </w:rPr>
        </w:r>
        <w:r>
          <w:rPr>
            <w:noProof/>
            <w:webHidden/>
          </w:rPr>
          <w:fldChar w:fldCharType="separate"/>
        </w:r>
        <w:r>
          <w:rPr>
            <w:noProof/>
            <w:webHidden/>
          </w:rPr>
          <w:t>4</w:t>
        </w:r>
        <w:r>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26" w:history="1">
        <w:r w:rsidRPr="00B32D0A">
          <w:rPr>
            <w:rStyle w:val="Hyperlink"/>
            <w:noProof/>
          </w:rPr>
          <w:t>ARTICLE V</w:t>
        </w:r>
        <w:r>
          <w:rPr>
            <w:noProof/>
            <w:webHidden/>
          </w:rPr>
          <w:tab/>
        </w:r>
        <w:r>
          <w:rPr>
            <w:noProof/>
            <w:webHidden/>
          </w:rPr>
          <w:fldChar w:fldCharType="begin"/>
        </w:r>
        <w:r>
          <w:rPr>
            <w:noProof/>
            <w:webHidden/>
          </w:rPr>
          <w:instrText xml:space="preserve"> PAGEREF _Toc476243326 \h </w:instrText>
        </w:r>
        <w:r>
          <w:rPr>
            <w:noProof/>
            <w:webHidden/>
          </w:rPr>
        </w:r>
        <w:r>
          <w:rPr>
            <w:noProof/>
            <w:webHidden/>
          </w:rPr>
          <w:fldChar w:fldCharType="separate"/>
        </w:r>
        <w:r>
          <w:rPr>
            <w:noProof/>
            <w:webHidden/>
          </w:rPr>
          <w:t>5</w:t>
        </w:r>
        <w:r>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27" w:history="1">
        <w:r w:rsidRPr="00B32D0A">
          <w:rPr>
            <w:rStyle w:val="Hyperlink"/>
            <w:noProof/>
          </w:rPr>
          <w:t>ARTICLE VI</w:t>
        </w:r>
        <w:r>
          <w:rPr>
            <w:noProof/>
            <w:webHidden/>
          </w:rPr>
          <w:tab/>
        </w:r>
        <w:r>
          <w:rPr>
            <w:noProof/>
            <w:webHidden/>
          </w:rPr>
          <w:fldChar w:fldCharType="begin"/>
        </w:r>
        <w:r>
          <w:rPr>
            <w:noProof/>
            <w:webHidden/>
          </w:rPr>
          <w:instrText xml:space="preserve"> PAGEREF _Toc476243327 \h </w:instrText>
        </w:r>
        <w:r>
          <w:rPr>
            <w:noProof/>
            <w:webHidden/>
          </w:rPr>
        </w:r>
        <w:r>
          <w:rPr>
            <w:noProof/>
            <w:webHidden/>
          </w:rPr>
          <w:fldChar w:fldCharType="separate"/>
        </w:r>
        <w:r>
          <w:rPr>
            <w:noProof/>
            <w:webHidden/>
          </w:rPr>
          <w:t>5</w:t>
        </w:r>
        <w:r>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28" w:history="1">
        <w:r w:rsidRPr="00B32D0A">
          <w:rPr>
            <w:rStyle w:val="Hyperlink"/>
            <w:noProof/>
          </w:rPr>
          <w:t>ARTICLE VII</w:t>
        </w:r>
        <w:r>
          <w:rPr>
            <w:noProof/>
            <w:webHidden/>
          </w:rPr>
          <w:tab/>
        </w:r>
        <w:r>
          <w:rPr>
            <w:noProof/>
            <w:webHidden/>
          </w:rPr>
          <w:fldChar w:fldCharType="begin"/>
        </w:r>
        <w:r>
          <w:rPr>
            <w:noProof/>
            <w:webHidden/>
          </w:rPr>
          <w:instrText xml:space="preserve"> PAGEREF _Toc476243328 \h </w:instrText>
        </w:r>
        <w:r>
          <w:rPr>
            <w:noProof/>
            <w:webHidden/>
          </w:rPr>
        </w:r>
        <w:r>
          <w:rPr>
            <w:noProof/>
            <w:webHidden/>
          </w:rPr>
          <w:fldChar w:fldCharType="separate"/>
        </w:r>
        <w:r>
          <w:rPr>
            <w:noProof/>
            <w:webHidden/>
          </w:rPr>
          <w:t>5</w:t>
        </w:r>
        <w:r>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29" w:history="1">
        <w:r w:rsidRPr="00B32D0A">
          <w:rPr>
            <w:rStyle w:val="Hyperlink"/>
            <w:noProof/>
          </w:rPr>
          <w:t>ARTICLE VIII</w:t>
        </w:r>
        <w:r>
          <w:rPr>
            <w:noProof/>
            <w:webHidden/>
          </w:rPr>
          <w:tab/>
        </w:r>
        <w:r>
          <w:rPr>
            <w:noProof/>
            <w:webHidden/>
          </w:rPr>
          <w:fldChar w:fldCharType="begin"/>
        </w:r>
        <w:r>
          <w:rPr>
            <w:noProof/>
            <w:webHidden/>
          </w:rPr>
          <w:instrText xml:space="preserve"> PAGEREF _Toc476243329 \h </w:instrText>
        </w:r>
        <w:r>
          <w:rPr>
            <w:noProof/>
            <w:webHidden/>
          </w:rPr>
        </w:r>
        <w:r>
          <w:rPr>
            <w:noProof/>
            <w:webHidden/>
          </w:rPr>
          <w:fldChar w:fldCharType="separate"/>
        </w:r>
        <w:r>
          <w:rPr>
            <w:noProof/>
            <w:webHidden/>
          </w:rPr>
          <w:t>5</w:t>
        </w:r>
        <w:r>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30" w:history="1">
        <w:r w:rsidRPr="00B32D0A">
          <w:rPr>
            <w:rStyle w:val="Hyperlink"/>
            <w:noProof/>
          </w:rPr>
          <w:t>ARTICLE IX</w:t>
        </w:r>
        <w:r>
          <w:rPr>
            <w:noProof/>
            <w:webHidden/>
          </w:rPr>
          <w:tab/>
        </w:r>
        <w:r>
          <w:rPr>
            <w:noProof/>
            <w:webHidden/>
          </w:rPr>
          <w:fldChar w:fldCharType="begin"/>
        </w:r>
        <w:r>
          <w:rPr>
            <w:noProof/>
            <w:webHidden/>
          </w:rPr>
          <w:instrText xml:space="preserve"> PAGEREF _Toc476243330 \h </w:instrText>
        </w:r>
        <w:r>
          <w:rPr>
            <w:noProof/>
            <w:webHidden/>
          </w:rPr>
        </w:r>
        <w:r>
          <w:rPr>
            <w:noProof/>
            <w:webHidden/>
          </w:rPr>
          <w:fldChar w:fldCharType="separate"/>
        </w:r>
        <w:r>
          <w:rPr>
            <w:noProof/>
            <w:webHidden/>
          </w:rPr>
          <w:t>5</w:t>
        </w:r>
        <w:r>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31" w:history="1">
        <w:r w:rsidRPr="00B32D0A">
          <w:rPr>
            <w:rStyle w:val="Hyperlink"/>
            <w:noProof/>
          </w:rPr>
          <w:t>ARTICLE X</w:t>
        </w:r>
        <w:r>
          <w:rPr>
            <w:noProof/>
            <w:webHidden/>
          </w:rPr>
          <w:tab/>
        </w:r>
        <w:r>
          <w:rPr>
            <w:noProof/>
            <w:webHidden/>
          </w:rPr>
          <w:fldChar w:fldCharType="begin"/>
        </w:r>
        <w:r>
          <w:rPr>
            <w:noProof/>
            <w:webHidden/>
          </w:rPr>
          <w:instrText xml:space="preserve"> PAGEREF _Toc476243331 \h </w:instrText>
        </w:r>
        <w:r>
          <w:rPr>
            <w:noProof/>
            <w:webHidden/>
          </w:rPr>
        </w:r>
        <w:r>
          <w:rPr>
            <w:noProof/>
            <w:webHidden/>
          </w:rPr>
          <w:fldChar w:fldCharType="separate"/>
        </w:r>
        <w:r>
          <w:rPr>
            <w:noProof/>
            <w:webHidden/>
          </w:rPr>
          <w:t>6</w:t>
        </w:r>
        <w:r>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32" w:history="1">
        <w:r w:rsidRPr="00B32D0A">
          <w:rPr>
            <w:rStyle w:val="Hyperlink"/>
            <w:noProof/>
          </w:rPr>
          <w:t>ARTICLE XI</w:t>
        </w:r>
        <w:r>
          <w:rPr>
            <w:noProof/>
            <w:webHidden/>
          </w:rPr>
          <w:tab/>
        </w:r>
        <w:r>
          <w:rPr>
            <w:noProof/>
            <w:webHidden/>
          </w:rPr>
          <w:fldChar w:fldCharType="begin"/>
        </w:r>
        <w:r>
          <w:rPr>
            <w:noProof/>
            <w:webHidden/>
          </w:rPr>
          <w:instrText xml:space="preserve"> PAGEREF _Toc476243332 \h </w:instrText>
        </w:r>
        <w:r>
          <w:rPr>
            <w:noProof/>
            <w:webHidden/>
          </w:rPr>
        </w:r>
        <w:r>
          <w:rPr>
            <w:noProof/>
            <w:webHidden/>
          </w:rPr>
          <w:fldChar w:fldCharType="separate"/>
        </w:r>
        <w:r>
          <w:rPr>
            <w:noProof/>
            <w:webHidden/>
          </w:rPr>
          <w:t>6</w:t>
        </w:r>
        <w:r>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33" w:history="1">
        <w:r w:rsidRPr="00B32D0A">
          <w:rPr>
            <w:rStyle w:val="Hyperlink"/>
            <w:noProof/>
          </w:rPr>
          <w:t>ARTICLE XII</w:t>
        </w:r>
        <w:r>
          <w:rPr>
            <w:noProof/>
            <w:webHidden/>
          </w:rPr>
          <w:tab/>
        </w:r>
        <w:r>
          <w:rPr>
            <w:noProof/>
            <w:webHidden/>
          </w:rPr>
          <w:fldChar w:fldCharType="begin"/>
        </w:r>
        <w:r>
          <w:rPr>
            <w:noProof/>
            <w:webHidden/>
          </w:rPr>
          <w:instrText xml:space="preserve"> PAGEREF _Toc476243333 \h </w:instrText>
        </w:r>
        <w:r>
          <w:rPr>
            <w:noProof/>
            <w:webHidden/>
          </w:rPr>
        </w:r>
        <w:r>
          <w:rPr>
            <w:noProof/>
            <w:webHidden/>
          </w:rPr>
          <w:fldChar w:fldCharType="separate"/>
        </w:r>
        <w:r>
          <w:rPr>
            <w:noProof/>
            <w:webHidden/>
          </w:rPr>
          <w:t>6</w:t>
        </w:r>
        <w:r>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34" w:history="1">
        <w:r w:rsidRPr="00B32D0A">
          <w:rPr>
            <w:rStyle w:val="Hyperlink"/>
            <w:noProof/>
          </w:rPr>
          <w:t>ARTICLE XIII</w:t>
        </w:r>
        <w:r>
          <w:rPr>
            <w:noProof/>
            <w:webHidden/>
          </w:rPr>
          <w:tab/>
        </w:r>
        <w:r>
          <w:rPr>
            <w:noProof/>
            <w:webHidden/>
          </w:rPr>
          <w:fldChar w:fldCharType="begin"/>
        </w:r>
        <w:r>
          <w:rPr>
            <w:noProof/>
            <w:webHidden/>
          </w:rPr>
          <w:instrText xml:space="preserve"> PAGEREF _Toc476243334 \h </w:instrText>
        </w:r>
        <w:r>
          <w:rPr>
            <w:noProof/>
            <w:webHidden/>
          </w:rPr>
        </w:r>
        <w:r>
          <w:rPr>
            <w:noProof/>
            <w:webHidden/>
          </w:rPr>
          <w:fldChar w:fldCharType="separate"/>
        </w:r>
        <w:r>
          <w:rPr>
            <w:noProof/>
            <w:webHidden/>
          </w:rPr>
          <w:t>6</w:t>
        </w:r>
        <w:r>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35" w:history="1">
        <w:r w:rsidRPr="00B32D0A">
          <w:rPr>
            <w:rStyle w:val="Hyperlink"/>
            <w:noProof/>
          </w:rPr>
          <w:t>ARTICLE XIV</w:t>
        </w:r>
        <w:r>
          <w:rPr>
            <w:noProof/>
            <w:webHidden/>
          </w:rPr>
          <w:tab/>
        </w:r>
        <w:r>
          <w:rPr>
            <w:noProof/>
            <w:webHidden/>
          </w:rPr>
          <w:fldChar w:fldCharType="begin"/>
        </w:r>
        <w:r>
          <w:rPr>
            <w:noProof/>
            <w:webHidden/>
          </w:rPr>
          <w:instrText xml:space="preserve"> PAGEREF _Toc476243335 \h </w:instrText>
        </w:r>
        <w:r>
          <w:rPr>
            <w:noProof/>
            <w:webHidden/>
          </w:rPr>
        </w:r>
        <w:r>
          <w:rPr>
            <w:noProof/>
            <w:webHidden/>
          </w:rPr>
          <w:fldChar w:fldCharType="separate"/>
        </w:r>
        <w:r>
          <w:rPr>
            <w:noProof/>
            <w:webHidden/>
          </w:rPr>
          <w:t>7</w:t>
        </w:r>
        <w:r>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36" w:history="1">
        <w:r w:rsidRPr="00B32D0A">
          <w:rPr>
            <w:rStyle w:val="Hyperlink"/>
            <w:noProof/>
          </w:rPr>
          <w:t>ARTICLE XV</w:t>
        </w:r>
        <w:r>
          <w:rPr>
            <w:noProof/>
            <w:webHidden/>
          </w:rPr>
          <w:tab/>
        </w:r>
        <w:r>
          <w:rPr>
            <w:noProof/>
            <w:webHidden/>
          </w:rPr>
          <w:fldChar w:fldCharType="begin"/>
        </w:r>
        <w:r>
          <w:rPr>
            <w:noProof/>
            <w:webHidden/>
          </w:rPr>
          <w:instrText xml:space="preserve"> PAGEREF _Toc476243336 \h </w:instrText>
        </w:r>
        <w:r>
          <w:rPr>
            <w:noProof/>
            <w:webHidden/>
          </w:rPr>
        </w:r>
        <w:r>
          <w:rPr>
            <w:noProof/>
            <w:webHidden/>
          </w:rPr>
          <w:fldChar w:fldCharType="separate"/>
        </w:r>
        <w:r>
          <w:rPr>
            <w:noProof/>
            <w:webHidden/>
          </w:rPr>
          <w:t>7</w:t>
        </w:r>
        <w:r>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37" w:history="1">
        <w:r w:rsidRPr="00B32D0A">
          <w:rPr>
            <w:rStyle w:val="Hyperlink"/>
            <w:noProof/>
          </w:rPr>
          <w:t>ARTICLE XVI</w:t>
        </w:r>
        <w:r>
          <w:rPr>
            <w:noProof/>
            <w:webHidden/>
          </w:rPr>
          <w:tab/>
        </w:r>
        <w:r>
          <w:rPr>
            <w:noProof/>
            <w:webHidden/>
          </w:rPr>
          <w:fldChar w:fldCharType="begin"/>
        </w:r>
        <w:r>
          <w:rPr>
            <w:noProof/>
            <w:webHidden/>
          </w:rPr>
          <w:instrText xml:space="preserve"> PAGEREF _Toc476243337 \h </w:instrText>
        </w:r>
        <w:r>
          <w:rPr>
            <w:noProof/>
            <w:webHidden/>
          </w:rPr>
        </w:r>
        <w:r>
          <w:rPr>
            <w:noProof/>
            <w:webHidden/>
          </w:rPr>
          <w:fldChar w:fldCharType="separate"/>
        </w:r>
        <w:r>
          <w:rPr>
            <w:noProof/>
            <w:webHidden/>
          </w:rPr>
          <w:t>7</w:t>
        </w:r>
        <w:r>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38" w:history="1">
        <w:r w:rsidRPr="00B32D0A">
          <w:rPr>
            <w:rStyle w:val="Hyperlink"/>
            <w:noProof/>
          </w:rPr>
          <w:t>ARTICLE XVII</w:t>
        </w:r>
        <w:r>
          <w:rPr>
            <w:noProof/>
            <w:webHidden/>
          </w:rPr>
          <w:tab/>
        </w:r>
        <w:r>
          <w:rPr>
            <w:noProof/>
            <w:webHidden/>
          </w:rPr>
          <w:fldChar w:fldCharType="begin"/>
        </w:r>
        <w:r>
          <w:rPr>
            <w:noProof/>
            <w:webHidden/>
          </w:rPr>
          <w:instrText xml:space="preserve"> PAGEREF _Toc476243338 \h </w:instrText>
        </w:r>
        <w:r>
          <w:rPr>
            <w:noProof/>
            <w:webHidden/>
          </w:rPr>
        </w:r>
        <w:r>
          <w:rPr>
            <w:noProof/>
            <w:webHidden/>
          </w:rPr>
          <w:fldChar w:fldCharType="separate"/>
        </w:r>
        <w:r>
          <w:rPr>
            <w:noProof/>
            <w:webHidden/>
          </w:rPr>
          <w:t>8</w:t>
        </w:r>
        <w:r>
          <w:rPr>
            <w:noProof/>
            <w:webHidden/>
          </w:rPr>
          <w:fldChar w:fldCharType="end"/>
        </w:r>
      </w:hyperlink>
    </w:p>
    <w:p w:rsidR="00B4661D" w:rsidRPr="0085163D" w:rsidRDefault="00B4661D">
      <w:pPr>
        <w:pStyle w:val="TOC1"/>
        <w:tabs>
          <w:tab w:val="right" w:leader="dot" w:pos="9017"/>
        </w:tabs>
        <w:rPr>
          <w:rFonts w:ascii="Calibri" w:eastAsia="Times New Roman" w:hAnsi="Calibri"/>
          <w:caps w:val="0"/>
          <w:noProof/>
          <w:sz w:val="22"/>
          <w:szCs w:val="22"/>
        </w:rPr>
      </w:pPr>
      <w:hyperlink w:anchor="_Toc476243339" w:history="1">
        <w:r w:rsidRPr="00B32D0A">
          <w:rPr>
            <w:rStyle w:val="Hyperlink"/>
            <w:noProof/>
          </w:rPr>
          <w:t>ANNEX</w:t>
        </w:r>
        <w:r>
          <w:rPr>
            <w:noProof/>
            <w:webHidden/>
          </w:rPr>
          <w:tab/>
        </w:r>
        <w:r>
          <w:rPr>
            <w:noProof/>
            <w:webHidden/>
          </w:rPr>
          <w:fldChar w:fldCharType="begin"/>
        </w:r>
        <w:r>
          <w:rPr>
            <w:noProof/>
            <w:webHidden/>
          </w:rPr>
          <w:instrText xml:space="preserve"> PAGEREF _Toc476243339 \h </w:instrText>
        </w:r>
        <w:r>
          <w:rPr>
            <w:noProof/>
            <w:webHidden/>
          </w:rPr>
        </w:r>
        <w:r>
          <w:rPr>
            <w:noProof/>
            <w:webHidden/>
          </w:rPr>
          <w:fldChar w:fldCharType="separate"/>
        </w:r>
        <w:r>
          <w:rPr>
            <w:noProof/>
            <w:webHidden/>
          </w:rPr>
          <w:t>9</w:t>
        </w:r>
        <w:r>
          <w:rPr>
            <w:noProof/>
            <w:webHidden/>
          </w:rPr>
          <w:fldChar w:fldCharType="end"/>
        </w:r>
      </w:hyperlink>
    </w:p>
    <w:p w:rsidR="00B4661D" w:rsidRPr="0085163D" w:rsidRDefault="00B4661D">
      <w:pPr>
        <w:pStyle w:val="TOC2"/>
        <w:tabs>
          <w:tab w:val="right" w:leader="dot" w:pos="9017"/>
        </w:tabs>
        <w:rPr>
          <w:rFonts w:ascii="Calibri" w:eastAsia="Times New Roman" w:hAnsi="Calibri"/>
          <w:bCs w:val="0"/>
          <w:caps w:val="0"/>
          <w:noProof/>
          <w:sz w:val="22"/>
          <w:szCs w:val="22"/>
        </w:rPr>
      </w:pPr>
      <w:hyperlink w:anchor="_Toc476243340" w:history="1">
        <w:r w:rsidRPr="00B32D0A">
          <w:rPr>
            <w:rStyle w:val="Hyperlink"/>
            <w:noProof/>
          </w:rPr>
          <w:t>CHAPTER I. CONCILIATION</w:t>
        </w:r>
        <w:r>
          <w:rPr>
            <w:noProof/>
            <w:webHidden/>
          </w:rPr>
          <w:tab/>
        </w:r>
        <w:r>
          <w:rPr>
            <w:noProof/>
            <w:webHidden/>
          </w:rPr>
          <w:fldChar w:fldCharType="begin"/>
        </w:r>
        <w:r>
          <w:rPr>
            <w:noProof/>
            <w:webHidden/>
          </w:rPr>
          <w:instrText xml:space="preserve"> PAGEREF _Toc476243340 \h </w:instrText>
        </w:r>
        <w:r>
          <w:rPr>
            <w:noProof/>
            <w:webHidden/>
          </w:rPr>
        </w:r>
        <w:r>
          <w:rPr>
            <w:noProof/>
            <w:webHidden/>
          </w:rPr>
          <w:fldChar w:fldCharType="separate"/>
        </w:r>
        <w:r>
          <w:rPr>
            <w:noProof/>
            <w:webHidden/>
          </w:rPr>
          <w:t>9</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41" w:history="1">
        <w:r w:rsidRPr="00B32D0A">
          <w:rPr>
            <w:rStyle w:val="Hyperlink"/>
            <w:noProof/>
          </w:rPr>
          <w:t>Article 1</w:t>
        </w:r>
        <w:r>
          <w:rPr>
            <w:noProof/>
            <w:webHidden/>
          </w:rPr>
          <w:tab/>
        </w:r>
        <w:r>
          <w:rPr>
            <w:noProof/>
            <w:webHidden/>
          </w:rPr>
          <w:fldChar w:fldCharType="begin"/>
        </w:r>
        <w:r>
          <w:rPr>
            <w:noProof/>
            <w:webHidden/>
          </w:rPr>
          <w:instrText xml:space="preserve"> PAGEREF _Toc476243341 \h </w:instrText>
        </w:r>
        <w:r>
          <w:rPr>
            <w:noProof/>
            <w:webHidden/>
          </w:rPr>
        </w:r>
        <w:r>
          <w:rPr>
            <w:noProof/>
            <w:webHidden/>
          </w:rPr>
          <w:fldChar w:fldCharType="separate"/>
        </w:r>
        <w:r>
          <w:rPr>
            <w:noProof/>
            <w:webHidden/>
          </w:rPr>
          <w:t>9</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42" w:history="1">
        <w:r w:rsidRPr="00B32D0A">
          <w:rPr>
            <w:rStyle w:val="Hyperlink"/>
            <w:noProof/>
          </w:rPr>
          <w:t>Article 2</w:t>
        </w:r>
        <w:r>
          <w:rPr>
            <w:noProof/>
            <w:webHidden/>
          </w:rPr>
          <w:tab/>
        </w:r>
        <w:r>
          <w:rPr>
            <w:noProof/>
            <w:webHidden/>
          </w:rPr>
          <w:fldChar w:fldCharType="begin"/>
        </w:r>
        <w:r>
          <w:rPr>
            <w:noProof/>
            <w:webHidden/>
          </w:rPr>
          <w:instrText xml:space="preserve"> PAGEREF _Toc476243342 \h </w:instrText>
        </w:r>
        <w:r>
          <w:rPr>
            <w:noProof/>
            <w:webHidden/>
          </w:rPr>
        </w:r>
        <w:r>
          <w:rPr>
            <w:noProof/>
            <w:webHidden/>
          </w:rPr>
          <w:fldChar w:fldCharType="separate"/>
        </w:r>
        <w:r>
          <w:rPr>
            <w:noProof/>
            <w:webHidden/>
          </w:rPr>
          <w:t>9</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43" w:history="1">
        <w:r w:rsidRPr="00B32D0A">
          <w:rPr>
            <w:rStyle w:val="Hyperlink"/>
            <w:noProof/>
          </w:rPr>
          <w:t>Article 3</w:t>
        </w:r>
        <w:r>
          <w:rPr>
            <w:noProof/>
            <w:webHidden/>
          </w:rPr>
          <w:tab/>
        </w:r>
        <w:r>
          <w:rPr>
            <w:noProof/>
            <w:webHidden/>
          </w:rPr>
          <w:fldChar w:fldCharType="begin"/>
        </w:r>
        <w:r>
          <w:rPr>
            <w:noProof/>
            <w:webHidden/>
          </w:rPr>
          <w:instrText xml:space="preserve"> PAGEREF _Toc476243343 \h </w:instrText>
        </w:r>
        <w:r>
          <w:rPr>
            <w:noProof/>
            <w:webHidden/>
          </w:rPr>
        </w:r>
        <w:r>
          <w:rPr>
            <w:noProof/>
            <w:webHidden/>
          </w:rPr>
          <w:fldChar w:fldCharType="separate"/>
        </w:r>
        <w:r>
          <w:rPr>
            <w:noProof/>
            <w:webHidden/>
          </w:rPr>
          <w:t>9</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44" w:history="1">
        <w:r w:rsidRPr="00B32D0A">
          <w:rPr>
            <w:rStyle w:val="Hyperlink"/>
            <w:noProof/>
          </w:rPr>
          <w:t>Article 4</w:t>
        </w:r>
        <w:r>
          <w:rPr>
            <w:noProof/>
            <w:webHidden/>
          </w:rPr>
          <w:tab/>
        </w:r>
        <w:r>
          <w:rPr>
            <w:noProof/>
            <w:webHidden/>
          </w:rPr>
          <w:fldChar w:fldCharType="begin"/>
        </w:r>
        <w:r>
          <w:rPr>
            <w:noProof/>
            <w:webHidden/>
          </w:rPr>
          <w:instrText xml:space="preserve"> PAGEREF _Toc476243344 \h </w:instrText>
        </w:r>
        <w:r>
          <w:rPr>
            <w:noProof/>
            <w:webHidden/>
          </w:rPr>
        </w:r>
        <w:r>
          <w:rPr>
            <w:noProof/>
            <w:webHidden/>
          </w:rPr>
          <w:fldChar w:fldCharType="separate"/>
        </w:r>
        <w:r>
          <w:rPr>
            <w:noProof/>
            <w:webHidden/>
          </w:rPr>
          <w:t>9</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45" w:history="1">
        <w:r w:rsidRPr="00B32D0A">
          <w:rPr>
            <w:rStyle w:val="Hyperlink"/>
            <w:noProof/>
          </w:rPr>
          <w:t>Article 5</w:t>
        </w:r>
        <w:r>
          <w:rPr>
            <w:noProof/>
            <w:webHidden/>
          </w:rPr>
          <w:tab/>
        </w:r>
        <w:r>
          <w:rPr>
            <w:noProof/>
            <w:webHidden/>
          </w:rPr>
          <w:fldChar w:fldCharType="begin"/>
        </w:r>
        <w:r>
          <w:rPr>
            <w:noProof/>
            <w:webHidden/>
          </w:rPr>
          <w:instrText xml:space="preserve"> PAGEREF _Toc476243345 \h </w:instrText>
        </w:r>
        <w:r>
          <w:rPr>
            <w:noProof/>
            <w:webHidden/>
          </w:rPr>
        </w:r>
        <w:r>
          <w:rPr>
            <w:noProof/>
            <w:webHidden/>
          </w:rPr>
          <w:fldChar w:fldCharType="separate"/>
        </w:r>
        <w:r>
          <w:rPr>
            <w:noProof/>
            <w:webHidden/>
          </w:rPr>
          <w:t>10</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46" w:history="1">
        <w:r w:rsidRPr="00B32D0A">
          <w:rPr>
            <w:rStyle w:val="Hyperlink"/>
            <w:noProof/>
          </w:rPr>
          <w:t>Article 6</w:t>
        </w:r>
        <w:r>
          <w:rPr>
            <w:noProof/>
            <w:webHidden/>
          </w:rPr>
          <w:tab/>
        </w:r>
        <w:r>
          <w:rPr>
            <w:noProof/>
            <w:webHidden/>
          </w:rPr>
          <w:fldChar w:fldCharType="begin"/>
        </w:r>
        <w:r>
          <w:rPr>
            <w:noProof/>
            <w:webHidden/>
          </w:rPr>
          <w:instrText xml:space="preserve"> PAGEREF _Toc476243346 \h </w:instrText>
        </w:r>
        <w:r>
          <w:rPr>
            <w:noProof/>
            <w:webHidden/>
          </w:rPr>
        </w:r>
        <w:r>
          <w:rPr>
            <w:noProof/>
            <w:webHidden/>
          </w:rPr>
          <w:fldChar w:fldCharType="separate"/>
        </w:r>
        <w:r>
          <w:rPr>
            <w:noProof/>
            <w:webHidden/>
          </w:rPr>
          <w:t>10</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47" w:history="1">
        <w:r w:rsidRPr="00B32D0A">
          <w:rPr>
            <w:rStyle w:val="Hyperlink"/>
            <w:noProof/>
          </w:rPr>
          <w:t>Article 7</w:t>
        </w:r>
        <w:r>
          <w:rPr>
            <w:noProof/>
            <w:webHidden/>
          </w:rPr>
          <w:tab/>
        </w:r>
        <w:r>
          <w:rPr>
            <w:noProof/>
            <w:webHidden/>
          </w:rPr>
          <w:fldChar w:fldCharType="begin"/>
        </w:r>
        <w:r>
          <w:rPr>
            <w:noProof/>
            <w:webHidden/>
          </w:rPr>
          <w:instrText xml:space="preserve"> PAGEREF _Toc476243347 \h </w:instrText>
        </w:r>
        <w:r>
          <w:rPr>
            <w:noProof/>
            <w:webHidden/>
          </w:rPr>
        </w:r>
        <w:r>
          <w:rPr>
            <w:noProof/>
            <w:webHidden/>
          </w:rPr>
          <w:fldChar w:fldCharType="separate"/>
        </w:r>
        <w:r>
          <w:rPr>
            <w:noProof/>
            <w:webHidden/>
          </w:rPr>
          <w:t>10</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48" w:history="1">
        <w:r w:rsidRPr="00B32D0A">
          <w:rPr>
            <w:rStyle w:val="Hyperlink"/>
            <w:noProof/>
          </w:rPr>
          <w:t>Article 8</w:t>
        </w:r>
        <w:r>
          <w:rPr>
            <w:noProof/>
            <w:webHidden/>
          </w:rPr>
          <w:tab/>
        </w:r>
        <w:r>
          <w:rPr>
            <w:noProof/>
            <w:webHidden/>
          </w:rPr>
          <w:fldChar w:fldCharType="begin"/>
        </w:r>
        <w:r>
          <w:rPr>
            <w:noProof/>
            <w:webHidden/>
          </w:rPr>
          <w:instrText xml:space="preserve"> PAGEREF _Toc476243348 \h </w:instrText>
        </w:r>
        <w:r>
          <w:rPr>
            <w:noProof/>
            <w:webHidden/>
          </w:rPr>
        </w:r>
        <w:r>
          <w:rPr>
            <w:noProof/>
            <w:webHidden/>
          </w:rPr>
          <w:fldChar w:fldCharType="separate"/>
        </w:r>
        <w:r>
          <w:rPr>
            <w:noProof/>
            <w:webHidden/>
          </w:rPr>
          <w:t>10</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49" w:history="1">
        <w:r w:rsidRPr="00B32D0A">
          <w:rPr>
            <w:rStyle w:val="Hyperlink"/>
            <w:noProof/>
          </w:rPr>
          <w:t>Article 9</w:t>
        </w:r>
        <w:r>
          <w:rPr>
            <w:noProof/>
            <w:webHidden/>
          </w:rPr>
          <w:tab/>
        </w:r>
        <w:r>
          <w:rPr>
            <w:noProof/>
            <w:webHidden/>
          </w:rPr>
          <w:fldChar w:fldCharType="begin"/>
        </w:r>
        <w:r>
          <w:rPr>
            <w:noProof/>
            <w:webHidden/>
          </w:rPr>
          <w:instrText xml:space="preserve"> PAGEREF _Toc476243349 \h </w:instrText>
        </w:r>
        <w:r>
          <w:rPr>
            <w:noProof/>
            <w:webHidden/>
          </w:rPr>
        </w:r>
        <w:r>
          <w:rPr>
            <w:noProof/>
            <w:webHidden/>
          </w:rPr>
          <w:fldChar w:fldCharType="separate"/>
        </w:r>
        <w:r>
          <w:rPr>
            <w:noProof/>
            <w:webHidden/>
          </w:rPr>
          <w:t>10</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50" w:history="1">
        <w:r w:rsidRPr="00B32D0A">
          <w:rPr>
            <w:rStyle w:val="Hyperlink"/>
            <w:noProof/>
          </w:rPr>
          <w:t>Article 10</w:t>
        </w:r>
        <w:r>
          <w:rPr>
            <w:noProof/>
            <w:webHidden/>
          </w:rPr>
          <w:tab/>
        </w:r>
        <w:r>
          <w:rPr>
            <w:noProof/>
            <w:webHidden/>
          </w:rPr>
          <w:fldChar w:fldCharType="begin"/>
        </w:r>
        <w:r>
          <w:rPr>
            <w:noProof/>
            <w:webHidden/>
          </w:rPr>
          <w:instrText xml:space="preserve"> PAGEREF _Toc476243350 \h </w:instrText>
        </w:r>
        <w:r>
          <w:rPr>
            <w:noProof/>
            <w:webHidden/>
          </w:rPr>
        </w:r>
        <w:r>
          <w:rPr>
            <w:noProof/>
            <w:webHidden/>
          </w:rPr>
          <w:fldChar w:fldCharType="separate"/>
        </w:r>
        <w:r>
          <w:rPr>
            <w:noProof/>
            <w:webHidden/>
          </w:rPr>
          <w:t>11</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51" w:history="1">
        <w:r w:rsidRPr="00B32D0A">
          <w:rPr>
            <w:rStyle w:val="Hyperlink"/>
            <w:noProof/>
          </w:rPr>
          <w:t>Article 11</w:t>
        </w:r>
        <w:r>
          <w:rPr>
            <w:noProof/>
            <w:webHidden/>
          </w:rPr>
          <w:tab/>
        </w:r>
        <w:r>
          <w:rPr>
            <w:noProof/>
            <w:webHidden/>
          </w:rPr>
          <w:fldChar w:fldCharType="begin"/>
        </w:r>
        <w:r>
          <w:rPr>
            <w:noProof/>
            <w:webHidden/>
          </w:rPr>
          <w:instrText xml:space="preserve"> PAGEREF _Toc476243351 \h </w:instrText>
        </w:r>
        <w:r>
          <w:rPr>
            <w:noProof/>
            <w:webHidden/>
          </w:rPr>
        </w:r>
        <w:r>
          <w:rPr>
            <w:noProof/>
            <w:webHidden/>
          </w:rPr>
          <w:fldChar w:fldCharType="separate"/>
        </w:r>
        <w:r>
          <w:rPr>
            <w:noProof/>
            <w:webHidden/>
          </w:rPr>
          <w:t>11</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52" w:history="1">
        <w:r w:rsidRPr="00B32D0A">
          <w:rPr>
            <w:rStyle w:val="Hyperlink"/>
            <w:noProof/>
          </w:rPr>
          <w:t>Article 12</w:t>
        </w:r>
        <w:r>
          <w:rPr>
            <w:noProof/>
            <w:webHidden/>
          </w:rPr>
          <w:tab/>
        </w:r>
        <w:r>
          <w:rPr>
            <w:noProof/>
            <w:webHidden/>
          </w:rPr>
          <w:fldChar w:fldCharType="begin"/>
        </w:r>
        <w:r>
          <w:rPr>
            <w:noProof/>
            <w:webHidden/>
          </w:rPr>
          <w:instrText xml:space="preserve"> PAGEREF _Toc476243352 \h </w:instrText>
        </w:r>
        <w:r>
          <w:rPr>
            <w:noProof/>
            <w:webHidden/>
          </w:rPr>
        </w:r>
        <w:r>
          <w:rPr>
            <w:noProof/>
            <w:webHidden/>
          </w:rPr>
          <w:fldChar w:fldCharType="separate"/>
        </w:r>
        <w:r>
          <w:rPr>
            <w:noProof/>
            <w:webHidden/>
          </w:rPr>
          <w:t>11</w:t>
        </w:r>
        <w:r>
          <w:rPr>
            <w:noProof/>
            <w:webHidden/>
          </w:rPr>
          <w:fldChar w:fldCharType="end"/>
        </w:r>
      </w:hyperlink>
    </w:p>
    <w:p w:rsidR="00B4661D" w:rsidRPr="0085163D" w:rsidRDefault="00B4661D">
      <w:pPr>
        <w:pStyle w:val="TOC2"/>
        <w:tabs>
          <w:tab w:val="right" w:leader="dot" w:pos="9017"/>
        </w:tabs>
        <w:rPr>
          <w:rFonts w:ascii="Calibri" w:eastAsia="Times New Roman" w:hAnsi="Calibri"/>
          <w:bCs w:val="0"/>
          <w:caps w:val="0"/>
          <w:noProof/>
          <w:sz w:val="22"/>
          <w:szCs w:val="22"/>
        </w:rPr>
      </w:pPr>
      <w:hyperlink w:anchor="_Toc476243353" w:history="1">
        <w:r w:rsidRPr="00B32D0A">
          <w:rPr>
            <w:rStyle w:val="Hyperlink"/>
            <w:noProof/>
          </w:rPr>
          <w:t>CHAPTER II. ARBITRATION</w:t>
        </w:r>
        <w:r>
          <w:rPr>
            <w:noProof/>
            <w:webHidden/>
          </w:rPr>
          <w:tab/>
        </w:r>
        <w:r>
          <w:rPr>
            <w:noProof/>
            <w:webHidden/>
          </w:rPr>
          <w:fldChar w:fldCharType="begin"/>
        </w:r>
        <w:r>
          <w:rPr>
            <w:noProof/>
            <w:webHidden/>
          </w:rPr>
          <w:instrText xml:space="preserve"> PAGEREF _Toc476243353 \h </w:instrText>
        </w:r>
        <w:r>
          <w:rPr>
            <w:noProof/>
            <w:webHidden/>
          </w:rPr>
        </w:r>
        <w:r>
          <w:rPr>
            <w:noProof/>
            <w:webHidden/>
          </w:rPr>
          <w:fldChar w:fldCharType="separate"/>
        </w:r>
        <w:r>
          <w:rPr>
            <w:noProof/>
            <w:webHidden/>
          </w:rPr>
          <w:t>11</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54" w:history="1">
        <w:r w:rsidRPr="00B32D0A">
          <w:rPr>
            <w:rStyle w:val="Hyperlink"/>
            <w:noProof/>
          </w:rPr>
          <w:t>Article 13</w:t>
        </w:r>
        <w:r>
          <w:rPr>
            <w:noProof/>
            <w:webHidden/>
          </w:rPr>
          <w:tab/>
        </w:r>
        <w:r>
          <w:rPr>
            <w:noProof/>
            <w:webHidden/>
          </w:rPr>
          <w:fldChar w:fldCharType="begin"/>
        </w:r>
        <w:r>
          <w:rPr>
            <w:noProof/>
            <w:webHidden/>
          </w:rPr>
          <w:instrText xml:space="preserve"> PAGEREF _Toc476243354 \h </w:instrText>
        </w:r>
        <w:r>
          <w:rPr>
            <w:noProof/>
            <w:webHidden/>
          </w:rPr>
        </w:r>
        <w:r>
          <w:rPr>
            <w:noProof/>
            <w:webHidden/>
          </w:rPr>
          <w:fldChar w:fldCharType="separate"/>
        </w:r>
        <w:r>
          <w:rPr>
            <w:noProof/>
            <w:webHidden/>
          </w:rPr>
          <w:t>11</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55" w:history="1">
        <w:r w:rsidRPr="00B32D0A">
          <w:rPr>
            <w:rStyle w:val="Hyperlink"/>
            <w:noProof/>
          </w:rPr>
          <w:t>Article 14</w:t>
        </w:r>
        <w:r>
          <w:rPr>
            <w:noProof/>
            <w:webHidden/>
          </w:rPr>
          <w:tab/>
        </w:r>
        <w:r>
          <w:rPr>
            <w:noProof/>
            <w:webHidden/>
          </w:rPr>
          <w:fldChar w:fldCharType="begin"/>
        </w:r>
        <w:r>
          <w:rPr>
            <w:noProof/>
            <w:webHidden/>
          </w:rPr>
          <w:instrText xml:space="preserve"> PAGEREF _Toc476243355 \h </w:instrText>
        </w:r>
        <w:r>
          <w:rPr>
            <w:noProof/>
            <w:webHidden/>
          </w:rPr>
        </w:r>
        <w:r>
          <w:rPr>
            <w:noProof/>
            <w:webHidden/>
          </w:rPr>
          <w:fldChar w:fldCharType="separate"/>
        </w:r>
        <w:r>
          <w:rPr>
            <w:noProof/>
            <w:webHidden/>
          </w:rPr>
          <w:t>11</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56" w:history="1">
        <w:r w:rsidRPr="00B32D0A">
          <w:rPr>
            <w:rStyle w:val="Hyperlink"/>
            <w:noProof/>
          </w:rPr>
          <w:t>Article 15</w:t>
        </w:r>
        <w:r>
          <w:rPr>
            <w:noProof/>
            <w:webHidden/>
          </w:rPr>
          <w:tab/>
        </w:r>
        <w:r>
          <w:rPr>
            <w:noProof/>
            <w:webHidden/>
          </w:rPr>
          <w:fldChar w:fldCharType="begin"/>
        </w:r>
        <w:r>
          <w:rPr>
            <w:noProof/>
            <w:webHidden/>
          </w:rPr>
          <w:instrText xml:space="preserve"> PAGEREF _Toc476243356 \h </w:instrText>
        </w:r>
        <w:r>
          <w:rPr>
            <w:noProof/>
            <w:webHidden/>
          </w:rPr>
        </w:r>
        <w:r>
          <w:rPr>
            <w:noProof/>
            <w:webHidden/>
          </w:rPr>
          <w:fldChar w:fldCharType="separate"/>
        </w:r>
        <w:r>
          <w:rPr>
            <w:noProof/>
            <w:webHidden/>
          </w:rPr>
          <w:t>11</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57" w:history="1">
        <w:r w:rsidRPr="00B32D0A">
          <w:rPr>
            <w:rStyle w:val="Hyperlink"/>
            <w:noProof/>
          </w:rPr>
          <w:t>Article 16</w:t>
        </w:r>
        <w:r>
          <w:rPr>
            <w:noProof/>
            <w:webHidden/>
          </w:rPr>
          <w:tab/>
        </w:r>
        <w:r>
          <w:rPr>
            <w:noProof/>
            <w:webHidden/>
          </w:rPr>
          <w:fldChar w:fldCharType="begin"/>
        </w:r>
        <w:r>
          <w:rPr>
            <w:noProof/>
            <w:webHidden/>
          </w:rPr>
          <w:instrText xml:space="preserve"> PAGEREF _Toc476243357 \h </w:instrText>
        </w:r>
        <w:r>
          <w:rPr>
            <w:noProof/>
            <w:webHidden/>
          </w:rPr>
        </w:r>
        <w:r>
          <w:rPr>
            <w:noProof/>
            <w:webHidden/>
          </w:rPr>
          <w:fldChar w:fldCharType="separate"/>
        </w:r>
        <w:r>
          <w:rPr>
            <w:noProof/>
            <w:webHidden/>
          </w:rPr>
          <w:t>12</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58" w:history="1">
        <w:r w:rsidRPr="00B32D0A">
          <w:rPr>
            <w:rStyle w:val="Hyperlink"/>
            <w:noProof/>
          </w:rPr>
          <w:t>Article 17</w:t>
        </w:r>
        <w:r>
          <w:rPr>
            <w:noProof/>
            <w:webHidden/>
          </w:rPr>
          <w:tab/>
        </w:r>
        <w:r>
          <w:rPr>
            <w:noProof/>
            <w:webHidden/>
          </w:rPr>
          <w:fldChar w:fldCharType="begin"/>
        </w:r>
        <w:r>
          <w:rPr>
            <w:noProof/>
            <w:webHidden/>
          </w:rPr>
          <w:instrText xml:space="preserve"> PAGEREF _Toc476243358 \h </w:instrText>
        </w:r>
        <w:r>
          <w:rPr>
            <w:noProof/>
            <w:webHidden/>
          </w:rPr>
        </w:r>
        <w:r>
          <w:rPr>
            <w:noProof/>
            <w:webHidden/>
          </w:rPr>
          <w:fldChar w:fldCharType="separate"/>
        </w:r>
        <w:r>
          <w:rPr>
            <w:noProof/>
            <w:webHidden/>
          </w:rPr>
          <w:t>12</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59" w:history="1">
        <w:r w:rsidRPr="00B32D0A">
          <w:rPr>
            <w:rStyle w:val="Hyperlink"/>
            <w:noProof/>
          </w:rPr>
          <w:t>Article 18</w:t>
        </w:r>
        <w:r>
          <w:rPr>
            <w:noProof/>
            <w:webHidden/>
          </w:rPr>
          <w:tab/>
        </w:r>
        <w:r>
          <w:rPr>
            <w:noProof/>
            <w:webHidden/>
          </w:rPr>
          <w:fldChar w:fldCharType="begin"/>
        </w:r>
        <w:r>
          <w:rPr>
            <w:noProof/>
            <w:webHidden/>
          </w:rPr>
          <w:instrText xml:space="preserve"> PAGEREF _Toc476243359 \h </w:instrText>
        </w:r>
        <w:r>
          <w:rPr>
            <w:noProof/>
            <w:webHidden/>
          </w:rPr>
        </w:r>
        <w:r>
          <w:rPr>
            <w:noProof/>
            <w:webHidden/>
          </w:rPr>
          <w:fldChar w:fldCharType="separate"/>
        </w:r>
        <w:r>
          <w:rPr>
            <w:noProof/>
            <w:webHidden/>
          </w:rPr>
          <w:t>12</w:t>
        </w:r>
        <w:r>
          <w:rPr>
            <w:noProof/>
            <w:webHidden/>
          </w:rPr>
          <w:fldChar w:fldCharType="end"/>
        </w:r>
      </w:hyperlink>
    </w:p>
    <w:p w:rsidR="00B4661D" w:rsidRPr="0085163D" w:rsidRDefault="00B4661D">
      <w:pPr>
        <w:pStyle w:val="TOC3"/>
        <w:tabs>
          <w:tab w:val="right" w:leader="dot" w:pos="9017"/>
        </w:tabs>
        <w:rPr>
          <w:rFonts w:ascii="Calibri" w:eastAsia="Times New Roman" w:hAnsi="Calibri"/>
          <w:caps w:val="0"/>
          <w:noProof/>
          <w:sz w:val="22"/>
          <w:szCs w:val="22"/>
        </w:rPr>
      </w:pPr>
      <w:hyperlink w:anchor="_Toc476243360" w:history="1">
        <w:r w:rsidRPr="00B32D0A">
          <w:rPr>
            <w:rStyle w:val="Hyperlink"/>
            <w:noProof/>
          </w:rPr>
          <w:t>Article 19</w:t>
        </w:r>
        <w:r>
          <w:rPr>
            <w:noProof/>
            <w:webHidden/>
          </w:rPr>
          <w:tab/>
        </w:r>
        <w:r>
          <w:rPr>
            <w:noProof/>
            <w:webHidden/>
          </w:rPr>
          <w:fldChar w:fldCharType="begin"/>
        </w:r>
        <w:r>
          <w:rPr>
            <w:noProof/>
            <w:webHidden/>
          </w:rPr>
          <w:instrText xml:space="preserve"> PAGEREF _Toc476243360 \h </w:instrText>
        </w:r>
        <w:r>
          <w:rPr>
            <w:noProof/>
            <w:webHidden/>
          </w:rPr>
        </w:r>
        <w:r>
          <w:rPr>
            <w:noProof/>
            <w:webHidden/>
          </w:rPr>
          <w:fldChar w:fldCharType="separate"/>
        </w:r>
        <w:r>
          <w:rPr>
            <w:noProof/>
            <w:webHidden/>
          </w:rPr>
          <w:t>13</w:t>
        </w:r>
        <w:r>
          <w:rPr>
            <w:noProof/>
            <w:webHidden/>
          </w:rPr>
          <w:fldChar w:fldCharType="end"/>
        </w:r>
      </w:hyperlink>
    </w:p>
    <w:p w:rsidR="001A52D0" w:rsidRDefault="001A52D0" w:rsidP="00766D6D">
      <w:r w:rsidRPr="009C1F90">
        <w:rPr>
          <w:rFonts w:cs="Arial"/>
        </w:rPr>
        <w:fldChar w:fldCharType="end"/>
      </w:r>
    </w:p>
    <w:p w:rsidR="000B0519" w:rsidRDefault="000B0519" w:rsidP="00766D6D">
      <w:pPr>
        <w:pStyle w:val="CILTitle"/>
      </w:pPr>
      <w:r>
        <w:br w:type="page"/>
      </w:r>
      <w:r>
        <w:lastRenderedPageBreak/>
        <w:t>1969 International Convention relating to Intervention on the High Seas in Cases of Oil Pollution Casualties</w:t>
      </w:r>
    </w:p>
    <w:p w:rsidR="000B0519" w:rsidRDefault="000B0519" w:rsidP="00766D6D">
      <w:pPr>
        <w:pStyle w:val="CILSubtitle"/>
      </w:pPr>
      <w:r>
        <w:t>Adopted in Brussels, Belgium on 29 November 1969</w:t>
      </w:r>
    </w:p>
    <w:p w:rsidR="000B0519" w:rsidRDefault="000B0519" w:rsidP="00766D6D"/>
    <w:p w:rsidR="000B0519" w:rsidRDefault="000B0519" w:rsidP="00766D6D">
      <w:r>
        <w:t>The States Parties to the present Convention,</w:t>
      </w:r>
    </w:p>
    <w:p w:rsidR="000B0519" w:rsidRDefault="000B0519" w:rsidP="00766D6D">
      <w:r>
        <w:t>Conscious of the need to protect the interests of their peoples against the grave consequences of a maritime casualty resulting in danger of oil pollution of sea and coastlines,</w:t>
      </w:r>
    </w:p>
    <w:p w:rsidR="000B0519" w:rsidRDefault="000B0519" w:rsidP="00766D6D">
      <w:r>
        <w:t>Convinced that under these circumstances measures of an exceptional character to protect such interests might be necessary on the high seas and that these measures do not affect the principle of freedom of the high seas,</w:t>
      </w:r>
    </w:p>
    <w:p w:rsidR="000B0519" w:rsidRDefault="000B0519" w:rsidP="00766D6D">
      <w:r>
        <w:t>Have agreed as follows:</w:t>
      </w:r>
    </w:p>
    <w:p w:rsidR="000B0519" w:rsidRDefault="000B0519" w:rsidP="00766D6D">
      <w:pPr>
        <w:pStyle w:val="Heading1"/>
      </w:pPr>
      <w:bookmarkStart w:id="1" w:name="_Toc476243322"/>
      <w:r>
        <w:t>ARTICLE I</w:t>
      </w:r>
      <w:bookmarkEnd w:id="1"/>
    </w:p>
    <w:p w:rsidR="000B0519" w:rsidRDefault="000B0519" w:rsidP="00766D6D">
      <w:pPr>
        <w:numPr>
          <w:ilvl w:val="0"/>
          <w:numId w:val="2"/>
        </w:numPr>
      </w:pPr>
      <w:r>
        <w:t>Parties to the present Convention may take such measures on the high seas as may be necessary to prevent, mitigate or eliminate grave and imminent danger to their coastline or related interests from pollution or threat of pollution of the sea by oil; following upon a maritime casualty or acts related to such a casualty, which may reasonably be expected to result in major harmful consequences.</w:t>
      </w:r>
    </w:p>
    <w:p w:rsidR="000B0519" w:rsidRDefault="000B0519" w:rsidP="00766D6D">
      <w:pPr>
        <w:numPr>
          <w:ilvl w:val="0"/>
          <w:numId w:val="2"/>
        </w:numPr>
      </w:pPr>
      <w:r>
        <w:t>However, no measures shall be taken under the present Convention against any warship or other ship owned or operated by a State and used, for the time being, only on government noncommercial services.</w:t>
      </w:r>
    </w:p>
    <w:p w:rsidR="000B0519" w:rsidRDefault="000B0519" w:rsidP="00766D6D">
      <w:pPr>
        <w:pStyle w:val="Heading1"/>
      </w:pPr>
      <w:bookmarkStart w:id="2" w:name="_Toc476243323"/>
      <w:r>
        <w:t>ARTICLE II</w:t>
      </w:r>
      <w:bookmarkEnd w:id="2"/>
    </w:p>
    <w:p w:rsidR="000B0519" w:rsidRDefault="000B0519" w:rsidP="00766D6D">
      <w:r>
        <w:t>For the purposes of the present Convention:</w:t>
      </w:r>
    </w:p>
    <w:p w:rsidR="000B0519" w:rsidRDefault="000B0519" w:rsidP="00766D6D">
      <w:pPr>
        <w:numPr>
          <w:ilvl w:val="0"/>
          <w:numId w:val="4"/>
        </w:numPr>
      </w:pPr>
      <w:r>
        <w:t>"maritime casualty" means a collision of ships, stranding or other incident of navigation, or other occurrence on board a ship or external to it resulting in material damage or imminent threat of material damage to a ship or cargo;</w:t>
      </w:r>
    </w:p>
    <w:p w:rsidR="000B0519" w:rsidRDefault="000B0519" w:rsidP="00766D6D">
      <w:pPr>
        <w:numPr>
          <w:ilvl w:val="0"/>
          <w:numId w:val="4"/>
        </w:numPr>
      </w:pPr>
      <w:r>
        <w:t>"ship" means:</w:t>
      </w:r>
    </w:p>
    <w:p w:rsidR="000B0519" w:rsidRDefault="000B0519" w:rsidP="00766D6D">
      <w:pPr>
        <w:numPr>
          <w:ilvl w:val="0"/>
          <w:numId w:val="5"/>
        </w:numPr>
      </w:pPr>
      <w:r>
        <w:t>any sea-going vessel of any type whatsoever, and</w:t>
      </w:r>
    </w:p>
    <w:p w:rsidR="000B0519" w:rsidRDefault="000B0519" w:rsidP="00766D6D">
      <w:pPr>
        <w:numPr>
          <w:ilvl w:val="0"/>
          <w:numId w:val="5"/>
        </w:numPr>
      </w:pPr>
      <w:r>
        <w:t>any floating craft, with the exception of an installation or device engaged in the exploration and exploitation of the resources of the sea-bed and the ocean floor and the subsoil thereof,</w:t>
      </w:r>
    </w:p>
    <w:p w:rsidR="000B0519" w:rsidRDefault="000B0519" w:rsidP="00766D6D">
      <w:pPr>
        <w:numPr>
          <w:ilvl w:val="0"/>
          <w:numId w:val="4"/>
        </w:numPr>
      </w:pPr>
      <w:r>
        <w:t>"oil" means crude oil, fuel oil, diesel oil and lubricating oil;</w:t>
      </w:r>
    </w:p>
    <w:p w:rsidR="000B0519" w:rsidRDefault="000B0519" w:rsidP="00766D6D">
      <w:pPr>
        <w:numPr>
          <w:ilvl w:val="0"/>
          <w:numId w:val="4"/>
        </w:numPr>
      </w:pPr>
      <w:r>
        <w:t>"related interests" means the interests of a coastal Sate directly affected or threatened by the maritime casualty, such as:</w:t>
      </w:r>
    </w:p>
    <w:p w:rsidR="000B0519" w:rsidRDefault="000B0519" w:rsidP="00766D6D">
      <w:pPr>
        <w:numPr>
          <w:ilvl w:val="0"/>
          <w:numId w:val="6"/>
        </w:numPr>
      </w:pPr>
      <w:r>
        <w:lastRenderedPageBreak/>
        <w:t>maritime coastal, port or estuarine activities, including fisheries activities, constituting an essential means of livelihood of the persons concerned;</w:t>
      </w:r>
    </w:p>
    <w:p w:rsidR="000B0519" w:rsidRDefault="000B0519" w:rsidP="00766D6D">
      <w:pPr>
        <w:numPr>
          <w:ilvl w:val="0"/>
          <w:numId w:val="6"/>
        </w:numPr>
      </w:pPr>
      <w:r>
        <w:t>tourist attractions of the area concerned;</w:t>
      </w:r>
    </w:p>
    <w:p w:rsidR="000B0519" w:rsidRDefault="000B0519" w:rsidP="00766D6D">
      <w:pPr>
        <w:numPr>
          <w:ilvl w:val="0"/>
          <w:numId w:val="6"/>
        </w:numPr>
      </w:pPr>
      <w:r>
        <w:t>the health of the coastal population and the well-being of the area concerned, including conservation of living marine resources and of wildlife;</w:t>
      </w:r>
    </w:p>
    <w:p w:rsidR="000B0519" w:rsidRDefault="000B0519" w:rsidP="00766D6D">
      <w:pPr>
        <w:numPr>
          <w:ilvl w:val="0"/>
          <w:numId w:val="4"/>
        </w:numPr>
      </w:pPr>
      <w:r>
        <w:t>"Organization" means the Inter-Governmental Maritime Consultative Organization.</w:t>
      </w:r>
    </w:p>
    <w:p w:rsidR="000B0519" w:rsidRDefault="000B0519" w:rsidP="00766D6D">
      <w:pPr>
        <w:pStyle w:val="Heading1"/>
      </w:pPr>
      <w:bookmarkStart w:id="3" w:name="_Toc476243324"/>
      <w:r>
        <w:t>ARTICLE III</w:t>
      </w:r>
      <w:bookmarkEnd w:id="3"/>
    </w:p>
    <w:p w:rsidR="000B0519" w:rsidRDefault="000B0519" w:rsidP="00766D6D">
      <w:r>
        <w:t>When a coastal State is exercising the right to take measures in accordance with Article I, the following provisions shall apply:</w:t>
      </w:r>
    </w:p>
    <w:p w:rsidR="000B0519" w:rsidRDefault="000B0519" w:rsidP="00766D6D">
      <w:pPr>
        <w:numPr>
          <w:ilvl w:val="0"/>
          <w:numId w:val="7"/>
        </w:numPr>
      </w:pPr>
      <w:r>
        <w:t>before taking any measures, a coastal State shall proceed to consultations with other States affected by the maritime casualty, particularly with the flag State or States;</w:t>
      </w:r>
    </w:p>
    <w:p w:rsidR="000B0519" w:rsidRDefault="000B0519" w:rsidP="00766D6D">
      <w:pPr>
        <w:numPr>
          <w:ilvl w:val="0"/>
          <w:numId w:val="7"/>
        </w:numPr>
      </w:pPr>
      <w:proofErr w:type="gramStart"/>
      <w:r>
        <w:t>the</w:t>
      </w:r>
      <w:proofErr w:type="gramEnd"/>
      <w:r>
        <w:t xml:space="preserve"> coastal State shall notify without delay the proposed measures to any persons physical or corporate known to the coastal State, or made known to it during the consultations, to have interests which can reasonably be expected to be affected by those measures. The coastal State shall take into account any views they may submit;</w:t>
      </w:r>
    </w:p>
    <w:p w:rsidR="000B0519" w:rsidRDefault="000B0519" w:rsidP="00766D6D">
      <w:pPr>
        <w:numPr>
          <w:ilvl w:val="0"/>
          <w:numId w:val="7"/>
        </w:numPr>
      </w:pPr>
      <w:r>
        <w:t>before any measure is taken, the coastal State may proceed to a consultation with independent experts, whose names shall be chosen from a list maintained by the Organizations;</w:t>
      </w:r>
    </w:p>
    <w:p w:rsidR="000B0519" w:rsidRDefault="000B0519" w:rsidP="00766D6D">
      <w:pPr>
        <w:numPr>
          <w:ilvl w:val="0"/>
          <w:numId w:val="7"/>
        </w:numPr>
      </w:pPr>
      <w:r>
        <w:t>in cases of extreme urgency requiring measures to be taken immediately, the coastal State may take measures rendered necessary by the urgency of the situation, without prior notification or consultation or without continuing consultations already begun;</w:t>
      </w:r>
    </w:p>
    <w:p w:rsidR="000B0519" w:rsidRDefault="000B0519" w:rsidP="00766D6D">
      <w:pPr>
        <w:numPr>
          <w:ilvl w:val="0"/>
          <w:numId w:val="7"/>
        </w:numPr>
      </w:pPr>
      <w:r>
        <w:t>a coastal State shall, before taking such measures and during their course, use its best endeavours to avoid any risk to human life, and to afford persons in distress any assistance of which they may stand in need, and in appropriate cases to facilitate the repatriation of ships' crews, and to raise no obstacle thereto;</w:t>
      </w:r>
    </w:p>
    <w:p w:rsidR="000B0519" w:rsidRDefault="000B0519" w:rsidP="00766D6D">
      <w:pPr>
        <w:numPr>
          <w:ilvl w:val="0"/>
          <w:numId w:val="7"/>
        </w:numPr>
      </w:pPr>
      <w:proofErr w:type="gramStart"/>
      <w:r>
        <w:t>measures</w:t>
      </w:r>
      <w:proofErr w:type="gramEnd"/>
      <w:r>
        <w:t xml:space="preserve"> which have been taken in application of Article I shall be notified without delay to the States and to the known physical or corporate persons concerned, as well as to the Secretary-General of the Organization.</w:t>
      </w:r>
    </w:p>
    <w:p w:rsidR="000B0519" w:rsidRDefault="000B0519" w:rsidP="00766D6D">
      <w:pPr>
        <w:pStyle w:val="Heading1"/>
      </w:pPr>
      <w:bookmarkStart w:id="4" w:name="_Toc476243325"/>
      <w:r>
        <w:t>ARTICLE IV</w:t>
      </w:r>
      <w:bookmarkEnd w:id="4"/>
    </w:p>
    <w:p w:rsidR="000B0519" w:rsidRDefault="000B0519" w:rsidP="00766D6D">
      <w:pPr>
        <w:numPr>
          <w:ilvl w:val="0"/>
          <w:numId w:val="9"/>
        </w:numPr>
      </w:pPr>
      <w:r>
        <w:t>Under the supervision of the Organization, there shall be set up and maintained the list of experts contemplated by Article III of the present Convention, and the Organization shall make necessary and appropriate regulations in connexion therewith, including the determination of the required qualifications.</w:t>
      </w:r>
    </w:p>
    <w:p w:rsidR="000B0519" w:rsidRDefault="000B0519" w:rsidP="00766D6D">
      <w:pPr>
        <w:numPr>
          <w:ilvl w:val="0"/>
          <w:numId w:val="9"/>
        </w:numPr>
      </w:pPr>
      <w:r>
        <w:t>Nominations to the list may be made by Member States of the Organization and by Parties to this Convention. The experts shall be paid on the basis of services rendered by the States utilizing those services.</w:t>
      </w:r>
    </w:p>
    <w:p w:rsidR="000B0519" w:rsidRDefault="000B0519" w:rsidP="00766D6D">
      <w:pPr>
        <w:pStyle w:val="Heading1"/>
      </w:pPr>
      <w:r>
        <w:br w:type="page"/>
      </w:r>
      <w:bookmarkStart w:id="5" w:name="_Toc476243326"/>
      <w:r>
        <w:lastRenderedPageBreak/>
        <w:t>ARTICLE V</w:t>
      </w:r>
      <w:bookmarkEnd w:id="5"/>
    </w:p>
    <w:p w:rsidR="000B0519" w:rsidRDefault="000B0519" w:rsidP="00766D6D">
      <w:pPr>
        <w:numPr>
          <w:ilvl w:val="0"/>
          <w:numId w:val="11"/>
        </w:numPr>
      </w:pPr>
      <w:r>
        <w:t>Measures taken by the coastal State in accordance with Article I shall be proportionate to the damage actual or threatened to it.</w:t>
      </w:r>
    </w:p>
    <w:p w:rsidR="000B0519" w:rsidRDefault="000B0519" w:rsidP="00766D6D">
      <w:pPr>
        <w:numPr>
          <w:ilvl w:val="0"/>
          <w:numId w:val="11"/>
        </w:numPr>
      </w:pPr>
      <w:r>
        <w:t>Such measures shall not go beyond what is reasonably necessary to achieve the end mentioned in Article I and shall cease as soon as that end has been achieved; they shall not unnecessarily interfere with the rights and interests of the flag State, third States and of any persons, physical or corporate, concerned.</w:t>
      </w:r>
    </w:p>
    <w:p w:rsidR="000B0519" w:rsidRDefault="000B0519" w:rsidP="00766D6D">
      <w:pPr>
        <w:numPr>
          <w:ilvl w:val="0"/>
          <w:numId w:val="11"/>
        </w:numPr>
      </w:pPr>
      <w:r>
        <w:t>In considering whether the measures are proportionate to the damage, account shall be taken of:</w:t>
      </w:r>
    </w:p>
    <w:p w:rsidR="000B0519" w:rsidRDefault="000B0519" w:rsidP="00766D6D">
      <w:pPr>
        <w:numPr>
          <w:ilvl w:val="0"/>
          <w:numId w:val="12"/>
        </w:numPr>
      </w:pPr>
      <w:r>
        <w:t>the extent and probability of imminent damage if those measures are not taken; and</w:t>
      </w:r>
    </w:p>
    <w:p w:rsidR="000B0519" w:rsidRDefault="000B0519" w:rsidP="00766D6D">
      <w:pPr>
        <w:numPr>
          <w:ilvl w:val="0"/>
          <w:numId w:val="12"/>
        </w:numPr>
      </w:pPr>
      <w:r>
        <w:t>the likelihood of those measures being effective; and</w:t>
      </w:r>
    </w:p>
    <w:p w:rsidR="000B0519" w:rsidRDefault="000B0519" w:rsidP="00766D6D">
      <w:pPr>
        <w:numPr>
          <w:ilvl w:val="0"/>
          <w:numId w:val="12"/>
        </w:numPr>
      </w:pPr>
      <w:proofErr w:type="gramStart"/>
      <w:r>
        <w:t>the</w:t>
      </w:r>
      <w:proofErr w:type="gramEnd"/>
      <w:r>
        <w:t xml:space="preserve"> extent of the damage which may be caused by such measures.</w:t>
      </w:r>
    </w:p>
    <w:p w:rsidR="000B0519" w:rsidRDefault="000B0519" w:rsidP="00766D6D">
      <w:pPr>
        <w:pStyle w:val="Heading1"/>
      </w:pPr>
      <w:bookmarkStart w:id="6" w:name="_Toc476243327"/>
      <w:r>
        <w:t>ARTICLE VI</w:t>
      </w:r>
      <w:bookmarkEnd w:id="6"/>
    </w:p>
    <w:p w:rsidR="000B0519" w:rsidRDefault="000B0519" w:rsidP="00766D6D">
      <w:r>
        <w:t>Any Party which has taken measures in convention of the provisions of the present Convention causing damage to others, shall be obliged to pay compensation to the extent of the damage caused by measures which exceed those reasonably necessary to achieve the end mentioned in Article I.</w:t>
      </w:r>
    </w:p>
    <w:p w:rsidR="000B0519" w:rsidRDefault="000B0519" w:rsidP="00766D6D">
      <w:pPr>
        <w:pStyle w:val="Heading1"/>
      </w:pPr>
      <w:bookmarkStart w:id="7" w:name="_Toc476243328"/>
      <w:r>
        <w:t>ARTICLE VII</w:t>
      </w:r>
      <w:bookmarkEnd w:id="7"/>
    </w:p>
    <w:p w:rsidR="000B0519" w:rsidRDefault="000B0519" w:rsidP="00766D6D">
      <w:r>
        <w:t>Except as specifically provided, nothing in the present Convention shall prejudice any otherwise applicable right, duty, privilege or immunity or deprive any of the Parties or any interested physical or corporate person of any remedy otherwise applicable.</w:t>
      </w:r>
    </w:p>
    <w:p w:rsidR="000B0519" w:rsidRDefault="000B0519" w:rsidP="00766D6D">
      <w:pPr>
        <w:pStyle w:val="Heading1"/>
      </w:pPr>
      <w:bookmarkStart w:id="8" w:name="_Toc476243329"/>
      <w:r>
        <w:t>ARTICLE VIII</w:t>
      </w:r>
      <w:bookmarkEnd w:id="8"/>
    </w:p>
    <w:p w:rsidR="000B0519" w:rsidRDefault="000B0519" w:rsidP="00766D6D">
      <w:pPr>
        <w:numPr>
          <w:ilvl w:val="0"/>
          <w:numId w:val="14"/>
        </w:numPr>
      </w:pPr>
      <w:r>
        <w:t>Any controversy between the parties as to whether measures taken under Article I were in contravention of the present Convention, to whether compensation is obliged to be paid under Article VI, and to the amount of such compensation shall, if settlement by negotiation between the Parties involved or between the Party which took the measures and the physical or corporate claimants has not been possible, and if the Parties do not otherwise agree, be submitted upon request of any of the parties concerned to conciliation or, if conciliation does not succeed, to arbitration, as set out in the Annex to the present Convention.</w:t>
      </w:r>
    </w:p>
    <w:p w:rsidR="000B0519" w:rsidRDefault="000B0519" w:rsidP="00766D6D">
      <w:pPr>
        <w:numPr>
          <w:ilvl w:val="0"/>
          <w:numId w:val="14"/>
        </w:numPr>
      </w:pPr>
      <w:r>
        <w:t>The Party which took the measures shall not be entitled to refuse a request for conciliation or arbitration under provisions of the preceding paragraph solely on the grounds that any remedies under municipal law in its own courts have not been exhausted.</w:t>
      </w:r>
    </w:p>
    <w:p w:rsidR="000B0519" w:rsidRDefault="000B0519" w:rsidP="00766D6D">
      <w:pPr>
        <w:pStyle w:val="Heading1"/>
      </w:pPr>
      <w:bookmarkStart w:id="9" w:name="_Toc476243330"/>
      <w:r>
        <w:t>ARTICLE IX</w:t>
      </w:r>
      <w:bookmarkEnd w:id="9"/>
    </w:p>
    <w:p w:rsidR="000B0519" w:rsidRDefault="000B0519" w:rsidP="00766D6D">
      <w:pPr>
        <w:numPr>
          <w:ilvl w:val="0"/>
          <w:numId w:val="16"/>
        </w:numPr>
      </w:pPr>
      <w:r>
        <w:t>The present Convention shall remain open for signature until 31 December 1970 and shall thereafter remain open for accession.</w:t>
      </w:r>
    </w:p>
    <w:p w:rsidR="000B0519" w:rsidRDefault="000B0519" w:rsidP="00766D6D">
      <w:pPr>
        <w:numPr>
          <w:ilvl w:val="0"/>
          <w:numId w:val="16"/>
        </w:numPr>
      </w:pPr>
      <w:r>
        <w:lastRenderedPageBreak/>
        <w:t>States Members of the United Nations or any of the Specialized Agencies or of the International Atomic Energy Agencies or Parties to the Statute of the International Court of Justice may become Parties to this Convention by:</w:t>
      </w:r>
    </w:p>
    <w:p w:rsidR="000B0519" w:rsidRDefault="000B0519" w:rsidP="00766D6D">
      <w:pPr>
        <w:numPr>
          <w:ilvl w:val="0"/>
          <w:numId w:val="17"/>
        </w:numPr>
      </w:pPr>
      <w:r>
        <w:t>signature without reservation as to ratification, acceptance or approval;</w:t>
      </w:r>
    </w:p>
    <w:p w:rsidR="000B0519" w:rsidRDefault="000B0519" w:rsidP="00766D6D">
      <w:pPr>
        <w:numPr>
          <w:ilvl w:val="0"/>
          <w:numId w:val="17"/>
        </w:numPr>
      </w:pPr>
      <w:r>
        <w:t>signature subject to ratification, acceptance or approval followed by ratification, acceptance or approval; or</w:t>
      </w:r>
    </w:p>
    <w:p w:rsidR="000B0519" w:rsidRDefault="000B0519" w:rsidP="00766D6D">
      <w:pPr>
        <w:numPr>
          <w:ilvl w:val="0"/>
          <w:numId w:val="17"/>
        </w:numPr>
      </w:pPr>
      <w:proofErr w:type="gramStart"/>
      <w:r>
        <w:t>accession</w:t>
      </w:r>
      <w:proofErr w:type="gramEnd"/>
      <w:r>
        <w:t>.</w:t>
      </w:r>
    </w:p>
    <w:p w:rsidR="000B0519" w:rsidRDefault="000B0519" w:rsidP="00766D6D">
      <w:pPr>
        <w:pStyle w:val="Heading1"/>
      </w:pPr>
      <w:bookmarkStart w:id="10" w:name="_Toc476243331"/>
      <w:r>
        <w:t>ARTICLE X</w:t>
      </w:r>
      <w:bookmarkEnd w:id="10"/>
    </w:p>
    <w:p w:rsidR="000B0519" w:rsidRDefault="000B0519" w:rsidP="00766D6D">
      <w:pPr>
        <w:numPr>
          <w:ilvl w:val="0"/>
          <w:numId w:val="19"/>
        </w:numPr>
      </w:pPr>
      <w:r>
        <w:t>Ratification, acceptance, approval or accession shall be effected by the deposit of a formal instrument to that effect with the Secretary-General of the Organization.</w:t>
      </w:r>
    </w:p>
    <w:p w:rsidR="000B0519" w:rsidRDefault="000B0519" w:rsidP="00766D6D">
      <w:pPr>
        <w:numPr>
          <w:ilvl w:val="0"/>
          <w:numId w:val="19"/>
        </w:numPr>
      </w:pPr>
      <w:r>
        <w:t>Any instrument of ratification, acceptance, approval or accession deposited after the entry into force of an amendment to the present Convention with respect to all existing Parties or after the completion of all measures required for the entry into force of the amendment with respect to those Parties shall be deemed to apply to the Convention as modified by the amendment.</w:t>
      </w:r>
    </w:p>
    <w:p w:rsidR="000B0519" w:rsidRDefault="000B0519" w:rsidP="00766D6D">
      <w:pPr>
        <w:pStyle w:val="Heading1"/>
      </w:pPr>
      <w:bookmarkStart w:id="11" w:name="_Toc476243332"/>
      <w:r>
        <w:t>ARTICLE XI</w:t>
      </w:r>
      <w:bookmarkEnd w:id="11"/>
    </w:p>
    <w:p w:rsidR="000B0519" w:rsidRDefault="000B0519" w:rsidP="00766D6D">
      <w:pPr>
        <w:numPr>
          <w:ilvl w:val="0"/>
          <w:numId w:val="21"/>
        </w:numPr>
      </w:pPr>
      <w:r>
        <w:t>The present Convention shall enter into force on the ninetieth day following the date on which Governments of fifteen States have either signed it without reservation as to ratification, acceptance or approval or have deposited instruments of ratification, acceptance, approval or accession with the Secretary-General of the Organization.</w:t>
      </w:r>
    </w:p>
    <w:p w:rsidR="000B0519" w:rsidRDefault="000B0519" w:rsidP="00766D6D">
      <w:pPr>
        <w:numPr>
          <w:ilvl w:val="0"/>
          <w:numId w:val="21"/>
        </w:numPr>
      </w:pPr>
      <w:r>
        <w:t>For each State which subsequently ratifies, accepts, approves or accedes to it the present Convention shall come into force on the ninetieth day after deposit by such State of the appropriate instrument.</w:t>
      </w:r>
    </w:p>
    <w:p w:rsidR="000B0519" w:rsidRDefault="000B0519" w:rsidP="00766D6D">
      <w:pPr>
        <w:pStyle w:val="Heading1"/>
      </w:pPr>
      <w:bookmarkStart w:id="12" w:name="_Toc476243333"/>
      <w:r>
        <w:t>ARTICLE XII</w:t>
      </w:r>
      <w:bookmarkEnd w:id="12"/>
    </w:p>
    <w:p w:rsidR="000B0519" w:rsidRDefault="000B0519" w:rsidP="00766D6D">
      <w:pPr>
        <w:numPr>
          <w:ilvl w:val="0"/>
          <w:numId w:val="23"/>
        </w:numPr>
      </w:pPr>
      <w:r>
        <w:t>The present Convention may be denounced by any Party at any time after the date on which the Convention comes into force for that State.</w:t>
      </w:r>
    </w:p>
    <w:p w:rsidR="000B0519" w:rsidRDefault="000B0519" w:rsidP="00766D6D">
      <w:pPr>
        <w:numPr>
          <w:ilvl w:val="0"/>
          <w:numId w:val="23"/>
        </w:numPr>
      </w:pPr>
      <w:r>
        <w:t>Denunciation shall be affected by the deposit of an instrument with the Secretary-General of the Organization.</w:t>
      </w:r>
    </w:p>
    <w:p w:rsidR="000B0519" w:rsidRDefault="000B0519" w:rsidP="00766D6D">
      <w:pPr>
        <w:numPr>
          <w:ilvl w:val="0"/>
          <w:numId w:val="23"/>
        </w:numPr>
      </w:pPr>
      <w:r>
        <w:t>A denunciation shall take effect one year, or such longer period as may be specified in the instrument of denunciation, after its deposit with the Secretary-General of the Organization.</w:t>
      </w:r>
    </w:p>
    <w:p w:rsidR="000B0519" w:rsidRDefault="000B0519" w:rsidP="00766D6D">
      <w:pPr>
        <w:pStyle w:val="Heading1"/>
      </w:pPr>
      <w:bookmarkStart w:id="13" w:name="_Toc476243334"/>
      <w:r>
        <w:t>ARTICLE XIII</w:t>
      </w:r>
      <w:bookmarkEnd w:id="13"/>
    </w:p>
    <w:p w:rsidR="000B0519" w:rsidRDefault="000B0519" w:rsidP="00766D6D">
      <w:pPr>
        <w:numPr>
          <w:ilvl w:val="0"/>
          <w:numId w:val="25"/>
        </w:numPr>
      </w:pPr>
      <w:r>
        <w:t>The United Nations where it is the administering authority for a territory, or any State Party to the present Convention responsible for the international relations of a territory, shall as soon as possible consult with the appropriate authorities of such territories or take such other measures as may be appropriate, in order to extend the present Convention to that territory and may at any time by notification in writing to the Secretary-General of the Organization declare that the present Convention shall extend to such territory.</w:t>
      </w:r>
    </w:p>
    <w:p w:rsidR="000B0519" w:rsidRDefault="000B0519" w:rsidP="00766D6D">
      <w:pPr>
        <w:numPr>
          <w:ilvl w:val="0"/>
          <w:numId w:val="25"/>
        </w:numPr>
      </w:pPr>
      <w:r>
        <w:lastRenderedPageBreak/>
        <w:t>The present Convention shall, from the date of receipt of the notification or from such other date as may be specified in the notification, extend to the territory named therein.</w:t>
      </w:r>
    </w:p>
    <w:p w:rsidR="000B0519" w:rsidRDefault="000B0519" w:rsidP="00766D6D">
      <w:pPr>
        <w:numPr>
          <w:ilvl w:val="0"/>
          <w:numId w:val="25"/>
        </w:numPr>
      </w:pPr>
      <w:r>
        <w:t>The United Nations, or any Party which has made a declaration under paragraph 1 of this Article may at any time after the date on which the Convention has been so extended to any territory declare by notification in writing to the Secretary-General of the Organization that the present Convention shall cease to extend to any such territory named in the notification.</w:t>
      </w:r>
    </w:p>
    <w:p w:rsidR="000B0519" w:rsidRDefault="000B0519" w:rsidP="00766D6D">
      <w:pPr>
        <w:numPr>
          <w:ilvl w:val="0"/>
          <w:numId w:val="25"/>
        </w:numPr>
      </w:pPr>
      <w:r>
        <w:t>The present Convention shall cease to extend to any territory mentioned in such notification one year, or such longer period as may be specified therein, after the date of receipt of the notification by the Secretary-General of the Organization.</w:t>
      </w:r>
    </w:p>
    <w:p w:rsidR="000B0519" w:rsidRDefault="000B0519" w:rsidP="00766D6D">
      <w:pPr>
        <w:pStyle w:val="Heading1"/>
      </w:pPr>
      <w:bookmarkStart w:id="14" w:name="_Toc476243335"/>
      <w:r>
        <w:t>ARTICLE XIV</w:t>
      </w:r>
      <w:bookmarkEnd w:id="14"/>
    </w:p>
    <w:p w:rsidR="000B0519" w:rsidRDefault="000B0519" w:rsidP="00766D6D">
      <w:pPr>
        <w:numPr>
          <w:ilvl w:val="0"/>
          <w:numId w:val="27"/>
        </w:numPr>
      </w:pPr>
      <w:r>
        <w:t>A Conference for the purpose of revising or amending the present Convention may be convened by the Organization.</w:t>
      </w:r>
    </w:p>
    <w:p w:rsidR="000B0519" w:rsidRDefault="000B0519" w:rsidP="00766D6D">
      <w:pPr>
        <w:numPr>
          <w:ilvl w:val="0"/>
          <w:numId w:val="27"/>
        </w:numPr>
      </w:pPr>
      <w:r>
        <w:t>The Organization shall convene a Conference of the States Parties to the present Convention for revising or amending the present Convention at the request of not less than one-third of the Parties.</w:t>
      </w:r>
    </w:p>
    <w:p w:rsidR="000B0519" w:rsidRDefault="000B0519" w:rsidP="00766D6D">
      <w:pPr>
        <w:pStyle w:val="Heading1"/>
      </w:pPr>
      <w:bookmarkStart w:id="15" w:name="_Toc476243336"/>
      <w:r>
        <w:t>ARTICLE XV</w:t>
      </w:r>
      <w:bookmarkEnd w:id="15"/>
    </w:p>
    <w:p w:rsidR="000B0519" w:rsidRDefault="000B0519" w:rsidP="00766D6D">
      <w:pPr>
        <w:numPr>
          <w:ilvl w:val="0"/>
          <w:numId w:val="29"/>
        </w:numPr>
      </w:pPr>
      <w:r>
        <w:t>The present Convention shall be deposited with the Secretary-General of the Organization.</w:t>
      </w:r>
    </w:p>
    <w:p w:rsidR="000B0519" w:rsidRDefault="000B0519" w:rsidP="00766D6D">
      <w:pPr>
        <w:numPr>
          <w:ilvl w:val="0"/>
          <w:numId w:val="29"/>
        </w:numPr>
      </w:pPr>
      <w:r>
        <w:t>The Secretary-General of the Organization shall:</w:t>
      </w:r>
    </w:p>
    <w:p w:rsidR="000B0519" w:rsidRDefault="000B0519" w:rsidP="00766D6D">
      <w:pPr>
        <w:numPr>
          <w:ilvl w:val="0"/>
          <w:numId w:val="30"/>
        </w:numPr>
      </w:pPr>
      <w:r>
        <w:t>inform all States which have signed or acceded to the Convention of:</w:t>
      </w:r>
    </w:p>
    <w:p w:rsidR="000B0519" w:rsidRDefault="000B0519" w:rsidP="00766D6D">
      <w:pPr>
        <w:numPr>
          <w:ilvl w:val="0"/>
          <w:numId w:val="31"/>
        </w:numPr>
        <w:ind w:left="1701" w:hanging="425"/>
      </w:pPr>
      <w:r>
        <w:t>each new signature or deposit of instrument together with the date thereof;</w:t>
      </w:r>
    </w:p>
    <w:p w:rsidR="000B0519" w:rsidRDefault="000B0519" w:rsidP="00766D6D">
      <w:pPr>
        <w:numPr>
          <w:ilvl w:val="0"/>
          <w:numId w:val="31"/>
        </w:numPr>
        <w:ind w:left="1701" w:hanging="425"/>
      </w:pPr>
      <w:r>
        <w:t>the deposit of any instrument of denunciation of this Convention together with the date of the</w:t>
      </w:r>
      <w:r w:rsidR="001A52D0">
        <w:t xml:space="preserve"> </w:t>
      </w:r>
      <w:r>
        <w:t>deposit;</w:t>
      </w:r>
    </w:p>
    <w:p w:rsidR="000B0519" w:rsidRDefault="000B0519" w:rsidP="00766D6D">
      <w:pPr>
        <w:numPr>
          <w:ilvl w:val="0"/>
          <w:numId w:val="31"/>
        </w:numPr>
        <w:ind w:left="1701" w:hanging="425"/>
      </w:pPr>
      <w:r>
        <w:t>the extension of the present Convention to any territory under paragraph 1 of Article XII</w:t>
      </w:r>
      <w:r w:rsidR="001A52D0">
        <w:t xml:space="preserve">I and </w:t>
      </w:r>
      <w:r>
        <w:t>of the termination of any such extension under the provisions of paragraph 4 of that Article</w:t>
      </w:r>
      <w:r w:rsidR="001A52D0">
        <w:t xml:space="preserve"> </w:t>
      </w:r>
      <w:r>
        <w:t>stating in each case the date on which the present Convention has been or will cease to be so</w:t>
      </w:r>
      <w:r w:rsidR="001A52D0">
        <w:t xml:space="preserve"> </w:t>
      </w:r>
      <w:r>
        <w:t>extended;</w:t>
      </w:r>
    </w:p>
    <w:p w:rsidR="000B0519" w:rsidRDefault="000B0519" w:rsidP="00766D6D">
      <w:pPr>
        <w:numPr>
          <w:ilvl w:val="0"/>
          <w:numId w:val="30"/>
        </w:numPr>
      </w:pPr>
      <w:proofErr w:type="gramStart"/>
      <w:r>
        <w:t>transmit</w:t>
      </w:r>
      <w:proofErr w:type="gramEnd"/>
      <w:r>
        <w:t xml:space="preserve"> certified true copies of the present Convention to </w:t>
      </w:r>
      <w:r w:rsidR="001A52D0">
        <w:t xml:space="preserve">all Signatory States and to all </w:t>
      </w:r>
      <w:r>
        <w:t>States which accede to the present Convention.</w:t>
      </w:r>
    </w:p>
    <w:p w:rsidR="000B0519" w:rsidRDefault="000B0519" w:rsidP="00766D6D">
      <w:pPr>
        <w:pStyle w:val="Heading1"/>
      </w:pPr>
      <w:bookmarkStart w:id="16" w:name="_Toc476243337"/>
      <w:r>
        <w:t>ARTICLE XVI</w:t>
      </w:r>
      <w:bookmarkEnd w:id="16"/>
    </w:p>
    <w:p w:rsidR="000B0519" w:rsidRDefault="000B0519" w:rsidP="00766D6D">
      <w:r>
        <w:t>As soon as the present Convention comes into force, the text shall be transmitted by the</w:t>
      </w:r>
      <w:r w:rsidR="001A52D0">
        <w:t xml:space="preserve"> </w:t>
      </w:r>
      <w:r>
        <w:t>Secretary-General of the Organization to the Secretariat of the United Nations for registration</w:t>
      </w:r>
      <w:r w:rsidR="001A52D0">
        <w:t xml:space="preserve"> </w:t>
      </w:r>
      <w:r>
        <w:t>and publication in accordance with Article 102 of the Charter of the United Nations.</w:t>
      </w:r>
    </w:p>
    <w:p w:rsidR="000B0519" w:rsidRDefault="000B0519" w:rsidP="00766D6D">
      <w:pPr>
        <w:pStyle w:val="Heading1"/>
      </w:pPr>
      <w:bookmarkStart w:id="17" w:name="_Toc476243338"/>
      <w:r>
        <w:lastRenderedPageBreak/>
        <w:t>ARTICLE XVII</w:t>
      </w:r>
      <w:bookmarkEnd w:id="17"/>
    </w:p>
    <w:p w:rsidR="000B0519" w:rsidRDefault="000B0519" w:rsidP="00766D6D">
      <w:r>
        <w:t>The present Convention is established in a single copy in the English and French languages,</w:t>
      </w:r>
      <w:r w:rsidR="001A52D0">
        <w:t xml:space="preserve"> </w:t>
      </w:r>
      <w:r>
        <w:t>both texts being equally authentic. Official translations in the Russian and Spanish languages</w:t>
      </w:r>
      <w:r w:rsidR="001A52D0">
        <w:t xml:space="preserve"> </w:t>
      </w:r>
      <w:r>
        <w:t>shall be prepared and deposited with the signed original.</w:t>
      </w:r>
    </w:p>
    <w:p w:rsidR="000B0519" w:rsidRDefault="000B0519" w:rsidP="00766D6D">
      <w:r>
        <w:t>In witness whereof the undersigned* being duly authorized by their respective Governments for</w:t>
      </w:r>
      <w:r w:rsidR="001A52D0">
        <w:t xml:space="preserve"> </w:t>
      </w:r>
      <w:r>
        <w:t>that purpose have signed the present Convention.</w:t>
      </w:r>
    </w:p>
    <w:p w:rsidR="000B0519" w:rsidRDefault="000B0519" w:rsidP="00766D6D">
      <w:r>
        <w:t>Done at Brussels this twenty-ninth day of November 1969.</w:t>
      </w:r>
    </w:p>
    <w:p w:rsidR="000B0519" w:rsidRDefault="001A52D0" w:rsidP="00766D6D">
      <w:pPr>
        <w:pStyle w:val="Heading1"/>
      </w:pPr>
      <w:r>
        <w:br w:type="page"/>
      </w:r>
      <w:bookmarkStart w:id="18" w:name="_Toc476243339"/>
      <w:r w:rsidR="000B0519">
        <w:lastRenderedPageBreak/>
        <w:t>ANNEX</w:t>
      </w:r>
      <w:bookmarkEnd w:id="18"/>
    </w:p>
    <w:p w:rsidR="000B0519" w:rsidRDefault="000B0519" w:rsidP="00766D6D">
      <w:pPr>
        <w:pStyle w:val="Heading2"/>
      </w:pPr>
      <w:bookmarkStart w:id="19" w:name="_Toc476243340"/>
      <w:r>
        <w:t>CHAPTER I. CONCILIATION</w:t>
      </w:r>
      <w:bookmarkEnd w:id="19"/>
    </w:p>
    <w:p w:rsidR="000B0519" w:rsidRDefault="000B0519" w:rsidP="00766D6D">
      <w:pPr>
        <w:pStyle w:val="Heading3"/>
      </w:pPr>
      <w:bookmarkStart w:id="20" w:name="_Toc476243341"/>
      <w:r>
        <w:t>Article 1</w:t>
      </w:r>
      <w:bookmarkEnd w:id="20"/>
    </w:p>
    <w:p w:rsidR="000B0519" w:rsidRDefault="000B0519" w:rsidP="00766D6D">
      <w:r>
        <w:t>Provided the Parties concerned do not decide otherwise, the procedure for conciliation shall be</w:t>
      </w:r>
      <w:r w:rsidR="001A52D0">
        <w:t xml:space="preserve"> </w:t>
      </w:r>
      <w:r>
        <w:t>in accordance with the rules set out in this Chapter.</w:t>
      </w:r>
    </w:p>
    <w:p w:rsidR="000B0519" w:rsidRDefault="000B0519" w:rsidP="00766D6D">
      <w:pPr>
        <w:pStyle w:val="Heading3"/>
      </w:pPr>
      <w:bookmarkStart w:id="21" w:name="_Toc476243342"/>
      <w:r>
        <w:t>Article 2</w:t>
      </w:r>
      <w:bookmarkEnd w:id="21"/>
    </w:p>
    <w:p w:rsidR="000B0519" w:rsidRDefault="000B0519" w:rsidP="00766D6D">
      <w:pPr>
        <w:numPr>
          <w:ilvl w:val="1"/>
          <w:numId w:val="31"/>
        </w:numPr>
        <w:ind w:left="709"/>
      </w:pPr>
      <w:r>
        <w:t>A Conciliation Commission shall be established upon the request of one Party addressed to</w:t>
      </w:r>
      <w:r w:rsidR="001A52D0">
        <w:t xml:space="preserve"> </w:t>
      </w:r>
      <w:r>
        <w:t>another in application of Article VIII of the Convention.</w:t>
      </w:r>
    </w:p>
    <w:p w:rsidR="000B0519" w:rsidRDefault="000B0519" w:rsidP="00766D6D">
      <w:pPr>
        <w:numPr>
          <w:ilvl w:val="1"/>
          <w:numId w:val="31"/>
        </w:numPr>
        <w:ind w:left="709"/>
      </w:pPr>
      <w:r>
        <w:t>The request for conciliation submitted by a Party shall con</w:t>
      </w:r>
      <w:r w:rsidR="001A52D0">
        <w:t xml:space="preserve">sist of a statement of the case </w:t>
      </w:r>
      <w:r>
        <w:t>together with any supporting documents.</w:t>
      </w:r>
    </w:p>
    <w:p w:rsidR="000B0519" w:rsidRDefault="000B0519" w:rsidP="00766D6D">
      <w:pPr>
        <w:numPr>
          <w:ilvl w:val="1"/>
          <w:numId w:val="31"/>
        </w:numPr>
        <w:ind w:left="709"/>
      </w:pPr>
      <w:r>
        <w:t>If a procedure has been initiated between two Parties, any other Party the nationals or</w:t>
      </w:r>
      <w:r w:rsidR="001A52D0">
        <w:t xml:space="preserve"> </w:t>
      </w:r>
      <w:r>
        <w:t>property of which have been affected by the same measures, or which is a coastal State having</w:t>
      </w:r>
      <w:r w:rsidR="001A52D0">
        <w:t xml:space="preserve"> </w:t>
      </w:r>
      <w:r>
        <w:t>taken similar measures, may join in the conciliation procedure by giving written notice to the</w:t>
      </w:r>
      <w:r w:rsidR="001A52D0">
        <w:t xml:space="preserve"> </w:t>
      </w:r>
      <w:r>
        <w:t>Parties which have originally initiated the procedure unless either of the latter Parties object to</w:t>
      </w:r>
      <w:r w:rsidR="001A52D0">
        <w:t xml:space="preserve"> </w:t>
      </w:r>
      <w:r>
        <w:t>such joinder.</w:t>
      </w:r>
    </w:p>
    <w:p w:rsidR="000B0519" w:rsidRDefault="000B0519" w:rsidP="00766D6D">
      <w:pPr>
        <w:pStyle w:val="Heading3"/>
      </w:pPr>
      <w:bookmarkStart w:id="22" w:name="_Toc476243343"/>
      <w:r>
        <w:t>Article 3</w:t>
      </w:r>
      <w:bookmarkEnd w:id="22"/>
    </w:p>
    <w:p w:rsidR="000B0519" w:rsidRDefault="000B0519" w:rsidP="00766D6D">
      <w:pPr>
        <w:numPr>
          <w:ilvl w:val="0"/>
          <w:numId w:val="33"/>
        </w:numPr>
      </w:pPr>
      <w:r>
        <w:t>The Conciliation Commission shall be composed of three members: one nominated by the</w:t>
      </w:r>
      <w:r w:rsidR="001A52D0">
        <w:t xml:space="preserve"> </w:t>
      </w:r>
      <w:r>
        <w:t>coastal State which took the measures, one nominated by the State the nationals or property of</w:t>
      </w:r>
      <w:r w:rsidR="001A52D0">
        <w:t xml:space="preserve"> </w:t>
      </w:r>
      <w:r>
        <w:t>which have been affected by those measures and a third, who shall preside over the</w:t>
      </w:r>
      <w:r w:rsidR="001A52D0">
        <w:t xml:space="preserve"> </w:t>
      </w:r>
      <w:r>
        <w:t>Commission and shall be nominated by agreement between the two original members.</w:t>
      </w:r>
    </w:p>
    <w:p w:rsidR="000B0519" w:rsidRDefault="000B0519" w:rsidP="00766D6D">
      <w:pPr>
        <w:numPr>
          <w:ilvl w:val="0"/>
          <w:numId w:val="33"/>
        </w:numPr>
      </w:pPr>
      <w:r>
        <w:t>The Conciliators shall be selected from a list previously drawn up in accordance with the</w:t>
      </w:r>
      <w:r w:rsidR="001A52D0">
        <w:t xml:space="preserve"> </w:t>
      </w:r>
      <w:r>
        <w:t>procedure set out in Article 4 below.</w:t>
      </w:r>
    </w:p>
    <w:p w:rsidR="000B0519" w:rsidRDefault="000B0519" w:rsidP="00766D6D">
      <w:pPr>
        <w:numPr>
          <w:ilvl w:val="0"/>
          <w:numId w:val="33"/>
        </w:numPr>
      </w:pPr>
      <w:r>
        <w:t>If within a period of 60 days from the date of receipt of the request for conciliation, the Party</w:t>
      </w:r>
      <w:r w:rsidR="001A52D0">
        <w:t xml:space="preserve"> </w:t>
      </w:r>
      <w:r>
        <w:t>to which such request is made has not given notice to the other Party to the controversy of the</w:t>
      </w:r>
      <w:r w:rsidR="001A52D0">
        <w:t xml:space="preserve"> </w:t>
      </w:r>
      <w:r>
        <w:t>nomination of the Conciliator for whose selection it is responsibl</w:t>
      </w:r>
      <w:r w:rsidR="001A52D0">
        <w:t xml:space="preserve">e, or if, within a period of 30 </w:t>
      </w:r>
      <w:r>
        <w:t>days from the date of nomination of the second of the members of the Commission to be</w:t>
      </w:r>
      <w:r w:rsidR="001A52D0">
        <w:t xml:space="preserve"> </w:t>
      </w:r>
      <w:r>
        <w:t>designated by the Parties, the first two Conciliators have net been able to designate by common</w:t>
      </w:r>
      <w:r w:rsidR="001A52D0">
        <w:t xml:space="preserve"> </w:t>
      </w:r>
      <w:r>
        <w:t>agreement the Chairmen of the Commission, the Secretary-General of the Organization shall</w:t>
      </w:r>
      <w:r w:rsidR="001A52D0">
        <w:t xml:space="preserve"> </w:t>
      </w:r>
      <w:r>
        <w:t>upon request of either Party and within a period of 30 days, proceed to the required nomination.</w:t>
      </w:r>
      <w:r w:rsidR="001A52D0">
        <w:t xml:space="preserve"> </w:t>
      </w:r>
      <w:r>
        <w:t>The members of the Commission thus nominated shall be selected from the list prescribed in</w:t>
      </w:r>
      <w:r w:rsidR="001A52D0">
        <w:t xml:space="preserve"> </w:t>
      </w:r>
      <w:r>
        <w:t>the preceding paragraph.</w:t>
      </w:r>
    </w:p>
    <w:p w:rsidR="000B0519" w:rsidRDefault="000B0519" w:rsidP="00766D6D">
      <w:pPr>
        <w:numPr>
          <w:ilvl w:val="0"/>
          <w:numId w:val="33"/>
        </w:numPr>
      </w:pPr>
      <w:r>
        <w:t>In no case shall the Chairman of the Commission be or have been a national of one of the</w:t>
      </w:r>
      <w:r w:rsidR="001A52D0">
        <w:t xml:space="preserve"> </w:t>
      </w:r>
      <w:r>
        <w:t>original Parties to the procedure, whatever the method of his nomination.</w:t>
      </w:r>
    </w:p>
    <w:p w:rsidR="000B0519" w:rsidRDefault="000B0519" w:rsidP="00766D6D">
      <w:pPr>
        <w:pStyle w:val="Heading3"/>
      </w:pPr>
      <w:bookmarkStart w:id="23" w:name="_Toc476243344"/>
      <w:r>
        <w:t>Article 4</w:t>
      </w:r>
      <w:bookmarkEnd w:id="23"/>
    </w:p>
    <w:p w:rsidR="000B0519" w:rsidRDefault="000B0519" w:rsidP="00766D6D">
      <w:pPr>
        <w:numPr>
          <w:ilvl w:val="0"/>
          <w:numId w:val="35"/>
        </w:numPr>
      </w:pPr>
      <w:r>
        <w:t>The list prescribed in Article 3 above shall consist of qualified persons designated by the</w:t>
      </w:r>
      <w:r w:rsidR="001A52D0">
        <w:t xml:space="preserve"> </w:t>
      </w:r>
      <w:r>
        <w:t>Parties and shall be kept up to date by the Organization. Each Party may designate for inclusion</w:t>
      </w:r>
      <w:r w:rsidR="001A52D0">
        <w:t xml:space="preserve"> </w:t>
      </w:r>
      <w:r>
        <w:t>on the list four persons, who shall not necessarily be its nationals. The nominations shall be for</w:t>
      </w:r>
      <w:r w:rsidR="001A52D0">
        <w:t xml:space="preserve"> </w:t>
      </w:r>
      <w:r>
        <w:t>periods of six years each and shall be renewable.</w:t>
      </w:r>
    </w:p>
    <w:p w:rsidR="000B0519" w:rsidRDefault="000B0519" w:rsidP="00766D6D">
      <w:pPr>
        <w:numPr>
          <w:ilvl w:val="0"/>
          <w:numId w:val="35"/>
        </w:numPr>
      </w:pPr>
      <w:r>
        <w:lastRenderedPageBreak/>
        <w:t>In the case of the decease or resignation of a person whose name appears on the list, the</w:t>
      </w:r>
      <w:r w:rsidR="001A52D0">
        <w:t xml:space="preserve"> </w:t>
      </w:r>
      <w:r>
        <w:t>Party which nominated such person shall be permitted to nominate a replacement for the</w:t>
      </w:r>
      <w:r w:rsidR="001A52D0">
        <w:t xml:space="preserve"> </w:t>
      </w:r>
      <w:r>
        <w:t>remainder of the term of office.</w:t>
      </w:r>
    </w:p>
    <w:p w:rsidR="000B0519" w:rsidRDefault="000B0519" w:rsidP="00766D6D">
      <w:pPr>
        <w:pStyle w:val="Heading3"/>
      </w:pPr>
      <w:bookmarkStart w:id="24" w:name="_Toc476243345"/>
      <w:r>
        <w:t>Article 5</w:t>
      </w:r>
      <w:bookmarkEnd w:id="24"/>
    </w:p>
    <w:p w:rsidR="000B0519" w:rsidRDefault="000B0519" w:rsidP="00766D6D">
      <w:pPr>
        <w:numPr>
          <w:ilvl w:val="0"/>
          <w:numId w:val="37"/>
        </w:numPr>
      </w:pPr>
      <w:r>
        <w:t>Provided the Parties do not agree otherwise, the Conciliation Commission shall establish its</w:t>
      </w:r>
      <w:r w:rsidR="001A52D0">
        <w:t xml:space="preserve"> </w:t>
      </w:r>
      <w:r>
        <w:t>own procedures, which shall in all cases permit a fair hearing. As regards examination, the</w:t>
      </w:r>
      <w:r w:rsidR="001A52D0">
        <w:t xml:space="preserve"> </w:t>
      </w:r>
      <w:r>
        <w:t xml:space="preserve">Commission, unless it unanimously decides otherwise, shall conform </w:t>
      </w:r>
      <w:proofErr w:type="gramStart"/>
      <w:r>
        <w:t>with</w:t>
      </w:r>
      <w:proofErr w:type="gramEnd"/>
      <w:r>
        <w:t xml:space="preserve"> the provisions of</w:t>
      </w:r>
      <w:r w:rsidR="001A52D0">
        <w:t xml:space="preserve"> </w:t>
      </w:r>
      <w:r>
        <w:t>Chapter III of The Hague Convention for the Peaceful Settlement of International Disputes of 18</w:t>
      </w:r>
      <w:r w:rsidR="001A52D0">
        <w:t xml:space="preserve"> </w:t>
      </w:r>
      <w:r>
        <w:t>October 1907.</w:t>
      </w:r>
    </w:p>
    <w:p w:rsidR="000B0519" w:rsidRDefault="000B0519" w:rsidP="00766D6D">
      <w:pPr>
        <w:numPr>
          <w:ilvl w:val="0"/>
          <w:numId w:val="37"/>
        </w:numPr>
      </w:pPr>
      <w:r>
        <w:t>The Parties shall be represented before the Conciliation Commission by agents whose duty</w:t>
      </w:r>
      <w:r w:rsidR="001A52D0">
        <w:t xml:space="preserve"> </w:t>
      </w:r>
      <w:r>
        <w:t>shall be to act as intermediaries between the Parties and the Commission. Each of the Parties</w:t>
      </w:r>
      <w:r w:rsidR="001A52D0">
        <w:t xml:space="preserve"> </w:t>
      </w:r>
      <w:r>
        <w:t>may seek also the assistance of advisers and experts nominated by it for this purpose and may</w:t>
      </w:r>
      <w:r w:rsidR="001A52D0">
        <w:t xml:space="preserve"> </w:t>
      </w:r>
      <w:r>
        <w:t>request the hearing of all persons whose evidence the Party considers useful.</w:t>
      </w:r>
    </w:p>
    <w:p w:rsidR="000B0519" w:rsidRDefault="000B0519" w:rsidP="00766D6D">
      <w:pPr>
        <w:numPr>
          <w:ilvl w:val="0"/>
          <w:numId w:val="37"/>
        </w:numPr>
      </w:pPr>
      <w:r>
        <w:t>The Commission shall have the right to request explana</w:t>
      </w:r>
      <w:r w:rsidR="001A52D0">
        <w:t xml:space="preserve">tions from agents, advisers and </w:t>
      </w:r>
      <w:r>
        <w:t>experts of the Parties as well as from any persons whom, with the consent of their</w:t>
      </w:r>
      <w:r w:rsidR="001A52D0">
        <w:t xml:space="preserve"> </w:t>
      </w:r>
      <w:r>
        <w:t>Governments, it may deem useful to call.</w:t>
      </w:r>
    </w:p>
    <w:p w:rsidR="000B0519" w:rsidRDefault="000B0519" w:rsidP="00766D6D">
      <w:pPr>
        <w:pStyle w:val="Heading3"/>
      </w:pPr>
      <w:bookmarkStart w:id="25" w:name="_Toc476243346"/>
      <w:r>
        <w:t>Article 6</w:t>
      </w:r>
      <w:bookmarkEnd w:id="25"/>
    </w:p>
    <w:p w:rsidR="000B0519" w:rsidRDefault="000B0519" w:rsidP="00766D6D">
      <w:r>
        <w:t>Provided the Parties do not agree otherwise, decisions of the Conciliation Commission shall be</w:t>
      </w:r>
      <w:r w:rsidR="001A52D0">
        <w:t xml:space="preserve"> </w:t>
      </w:r>
      <w:r>
        <w:t>taken by a majority vote and the Commission shall not pronounce on the substance of the</w:t>
      </w:r>
      <w:r w:rsidR="001A52D0">
        <w:t xml:space="preserve"> </w:t>
      </w:r>
      <w:r>
        <w:t>controversy unless all its members are present.</w:t>
      </w:r>
    </w:p>
    <w:p w:rsidR="000B0519" w:rsidRDefault="000B0519" w:rsidP="00766D6D">
      <w:pPr>
        <w:pStyle w:val="Heading3"/>
      </w:pPr>
      <w:bookmarkStart w:id="26" w:name="_Toc476243347"/>
      <w:r>
        <w:t>Article 7</w:t>
      </w:r>
      <w:bookmarkEnd w:id="26"/>
    </w:p>
    <w:p w:rsidR="000B0519" w:rsidRDefault="000B0519" w:rsidP="00766D6D">
      <w:r>
        <w:t>The Parties shall facilitate the work of the Conciliation Commission and in particular, in</w:t>
      </w:r>
      <w:r w:rsidR="001A52D0">
        <w:t xml:space="preserve"> </w:t>
      </w:r>
      <w:r>
        <w:t>accordance with their legislation, and using all means at their disposal:</w:t>
      </w:r>
    </w:p>
    <w:p w:rsidR="000B0519" w:rsidRDefault="000B0519" w:rsidP="00766D6D">
      <w:pPr>
        <w:numPr>
          <w:ilvl w:val="0"/>
          <w:numId w:val="39"/>
        </w:numPr>
      </w:pPr>
      <w:r>
        <w:t>provide the Commission with the necessary documents and information;</w:t>
      </w:r>
    </w:p>
    <w:p w:rsidR="000B0519" w:rsidRDefault="000B0519" w:rsidP="00766D6D">
      <w:pPr>
        <w:numPr>
          <w:ilvl w:val="0"/>
          <w:numId w:val="39"/>
        </w:numPr>
      </w:pPr>
      <w:proofErr w:type="gramStart"/>
      <w:r>
        <w:t>enable</w:t>
      </w:r>
      <w:proofErr w:type="gramEnd"/>
      <w:r>
        <w:t xml:space="preserve"> the Commission to enter their territory, to hear witnesses or experts, and to visit the</w:t>
      </w:r>
      <w:r w:rsidR="001A52D0">
        <w:t xml:space="preserve"> </w:t>
      </w:r>
      <w:r>
        <w:t>scene.</w:t>
      </w:r>
    </w:p>
    <w:p w:rsidR="000B0519" w:rsidRDefault="000B0519" w:rsidP="00766D6D">
      <w:pPr>
        <w:pStyle w:val="Heading3"/>
      </w:pPr>
      <w:bookmarkStart w:id="27" w:name="_Toc476243348"/>
      <w:r>
        <w:t>Article 8</w:t>
      </w:r>
      <w:bookmarkEnd w:id="27"/>
    </w:p>
    <w:p w:rsidR="000B0519" w:rsidRDefault="000B0519" w:rsidP="00766D6D">
      <w:r>
        <w:t>The task of the Conciliation Commission will be to clarify the matters under dispute, to assemble</w:t>
      </w:r>
      <w:r w:rsidR="001A52D0">
        <w:t xml:space="preserve"> </w:t>
      </w:r>
      <w:r>
        <w:t>for this purpose all relevant information by means of examination or other means, and to</w:t>
      </w:r>
      <w:r w:rsidR="001A52D0">
        <w:t xml:space="preserve"> </w:t>
      </w:r>
      <w:r>
        <w:t>endeavour to reconcile the Parties. After examining the case, the Commission shall</w:t>
      </w:r>
      <w:r w:rsidR="001A52D0">
        <w:t xml:space="preserve"> </w:t>
      </w:r>
      <w:r>
        <w:t>communicate to the Parties a recommendation which appears to the Commission to be</w:t>
      </w:r>
      <w:r w:rsidR="001A52D0">
        <w:t xml:space="preserve"> </w:t>
      </w:r>
      <w:r>
        <w:t>appropriate to the matter and shall fix a period of not more than 90 days within which the Parties</w:t>
      </w:r>
      <w:r w:rsidR="001A52D0">
        <w:t xml:space="preserve"> </w:t>
      </w:r>
      <w:r>
        <w:t>are called upon to state whether or not they accept the recommendation.</w:t>
      </w:r>
    </w:p>
    <w:p w:rsidR="000B0519" w:rsidRDefault="000B0519" w:rsidP="00766D6D">
      <w:pPr>
        <w:pStyle w:val="Heading3"/>
      </w:pPr>
      <w:bookmarkStart w:id="28" w:name="_Toc476243349"/>
      <w:r>
        <w:t>Article 9</w:t>
      </w:r>
      <w:bookmarkEnd w:id="28"/>
    </w:p>
    <w:p w:rsidR="000B0519" w:rsidRDefault="000B0519" w:rsidP="00766D6D">
      <w:r>
        <w:t>The recommendation shall be accompanied by a statement of reasons. If the recommendation</w:t>
      </w:r>
      <w:r w:rsidR="001A52D0">
        <w:t xml:space="preserve"> </w:t>
      </w:r>
      <w:r>
        <w:t>does not represent in whole or in part the unanimous opinion of the Commission, any</w:t>
      </w:r>
      <w:r w:rsidR="001A52D0">
        <w:t xml:space="preserve"> </w:t>
      </w:r>
      <w:r>
        <w:t>Conciliator shall be entitled to deliver a separate opinion.</w:t>
      </w:r>
    </w:p>
    <w:p w:rsidR="000B0519" w:rsidRDefault="001A52D0" w:rsidP="00766D6D">
      <w:pPr>
        <w:pStyle w:val="Heading3"/>
      </w:pPr>
      <w:r>
        <w:br w:type="page"/>
      </w:r>
      <w:bookmarkStart w:id="29" w:name="_Toc476243350"/>
      <w:r w:rsidR="000B0519">
        <w:lastRenderedPageBreak/>
        <w:t>Article 10</w:t>
      </w:r>
      <w:bookmarkEnd w:id="29"/>
    </w:p>
    <w:p w:rsidR="000B0519" w:rsidRDefault="000B0519" w:rsidP="00766D6D">
      <w:r>
        <w:t>A</w:t>
      </w:r>
      <w:r w:rsidR="00B4661D">
        <w:t xml:space="preserve"> </w:t>
      </w:r>
      <w:r>
        <w:t>conciliation shall be deemed unsuccessful if, 90 days after the Parties have been notified of</w:t>
      </w:r>
      <w:r w:rsidR="001A52D0">
        <w:t xml:space="preserve"> </w:t>
      </w:r>
      <w:r>
        <w:t>the recommendation, either Party shall not have notified the other Party of its acceptance of the</w:t>
      </w:r>
      <w:r w:rsidR="001A52D0">
        <w:t xml:space="preserve"> </w:t>
      </w:r>
      <w:r>
        <w:t>recommendation. Conciliation shall likewise be deemed unsuc</w:t>
      </w:r>
      <w:r w:rsidR="001A52D0">
        <w:t xml:space="preserve">cessful if the Commission shall </w:t>
      </w:r>
      <w:r>
        <w:t>not have been established within the period prescribed in the third paragraph of Article 3 above,</w:t>
      </w:r>
      <w:r w:rsidR="001A52D0">
        <w:t xml:space="preserve"> </w:t>
      </w:r>
      <w:r>
        <w:t>or provided the Parties have not agreed otherwise, if the Commission shall not have issued its</w:t>
      </w:r>
      <w:r w:rsidR="001A52D0">
        <w:t xml:space="preserve"> </w:t>
      </w:r>
      <w:r>
        <w:t>recommendation within one year from the date on which the</w:t>
      </w:r>
      <w:r w:rsidR="001A52D0">
        <w:t xml:space="preserve"> Chairman of the Commission was </w:t>
      </w:r>
      <w:r>
        <w:t>nominated.</w:t>
      </w:r>
    </w:p>
    <w:p w:rsidR="000B0519" w:rsidRDefault="000B0519" w:rsidP="00766D6D">
      <w:pPr>
        <w:pStyle w:val="Heading3"/>
      </w:pPr>
      <w:bookmarkStart w:id="30" w:name="_Toc476243351"/>
      <w:r>
        <w:t>Article 11</w:t>
      </w:r>
      <w:bookmarkEnd w:id="30"/>
    </w:p>
    <w:p w:rsidR="000B0519" w:rsidRDefault="000B0519" w:rsidP="00766D6D">
      <w:pPr>
        <w:numPr>
          <w:ilvl w:val="1"/>
          <w:numId w:val="17"/>
        </w:numPr>
        <w:ind w:left="709"/>
      </w:pPr>
      <w:r>
        <w:t>Each member of the Commission shall receive remuneration for his work, such remuneration</w:t>
      </w:r>
      <w:r w:rsidR="001A52D0">
        <w:t xml:space="preserve"> </w:t>
      </w:r>
      <w:r>
        <w:t>to be fixed by agreement between the Parties which shall each contribute an equal proportion.</w:t>
      </w:r>
    </w:p>
    <w:p w:rsidR="000B0519" w:rsidRDefault="000B0519" w:rsidP="00766D6D">
      <w:pPr>
        <w:numPr>
          <w:ilvl w:val="1"/>
          <w:numId w:val="17"/>
        </w:numPr>
        <w:ind w:left="709"/>
      </w:pPr>
      <w:r>
        <w:t>Contributions for miscellaneous expenditure incurred by the work of the Commission shall be</w:t>
      </w:r>
      <w:r w:rsidR="001A52D0">
        <w:t xml:space="preserve"> </w:t>
      </w:r>
      <w:r>
        <w:t>apportioned in the same manner.</w:t>
      </w:r>
    </w:p>
    <w:p w:rsidR="000B0519" w:rsidRDefault="000B0519" w:rsidP="00766D6D">
      <w:pPr>
        <w:pStyle w:val="Heading3"/>
      </w:pPr>
      <w:bookmarkStart w:id="31" w:name="_Toc476243352"/>
      <w:r>
        <w:t>Article 12</w:t>
      </w:r>
      <w:bookmarkEnd w:id="31"/>
    </w:p>
    <w:p w:rsidR="000B0519" w:rsidRDefault="000B0519" w:rsidP="00766D6D">
      <w:r>
        <w:t>The parties to the controversy may at any time during the conciliation procedure decide in</w:t>
      </w:r>
      <w:r w:rsidR="001A52D0">
        <w:t xml:space="preserve"> </w:t>
      </w:r>
      <w:r>
        <w:t>agreement to have recourse to a different procedure for settlement of disputes.</w:t>
      </w:r>
    </w:p>
    <w:p w:rsidR="000B0519" w:rsidRDefault="000B0519" w:rsidP="00766D6D">
      <w:pPr>
        <w:pStyle w:val="Heading2"/>
      </w:pPr>
      <w:bookmarkStart w:id="32" w:name="_Toc476243353"/>
      <w:r>
        <w:t>CHAPTER II. ARBITRATION</w:t>
      </w:r>
      <w:bookmarkEnd w:id="32"/>
    </w:p>
    <w:p w:rsidR="000B0519" w:rsidRDefault="000B0519" w:rsidP="00766D6D">
      <w:pPr>
        <w:pStyle w:val="Heading3"/>
      </w:pPr>
      <w:bookmarkStart w:id="33" w:name="_Toc476243354"/>
      <w:r>
        <w:t>Article 13</w:t>
      </w:r>
      <w:bookmarkEnd w:id="33"/>
    </w:p>
    <w:p w:rsidR="000B0519" w:rsidRDefault="000B0519" w:rsidP="00766D6D">
      <w:pPr>
        <w:numPr>
          <w:ilvl w:val="0"/>
          <w:numId w:val="42"/>
        </w:numPr>
      </w:pPr>
      <w:r>
        <w:t>Arbitration procedure, unless the Parties decide otherwise, shall be in accordance with the</w:t>
      </w:r>
      <w:r w:rsidR="001A52D0">
        <w:t xml:space="preserve"> </w:t>
      </w:r>
      <w:r>
        <w:t>rules set out in this Chapter.</w:t>
      </w:r>
    </w:p>
    <w:p w:rsidR="000B0519" w:rsidRDefault="000B0519" w:rsidP="00766D6D">
      <w:pPr>
        <w:numPr>
          <w:ilvl w:val="0"/>
          <w:numId w:val="42"/>
        </w:numPr>
      </w:pPr>
      <w:r>
        <w:t>Where conciliation is unsuccessful, a request for arbitration may only be made within a period</w:t>
      </w:r>
      <w:r w:rsidR="001A52D0">
        <w:t xml:space="preserve"> </w:t>
      </w:r>
      <w:r>
        <w:t>of 180 days following the failure of conciliation.</w:t>
      </w:r>
    </w:p>
    <w:p w:rsidR="000B0519" w:rsidRDefault="000B0519" w:rsidP="00766D6D">
      <w:pPr>
        <w:pStyle w:val="Heading3"/>
      </w:pPr>
      <w:bookmarkStart w:id="34" w:name="_Toc476243355"/>
      <w:r>
        <w:t>Article 14</w:t>
      </w:r>
      <w:bookmarkEnd w:id="34"/>
    </w:p>
    <w:p w:rsidR="000B0519" w:rsidRDefault="000B0519" w:rsidP="00766D6D">
      <w:r>
        <w:t>The Arbitration Tribunal shall consist of three members: one Arbitrator nominated by the coastal</w:t>
      </w:r>
      <w:r w:rsidR="001A52D0">
        <w:t xml:space="preserve"> </w:t>
      </w:r>
      <w:r>
        <w:t>State which took the measures, one Arbitrator nominated by the State the nationals or property</w:t>
      </w:r>
      <w:r w:rsidR="001A52D0">
        <w:t xml:space="preserve"> </w:t>
      </w:r>
      <w:r>
        <w:t>of which have been affected by those measures, and another Arbitrator who shall be nominated</w:t>
      </w:r>
      <w:r w:rsidR="001A52D0">
        <w:t xml:space="preserve"> </w:t>
      </w:r>
      <w:r>
        <w:t>by agreement between the two first-named, and shall act as its Chairman.</w:t>
      </w:r>
    </w:p>
    <w:p w:rsidR="000B0519" w:rsidRDefault="000B0519" w:rsidP="00766D6D">
      <w:pPr>
        <w:pStyle w:val="Heading3"/>
      </w:pPr>
      <w:bookmarkStart w:id="35" w:name="_Toc476243356"/>
      <w:r>
        <w:t>Article 15</w:t>
      </w:r>
      <w:bookmarkEnd w:id="35"/>
    </w:p>
    <w:p w:rsidR="000B0519" w:rsidRDefault="000B0519" w:rsidP="00766D6D">
      <w:pPr>
        <w:numPr>
          <w:ilvl w:val="1"/>
          <w:numId w:val="7"/>
        </w:numPr>
        <w:ind w:left="709"/>
      </w:pPr>
      <w:r>
        <w:t>If, at the end of a period of 60 days from the nomination of the second Arbitrator, the</w:t>
      </w:r>
      <w:r w:rsidR="001A52D0">
        <w:t xml:space="preserve"> </w:t>
      </w:r>
      <w:r>
        <w:t>Chairman of the Tribunal shall not have been nominated, the Secretary-General of the</w:t>
      </w:r>
      <w:r w:rsidR="001A52D0">
        <w:t xml:space="preserve"> </w:t>
      </w:r>
      <w:r>
        <w:t>Organization upon request of either Party shall within a further period of 60 days proceed to</w:t>
      </w:r>
      <w:r w:rsidR="001A52D0">
        <w:t xml:space="preserve"> </w:t>
      </w:r>
      <w:r>
        <w:t>such nomination, selecting from a list of qualified persons previously drawn up in accordance</w:t>
      </w:r>
      <w:r w:rsidR="001A52D0">
        <w:t xml:space="preserve"> </w:t>
      </w:r>
      <w:r>
        <w:t>with the provisions of Article 4 above. This list shall be separate from the list of experts</w:t>
      </w:r>
      <w:r w:rsidR="001A52D0">
        <w:t xml:space="preserve"> </w:t>
      </w:r>
      <w:r>
        <w:t>prescribed in Article IV of the Convention and from the list of Conciliators prescribed in Article 4</w:t>
      </w:r>
      <w:r w:rsidR="001A52D0">
        <w:t xml:space="preserve"> </w:t>
      </w:r>
      <w:r>
        <w:t>of the present Annex; the name of the same person may, however, appear both on the list of</w:t>
      </w:r>
      <w:r w:rsidR="001A52D0">
        <w:t xml:space="preserve"> </w:t>
      </w:r>
      <w:r>
        <w:t>Conciliators and on the list of Arbitrators. A person who has acted as Conciliator in a dispute</w:t>
      </w:r>
      <w:r w:rsidR="001A52D0">
        <w:t xml:space="preserve"> </w:t>
      </w:r>
      <w:r>
        <w:t>may not, however, be chosen to act as Arbitrator in the same matter.</w:t>
      </w:r>
    </w:p>
    <w:p w:rsidR="000B0519" w:rsidRDefault="000B0519" w:rsidP="00766D6D">
      <w:pPr>
        <w:numPr>
          <w:ilvl w:val="1"/>
          <w:numId w:val="7"/>
        </w:numPr>
        <w:ind w:left="709"/>
      </w:pPr>
      <w:r>
        <w:lastRenderedPageBreak/>
        <w:t>If, within a period of 60 days from the date of the receipt of the request, one of the Parties</w:t>
      </w:r>
      <w:r w:rsidR="001A52D0">
        <w:t xml:space="preserve"> </w:t>
      </w:r>
      <w:r>
        <w:t>shall not have nominated the member of the Tribunal for whose designation it is responsible, the</w:t>
      </w:r>
      <w:r w:rsidR="001A52D0">
        <w:t xml:space="preserve"> </w:t>
      </w:r>
      <w:r>
        <w:t xml:space="preserve">other Party may directly inform the Secretary-General of the </w:t>
      </w:r>
      <w:r w:rsidR="001A52D0">
        <w:t xml:space="preserve">Organization who shall nominate </w:t>
      </w:r>
      <w:r>
        <w:t>the Chairman of the Tribunal within a period of 60 days, selecting him from the list prescribed in</w:t>
      </w:r>
      <w:r w:rsidR="001A52D0">
        <w:t xml:space="preserve"> </w:t>
      </w:r>
      <w:r>
        <w:t>paragraph 1 of the present Article.</w:t>
      </w:r>
    </w:p>
    <w:p w:rsidR="000B0519" w:rsidRDefault="000B0519" w:rsidP="00766D6D">
      <w:pPr>
        <w:numPr>
          <w:ilvl w:val="1"/>
          <w:numId w:val="7"/>
        </w:numPr>
        <w:ind w:left="709"/>
      </w:pPr>
      <w:r>
        <w:t>The Chairman of the Tribunal shall, upon nomination, request the Party which has not</w:t>
      </w:r>
      <w:r w:rsidR="001A52D0">
        <w:t xml:space="preserve"> </w:t>
      </w:r>
      <w:r>
        <w:t>provided an Arbitrator, to do so in the same manner and under the same conditions. If the Party</w:t>
      </w:r>
      <w:r w:rsidR="001A52D0">
        <w:t xml:space="preserve"> </w:t>
      </w:r>
      <w:r>
        <w:t>does not make the required nomination, the Chairman of the Tribunal shall request the</w:t>
      </w:r>
      <w:r w:rsidR="001A52D0">
        <w:t xml:space="preserve"> </w:t>
      </w:r>
      <w:r>
        <w:t>Secretary-General of the Organization to make the nomination in the form and conditions</w:t>
      </w:r>
      <w:r w:rsidR="001A52D0">
        <w:t xml:space="preserve"> </w:t>
      </w:r>
      <w:r>
        <w:t>prescribed in the preceding paragraph.</w:t>
      </w:r>
    </w:p>
    <w:p w:rsidR="000B0519" w:rsidRDefault="000B0519" w:rsidP="00766D6D">
      <w:pPr>
        <w:numPr>
          <w:ilvl w:val="1"/>
          <w:numId w:val="7"/>
        </w:numPr>
        <w:ind w:left="709"/>
      </w:pPr>
      <w:r>
        <w:t>The Chairman of the Tribunal, if nominated under the provisions of the present Article, shall</w:t>
      </w:r>
      <w:r w:rsidR="001A52D0">
        <w:t xml:space="preserve"> </w:t>
      </w:r>
      <w:r>
        <w:t>not be or have been a national of one of the parties concerned, except with the consent of the</w:t>
      </w:r>
      <w:r w:rsidR="001A52D0">
        <w:t xml:space="preserve"> </w:t>
      </w:r>
      <w:r>
        <w:t>other Party or Parties.</w:t>
      </w:r>
    </w:p>
    <w:p w:rsidR="000B0519" w:rsidRDefault="000B0519" w:rsidP="00766D6D">
      <w:pPr>
        <w:numPr>
          <w:ilvl w:val="1"/>
          <w:numId w:val="7"/>
        </w:numPr>
        <w:ind w:left="709"/>
      </w:pPr>
      <w:r>
        <w:t>In the case of the decease or default of an Arbitrator for whose nomination one of the Parties</w:t>
      </w:r>
      <w:r w:rsidR="001A52D0">
        <w:t xml:space="preserve"> </w:t>
      </w:r>
      <w:r>
        <w:t>is responsible, the said Party shall nominate a replacement within a period of 60 days from the</w:t>
      </w:r>
      <w:r w:rsidR="001A52D0">
        <w:t xml:space="preserve"> </w:t>
      </w:r>
      <w:r>
        <w:t>date of decease or default. Should the said Party not make the nomination, the arbitration shall</w:t>
      </w:r>
      <w:r w:rsidR="001A52D0">
        <w:t xml:space="preserve"> </w:t>
      </w:r>
      <w:r>
        <w:t>proceed under the remaining Arbitrators. In the case of decease or default of the Chairman of</w:t>
      </w:r>
      <w:r w:rsidR="001A52D0">
        <w:t xml:space="preserve"> </w:t>
      </w:r>
      <w:r>
        <w:t>the Tribunal, a replacement shall be nominated in accordance with the provisions of Article 14</w:t>
      </w:r>
      <w:r w:rsidR="001A52D0">
        <w:t xml:space="preserve"> </w:t>
      </w:r>
      <w:r>
        <w:t>above, or in the absence of agreement between the members of the Tribunal within a period of</w:t>
      </w:r>
      <w:r w:rsidR="001A52D0">
        <w:t xml:space="preserve"> </w:t>
      </w:r>
      <w:r>
        <w:t>60 days of the decease or default, according to the provisions of the present Article.</w:t>
      </w:r>
    </w:p>
    <w:p w:rsidR="000B0519" w:rsidRDefault="000B0519" w:rsidP="00766D6D">
      <w:pPr>
        <w:pStyle w:val="Heading3"/>
      </w:pPr>
      <w:bookmarkStart w:id="36" w:name="_Toc476243357"/>
      <w:r>
        <w:t>Article 16</w:t>
      </w:r>
      <w:bookmarkEnd w:id="36"/>
    </w:p>
    <w:p w:rsidR="000B0519" w:rsidRDefault="000B0519" w:rsidP="00766D6D">
      <w:r>
        <w:t>If a procedure has been initiated between two Parties, any other Party, the nationals or property</w:t>
      </w:r>
      <w:r w:rsidR="001A52D0">
        <w:t xml:space="preserve"> </w:t>
      </w:r>
      <w:r>
        <w:t>of which have been affected by the same measures or which is a coastal State having taken</w:t>
      </w:r>
      <w:r w:rsidR="001A52D0">
        <w:t xml:space="preserve"> </w:t>
      </w:r>
      <w:r>
        <w:t>similar measures, may join in the arbitration procedure by giving written notice to the Parties</w:t>
      </w:r>
      <w:r w:rsidR="001A52D0">
        <w:t xml:space="preserve"> </w:t>
      </w:r>
      <w:r>
        <w:t>which have originally initiated the procedure unless either of the latter Parties object to such</w:t>
      </w:r>
      <w:r w:rsidR="001A52D0">
        <w:t xml:space="preserve"> </w:t>
      </w:r>
      <w:r>
        <w:t>joinder.</w:t>
      </w:r>
    </w:p>
    <w:p w:rsidR="000B0519" w:rsidRDefault="000B0519" w:rsidP="00766D6D">
      <w:pPr>
        <w:pStyle w:val="Heading3"/>
      </w:pPr>
      <w:bookmarkStart w:id="37" w:name="_Toc476243358"/>
      <w:r>
        <w:t>Article 17</w:t>
      </w:r>
      <w:bookmarkEnd w:id="37"/>
    </w:p>
    <w:p w:rsidR="000B0519" w:rsidRDefault="000B0519" w:rsidP="00766D6D">
      <w:r>
        <w:t>Any arbitration Tribunal established under the provisions of the present Annex shall decide its</w:t>
      </w:r>
      <w:r w:rsidR="001A52D0">
        <w:t xml:space="preserve"> </w:t>
      </w:r>
      <w:r>
        <w:t>own rules of procedure.</w:t>
      </w:r>
    </w:p>
    <w:p w:rsidR="000B0519" w:rsidRDefault="000B0519" w:rsidP="00766D6D">
      <w:pPr>
        <w:pStyle w:val="Heading3"/>
      </w:pPr>
      <w:bookmarkStart w:id="38" w:name="_Toc476243359"/>
      <w:r>
        <w:t>Article 18</w:t>
      </w:r>
      <w:bookmarkEnd w:id="38"/>
    </w:p>
    <w:p w:rsidR="000B0519" w:rsidRDefault="000B0519" w:rsidP="00766D6D">
      <w:pPr>
        <w:numPr>
          <w:ilvl w:val="1"/>
          <w:numId w:val="6"/>
        </w:numPr>
        <w:ind w:left="709"/>
      </w:pPr>
      <w:r>
        <w:t>Decisions of the Tribunal both as to its procedure and its place of meeting and as to any</w:t>
      </w:r>
      <w:r w:rsidR="001A52D0">
        <w:t xml:space="preserve"> </w:t>
      </w:r>
      <w:r>
        <w:t>controversy laid before it, shall be taken by majority vote of its members; the ab</w:t>
      </w:r>
      <w:r w:rsidR="001A52D0">
        <w:t xml:space="preserve">sence or </w:t>
      </w:r>
      <w:r>
        <w:t>abstention of one of the members of the Tribunal for whose nomination the Parties were</w:t>
      </w:r>
      <w:r w:rsidR="001A52D0">
        <w:t xml:space="preserve"> </w:t>
      </w:r>
      <w:r>
        <w:t>responsible shall not constitute an impediment to the Tribunal reaching a decision. In cases of</w:t>
      </w:r>
      <w:r w:rsidR="001A52D0">
        <w:t xml:space="preserve"> </w:t>
      </w:r>
      <w:r>
        <w:t>equal voting, the Chairman shall cast the deciding vote.</w:t>
      </w:r>
    </w:p>
    <w:p w:rsidR="000B0519" w:rsidRDefault="000B0519" w:rsidP="00766D6D">
      <w:pPr>
        <w:numPr>
          <w:ilvl w:val="1"/>
          <w:numId w:val="6"/>
        </w:numPr>
        <w:ind w:left="709"/>
      </w:pPr>
      <w:r>
        <w:t>The Parties shall facilitate the work of the Tribunal and in particular, in accordance with their</w:t>
      </w:r>
      <w:r w:rsidR="001A52D0">
        <w:t xml:space="preserve"> </w:t>
      </w:r>
      <w:r>
        <w:t>legislation, and using all means at their disposal:</w:t>
      </w:r>
    </w:p>
    <w:p w:rsidR="000B0519" w:rsidRDefault="000B0519" w:rsidP="00766D6D">
      <w:pPr>
        <w:numPr>
          <w:ilvl w:val="0"/>
          <w:numId w:val="45"/>
        </w:numPr>
      </w:pPr>
      <w:r>
        <w:t>provide the Tribunal with the necessary documents and information;</w:t>
      </w:r>
    </w:p>
    <w:p w:rsidR="000B0519" w:rsidRDefault="000B0519" w:rsidP="00766D6D">
      <w:pPr>
        <w:numPr>
          <w:ilvl w:val="0"/>
          <w:numId w:val="45"/>
        </w:numPr>
      </w:pPr>
      <w:proofErr w:type="gramStart"/>
      <w:r>
        <w:t>enable</w:t>
      </w:r>
      <w:proofErr w:type="gramEnd"/>
      <w:r>
        <w:t xml:space="preserve"> the Tribunal to enter their territory, to hear witness</w:t>
      </w:r>
      <w:r w:rsidR="001A52D0">
        <w:t xml:space="preserve">es or experts, and to visit the </w:t>
      </w:r>
      <w:r>
        <w:t>scene.</w:t>
      </w:r>
    </w:p>
    <w:p w:rsidR="000B0519" w:rsidRDefault="000B0519" w:rsidP="00766D6D">
      <w:pPr>
        <w:numPr>
          <w:ilvl w:val="1"/>
          <w:numId w:val="6"/>
        </w:numPr>
        <w:ind w:left="709"/>
      </w:pPr>
      <w:r>
        <w:t>Absence or default of one Party shall not constitute an impediment to the procedure.</w:t>
      </w:r>
    </w:p>
    <w:p w:rsidR="000B0519" w:rsidRDefault="000B0519" w:rsidP="00766D6D">
      <w:pPr>
        <w:pStyle w:val="Heading3"/>
      </w:pPr>
      <w:bookmarkStart w:id="39" w:name="_Toc476243360"/>
      <w:r>
        <w:lastRenderedPageBreak/>
        <w:t>Article 19</w:t>
      </w:r>
      <w:bookmarkEnd w:id="39"/>
    </w:p>
    <w:p w:rsidR="000B0519" w:rsidRDefault="000B0519" w:rsidP="00766D6D">
      <w:pPr>
        <w:numPr>
          <w:ilvl w:val="0"/>
          <w:numId w:val="47"/>
        </w:numPr>
      </w:pPr>
      <w:r>
        <w:t>The award of the Tribunal shall be accompanied by a statement of reasons. It shall be final</w:t>
      </w:r>
      <w:r w:rsidR="001A52D0">
        <w:t xml:space="preserve"> </w:t>
      </w:r>
      <w:r>
        <w:t>and without appeal. The Parties shall immediately comply with the award.</w:t>
      </w:r>
    </w:p>
    <w:p w:rsidR="000B0519" w:rsidRPr="009C1F90" w:rsidRDefault="000B0519" w:rsidP="00766D6D">
      <w:pPr>
        <w:numPr>
          <w:ilvl w:val="0"/>
          <w:numId w:val="47"/>
        </w:numPr>
      </w:pPr>
      <w:r>
        <w:t>Any controversy which may arise between the Parties as regards interpretation and execution</w:t>
      </w:r>
      <w:r w:rsidR="001A52D0">
        <w:t xml:space="preserve"> </w:t>
      </w:r>
      <w:r>
        <w:t>of the award may be submitted by either Party for judgment to the Tribunal which made the</w:t>
      </w:r>
      <w:r w:rsidR="001A52D0">
        <w:t xml:space="preserve"> </w:t>
      </w:r>
      <w:r>
        <w:t>award, or, if it is not available, to mother Tribunal constituted for this purpose in the same</w:t>
      </w:r>
      <w:r w:rsidR="001A52D0">
        <w:t xml:space="preserve"> </w:t>
      </w:r>
      <w:r>
        <w:t>manner as the original Tribunal.</w:t>
      </w:r>
    </w:p>
    <w:sectPr w:rsidR="000B0519"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FA2" w:rsidRDefault="00E82FA2" w:rsidP="00F61B4F">
      <w:pPr>
        <w:spacing w:before="0" w:after="0" w:line="240" w:lineRule="auto"/>
      </w:pPr>
      <w:r>
        <w:separator/>
      </w:r>
    </w:p>
  </w:endnote>
  <w:endnote w:type="continuationSeparator" w:id="0">
    <w:p w:rsidR="00E82FA2" w:rsidRDefault="00E82FA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D0" w:rsidRDefault="001A52D0" w:rsidP="00F61B4F">
    <w:pPr>
      <w:pStyle w:val="Footer"/>
      <w:tabs>
        <w:tab w:val="clear" w:pos="9360"/>
        <w:tab w:val="right" w:pos="8931"/>
      </w:tabs>
      <w:jc w:val="right"/>
    </w:pPr>
  </w:p>
  <w:p w:rsidR="001A52D0" w:rsidRPr="00F61B4F" w:rsidRDefault="001A52D0"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B0BE5">
      <w:rPr>
        <w:rFonts w:cs="Arial"/>
        <w:noProof/>
        <w:color w:val="7F7F7F"/>
        <w:sz w:val="16"/>
        <w:szCs w:val="16"/>
      </w:rPr>
      <w:t>13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B0BE5">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D0" w:rsidRDefault="001A52D0" w:rsidP="00F61B4F">
    <w:pPr>
      <w:pStyle w:val="Footer"/>
      <w:tabs>
        <w:tab w:val="clear" w:pos="9360"/>
        <w:tab w:val="right" w:pos="8931"/>
      </w:tabs>
      <w:jc w:val="right"/>
    </w:pPr>
  </w:p>
  <w:p w:rsidR="001A52D0" w:rsidRPr="00F61B4F" w:rsidRDefault="001A52D0"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FA2" w:rsidRDefault="00E82FA2" w:rsidP="00F61B4F">
      <w:pPr>
        <w:spacing w:before="0" w:after="0" w:line="240" w:lineRule="auto"/>
      </w:pPr>
      <w:r>
        <w:separator/>
      </w:r>
    </w:p>
  </w:footnote>
  <w:footnote w:type="continuationSeparator" w:id="0">
    <w:p w:rsidR="00E82FA2" w:rsidRDefault="00E82FA2"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D0" w:rsidRPr="00F61B4F" w:rsidRDefault="001A52D0" w:rsidP="00F61B4F">
    <w:pPr>
      <w:pStyle w:val="Header"/>
      <w:pBdr>
        <w:bottom w:val="single" w:sz="8" w:space="1" w:color="auto"/>
      </w:pBdr>
      <w:rPr>
        <w:rFonts w:cs="Arial"/>
        <w:caps/>
        <w:color w:val="808080"/>
        <w:sz w:val="16"/>
        <w:szCs w:val="16"/>
      </w:rPr>
    </w:pPr>
    <w:r>
      <w:rPr>
        <w:rFonts w:cs="Arial"/>
        <w:caps/>
        <w:color w:val="808080"/>
        <w:sz w:val="16"/>
        <w:szCs w:val="16"/>
      </w:rPr>
      <w:t>1969 international convention relating to intervention on the high seas in cases of oil pollution casualties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42C"/>
    <w:multiLevelType w:val="hybridMultilevel"/>
    <w:tmpl w:val="614E64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FA0133"/>
    <w:multiLevelType w:val="hybridMultilevel"/>
    <w:tmpl w:val="C44631B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16404C"/>
    <w:multiLevelType w:val="hybridMultilevel"/>
    <w:tmpl w:val="5074C0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A7A2669"/>
    <w:multiLevelType w:val="hybridMultilevel"/>
    <w:tmpl w:val="7410FFB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FAE30A5"/>
    <w:multiLevelType w:val="hybridMultilevel"/>
    <w:tmpl w:val="37DC6FE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3ED17FF"/>
    <w:multiLevelType w:val="hybridMultilevel"/>
    <w:tmpl w:val="960A7AB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A555D5A"/>
    <w:multiLevelType w:val="hybridMultilevel"/>
    <w:tmpl w:val="314CAF74"/>
    <w:lvl w:ilvl="0" w:tplc="04C2DF2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7" w15:restartNumberingAfterBreak="0">
    <w:nsid w:val="1D9176B2"/>
    <w:multiLevelType w:val="hybridMultilevel"/>
    <w:tmpl w:val="E1FE73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E706E7F"/>
    <w:multiLevelType w:val="hybridMultilevel"/>
    <w:tmpl w:val="A29245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3B87BE7"/>
    <w:multiLevelType w:val="hybridMultilevel"/>
    <w:tmpl w:val="306048BA"/>
    <w:lvl w:ilvl="0" w:tplc="1E6C915C">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A9493E"/>
    <w:multiLevelType w:val="hybridMultilevel"/>
    <w:tmpl w:val="E8D6E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C236FAC"/>
    <w:multiLevelType w:val="hybridMultilevel"/>
    <w:tmpl w:val="54E40850"/>
    <w:lvl w:ilvl="0" w:tplc="EF760E90">
      <w:start w:val="1"/>
      <w:numFmt w:val="lowerLetter"/>
      <w:lvlText w:val="(%1)"/>
      <w:lvlJc w:val="left"/>
      <w:pPr>
        <w:ind w:left="1080" w:hanging="360"/>
      </w:pPr>
      <w:rPr>
        <w:rFonts w:hint="default"/>
      </w:rPr>
    </w:lvl>
    <w:lvl w:ilvl="1" w:tplc="A90CB69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2DD91815"/>
    <w:multiLevelType w:val="hybridMultilevel"/>
    <w:tmpl w:val="B7FA9106"/>
    <w:lvl w:ilvl="0" w:tplc="1E6C915C">
      <w:start w:val="1"/>
      <w:numFmt w:val="lowerLetter"/>
      <w:lvlText w:val="(%1)"/>
      <w:lvlJc w:val="left"/>
      <w:pPr>
        <w:ind w:left="1080" w:hanging="360"/>
      </w:pPr>
      <w:rPr>
        <w:rFonts w:hint="default"/>
      </w:rPr>
    </w:lvl>
    <w:lvl w:ilvl="1" w:tplc="1F78B69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33BA2B9A"/>
    <w:multiLevelType w:val="hybridMultilevel"/>
    <w:tmpl w:val="75D281A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68B442F"/>
    <w:multiLevelType w:val="hybridMultilevel"/>
    <w:tmpl w:val="3EDCE9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6EC3F54"/>
    <w:multiLevelType w:val="hybridMultilevel"/>
    <w:tmpl w:val="723829E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75B6CFE"/>
    <w:multiLevelType w:val="hybridMultilevel"/>
    <w:tmpl w:val="2B524D8E"/>
    <w:lvl w:ilvl="0" w:tplc="EF760E90">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84C0907"/>
    <w:multiLevelType w:val="hybridMultilevel"/>
    <w:tmpl w:val="018258E8"/>
    <w:lvl w:ilvl="0" w:tplc="1E6C915C">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B031BC5"/>
    <w:multiLevelType w:val="hybridMultilevel"/>
    <w:tmpl w:val="B79691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C2235ED"/>
    <w:multiLevelType w:val="hybridMultilevel"/>
    <w:tmpl w:val="2CDAF864"/>
    <w:lvl w:ilvl="0" w:tplc="0674D148">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D634FED"/>
    <w:multiLevelType w:val="hybridMultilevel"/>
    <w:tmpl w:val="E0C47EB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1E4168E"/>
    <w:multiLevelType w:val="hybridMultilevel"/>
    <w:tmpl w:val="15F255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20E4F06"/>
    <w:multiLevelType w:val="hybridMultilevel"/>
    <w:tmpl w:val="D30607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21E300E"/>
    <w:multiLevelType w:val="hybridMultilevel"/>
    <w:tmpl w:val="B406E59C"/>
    <w:lvl w:ilvl="0" w:tplc="C122D04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4AF84C62"/>
    <w:multiLevelType w:val="hybridMultilevel"/>
    <w:tmpl w:val="90FEDAA0"/>
    <w:lvl w:ilvl="0" w:tplc="D932064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4D6D2062"/>
    <w:multiLevelType w:val="hybridMultilevel"/>
    <w:tmpl w:val="E0A80E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F7E49F2"/>
    <w:multiLevelType w:val="hybridMultilevel"/>
    <w:tmpl w:val="2DA2205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5806014"/>
    <w:multiLevelType w:val="hybridMultilevel"/>
    <w:tmpl w:val="3C38C1A0"/>
    <w:lvl w:ilvl="0" w:tplc="D932064A">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BF0464F"/>
    <w:multiLevelType w:val="hybridMultilevel"/>
    <w:tmpl w:val="8A9033C4"/>
    <w:lvl w:ilvl="0" w:tplc="0674D148">
      <w:start w:val="1"/>
      <w:numFmt w:val="lowerLetter"/>
      <w:lvlText w:val="(%1)"/>
      <w:lvlJc w:val="left"/>
      <w:pPr>
        <w:ind w:left="1080" w:hanging="360"/>
      </w:pPr>
      <w:rPr>
        <w:rFonts w:hint="default"/>
      </w:rPr>
    </w:lvl>
    <w:lvl w:ilvl="1" w:tplc="45D0C25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5FD95A11"/>
    <w:multiLevelType w:val="hybridMultilevel"/>
    <w:tmpl w:val="12FC91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1D169BA"/>
    <w:multiLevelType w:val="hybridMultilevel"/>
    <w:tmpl w:val="CAB64FE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63A100B"/>
    <w:multiLevelType w:val="hybridMultilevel"/>
    <w:tmpl w:val="73C4A1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86D6B71"/>
    <w:multiLevelType w:val="hybridMultilevel"/>
    <w:tmpl w:val="0682062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8AA1E29"/>
    <w:multiLevelType w:val="hybridMultilevel"/>
    <w:tmpl w:val="6C0687D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9275DFF"/>
    <w:multiLevelType w:val="hybridMultilevel"/>
    <w:tmpl w:val="935481D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A157380"/>
    <w:multiLevelType w:val="hybridMultilevel"/>
    <w:tmpl w:val="67F0CA86"/>
    <w:lvl w:ilvl="0" w:tplc="0674D148">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E297929"/>
    <w:multiLevelType w:val="hybridMultilevel"/>
    <w:tmpl w:val="E8D823F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F446268"/>
    <w:multiLevelType w:val="hybridMultilevel"/>
    <w:tmpl w:val="D720600E"/>
    <w:lvl w:ilvl="0" w:tplc="BC185C3A">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FD05C73"/>
    <w:multiLevelType w:val="hybridMultilevel"/>
    <w:tmpl w:val="D9B69CA2"/>
    <w:lvl w:ilvl="0" w:tplc="49163AD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9" w15:restartNumberingAfterBreak="0">
    <w:nsid w:val="70B778CF"/>
    <w:multiLevelType w:val="hybridMultilevel"/>
    <w:tmpl w:val="75387A86"/>
    <w:lvl w:ilvl="0" w:tplc="0A105392">
      <w:start w:val="1"/>
      <w:numFmt w:val="lowerRoman"/>
      <w:lvlText w:val="(%1)"/>
      <w:lvlJc w:val="left"/>
      <w:pPr>
        <w:ind w:left="2160" w:hanging="720"/>
      </w:pPr>
      <w:rPr>
        <w:rFonts w:hint="default"/>
      </w:rPr>
    </w:lvl>
    <w:lvl w:ilvl="1" w:tplc="DABE2C62">
      <w:start w:val="1"/>
      <w:numFmt w:val="decimal"/>
      <w:lvlText w:val="%2."/>
      <w:lvlJc w:val="left"/>
      <w:pPr>
        <w:ind w:left="2520" w:hanging="360"/>
      </w:pPr>
      <w:rPr>
        <w:rFonts w:hint="default"/>
      </w:r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40" w15:restartNumberingAfterBreak="0">
    <w:nsid w:val="73FF4BF3"/>
    <w:multiLevelType w:val="hybridMultilevel"/>
    <w:tmpl w:val="F05C92C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42049FD"/>
    <w:multiLevelType w:val="hybridMultilevel"/>
    <w:tmpl w:val="34A2A9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7026A3A"/>
    <w:multiLevelType w:val="hybridMultilevel"/>
    <w:tmpl w:val="1E6A2E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78B64D4"/>
    <w:multiLevelType w:val="hybridMultilevel"/>
    <w:tmpl w:val="CBB8EE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A3169F2"/>
    <w:multiLevelType w:val="hybridMultilevel"/>
    <w:tmpl w:val="222089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C650193"/>
    <w:multiLevelType w:val="hybridMultilevel"/>
    <w:tmpl w:val="3B1CE926"/>
    <w:lvl w:ilvl="0" w:tplc="0A105392">
      <w:start w:val="1"/>
      <w:numFmt w:val="lowerRoman"/>
      <w:lvlText w:val="(%1)"/>
      <w:lvlJc w:val="left"/>
      <w:pPr>
        <w:ind w:left="216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E7D46E7"/>
    <w:multiLevelType w:val="hybridMultilevel"/>
    <w:tmpl w:val="85DCE3E2"/>
    <w:lvl w:ilvl="0" w:tplc="BC185C3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21"/>
  </w:num>
  <w:num w:numId="2">
    <w:abstractNumId w:val="10"/>
  </w:num>
  <w:num w:numId="3">
    <w:abstractNumId w:val="30"/>
  </w:num>
  <w:num w:numId="4">
    <w:abstractNumId w:val="22"/>
  </w:num>
  <w:num w:numId="5">
    <w:abstractNumId w:val="23"/>
  </w:num>
  <w:num w:numId="6">
    <w:abstractNumId w:val="11"/>
  </w:num>
  <w:num w:numId="7">
    <w:abstractNumId w:val="28"/>
  </w:num>
  <w:num w:numId="8">
    <w:abstractNumId w:val="19"/>
  </w:num>
  <w:num w:numId="9">
    <w:abstractNumId w:val="25"/>
  </w:num>
  <w:num w:numId="10">
    <w:abstractNumId w:val="8"/>
  </w:num>
  <w:num w:numId="11">
    <w:abstractNumId w:val="31"/>
  </w:num>
  <w:num w:numId="12">
    <w:abstractNumId w:val="46"/>
  </w:num>
  <w:num w:numId="13">
    <w:abstractNumId w:val="37"/>
  </w:num>
  <w:num w:numId="14">
    <w:abstractNumId w:val="13"/>
  </w:num>
  <w:num w:numId="15">
    <w:abstractNumId w:val="36"/>
  </w:num>
  <w:num w:numId="16">
    <w:abstractNumId w:val="32"/>
  </w:num>
  <w:num w:numId="17">
    <w:abstractNumId w:val="12"/>
  </w:num>
  <w:num w:numId="18">
    <w:abstractNumId w:val="17"/>
  </w:num>
  <w:num w:numId="19">
    <w:abstractNumId w:val="7"/>
  </w:num>
  <w:num w:numId="20">
    <w:abstractNumId w:val="3"/>
  </w:num>
  <w:num w:numId="21">
    <w:abstractNumId w:val="18"/>
  </w:num>
  <w:num w:numId="22">
    <w:abstractNumId w:val="40"/>
  </w:num>
  <w:num w:numId="23">
    <w:abstractNumId w:val="0"/>
  </w:num>
  <w:num w:numId="24">
    <w:abstractNumId w:val="43"/>
  </w:num>
  <w:num w:numId="25">
    <w:abstractNumId w:val="34"/>
  </w:num>
  <w:num w:numId="26">
    <w:abstractNumId w:val="5"/>
  </w:num>
  <w:num w:numId="27">
    <w:abstractNumId w:val="1"/>
  </w:num>
  <w:num w:numId="28">
    <w:abstractNumId w:val="15"/>
  </w:num>
  <w:num w:numId="29">
    <w:abstractNumId w:val="4"/>
  </w:num>
  <w:num w:numId="30">
    <w:abstractNumId w:val="38"/>
  </w:num>
  <w:num w:numId="31">
    <w:abstractNumId w:val="39"/>
  </w:num>
  <w:num w:numId="32">
    <w:abstractNumId w:val="45"/>
  </w:num>
  <w:num w:numId="33">
    <w:abstractNumId w:val="41"/>
  </w:num>
  <w:num w:numId="34">
    <w:abstractNumId w:val="29"/>
  </w:num>
  <w:num w:numId="35">
    <w:abstractNumId w:val="2"/>
  </w:num>
  <w:num w:numId="36">
    <w:abstractNumId w:val="26"/>
  </w:num>
  <w:num w:numId="37">
    <w:abstractNumId w:val="44"/>
  </w:num>
  <w:num w:numId="38">
    <w:abstractNumId w:val="42"/>
  </w:num>
  <w:num w:numId="39">
    <w:abstractNumId w:val="24"/>
  </w:num>
  <w:num w:numId="40">
    <w:abstractNumId w:val="27"/>
  </w:num>
  <w:num w:numId="41">
    <w:abstractNumId w:val="9"/>
  </w:num>
  <w:num w:numId="42">
    <w:abstractNumId w:val="14"/>
  </w:num>
  <w:num w:numId="43">
    <w:abstractNumId w:val="20"/>
  </w:num>
  <w:num w:numId="44">
    <w:abstractNumId w:val="35"/>
  </w:num>
  <w:num w:numId="45">
    <w:abstractNumId w:val="6"/>
  </w:num>
  <w:num w:numId="46">
    <w:abstractNumId w:val="1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5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6E0E"/>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0519"/>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A52D0"/>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0BE5"/>
    <w:rsid w:val="003B1B3D"/>
    <w:rsid w:val="003B41BA"/>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6D6D"/>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163D"/>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07053"/>
    <w:rsid w:val="00B14396"/>
    <w:rsid w:val="00B173B5"/>
    <w:rsid w:val="00B207F2"/>
    <w:rsid w:val="00B267DC"/>
    <w:rsid w:val="00B308F2"/>
    <w:rsid w:val="00B30DEB"/>
    <w:rsid w:val="00B34B14"/>
    <w:rsid w:val="00B420A0"/>
    <w:rsid w:val="00B456B7"/>
    <w:rsid w:val="00B45912"/>
    <w:rsid w:val="00B4661D"/>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4F1B"/>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2FA2"/>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A320A-F83E-4ED3-B61D-FB992C69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0DF6-5B63-49B6-9A52-8FE94A41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2</TotalTime>
  <Pages>13</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26588</CharactersWithSpaces>
  <SharedDoc>false</SharedDoc>
  <HLinks>
    <vt:vector size="246" baseType="variant">
      <vt:variant>
        <vt:i4>1507381</vt:i4>
      </vt:variant>
      <vt:variant>
        <vt:i4>230</vt:i4>
      </vt:variant>
      <vt:variant>
        <vt:i4>0</vt:i4>
      </vt:variant>
      <vt:variant>
        <vt:i4>5</vt:i4>
      </vt:variant>
      <vt:variant>
        <vt:lpwstr/>
      </vt:variant>
      <vt:variant>
        <vt:lpwstr>_Toc476243360</vt:lpwstr>
      </vt:variant>
      <vt:variant>
        <vt:i4>1310773</vt:i4>
      </vt:variant>
      <vt:variant>
        <vt:i4>224</vt:i4>
      </vt:variant>
      <vt:variant>
        <vt:i4>0</vt:i4>
      </vt:variant>
      <vt:variant>
        <vt:i4>5</vt:i4>
      </vt:variant>
      <vt:variant>
        <vt:lpwstr/>
      </vt:variant>
      <vt:variant>
        <vt:lpwstr>_Toc476243359</vt:lpwstr>
      </vt:variant>
      <vt:variant>
        <vt:i4>1310773</vt:i4>
      </vt:variant>
      <vt:variant>
        <vt:i4>218</vt:i4>
      </vt:variant>
      <vt:variant>
        <vt:i4>0</vt:i4>
      </vt:variant>
      <vt:variant>
        <vt:i4>5</vt:i4>
      </vt:variant>
      <vt:variant>
        <vt:lpwstr/>
      </vt:variant>
      <vt:variant>
        <vt:lpwstr>_Toc476243358</vt:lpwstr>
      </vt:variant>
      <vt:variant>
        <vt:i4>1310773</vt:i4>
      </vt:variant>
      <vt:variant>
        <vt:i4>212</vt:i4>
      </vt:variant>
      <vt:variant>
        <vt:i4>0</vt:i4>
      </vt:variant>
      <vt:variant>
        <vt:i4>5</vt:i4>
      </vt:variant>
      <vt:variant>
        <vt:lpwstr/>
      </vt:variant>
      <vt:variant>
        <vt:lpwstr>_Toc476243357</vt:lpwstr>
      </vt:variant>
      <vt:variant>
        <vt:i4>1310773</vt:i4>
      </vt:variant>
      <vt:variant>
        <vt:i4>206</vt:i4>
      </vt:variant>
      <vt:variant>
        <vt:i4>0</vt:i4>
      </vt:variant>
      <vt:variant>
        <vt:i4>5</vt:i4>
      </vt:variant>
      <vt:variant>
        <vt:lpwstr/>
      </vt:variant>
      <vt:variant>
        <vt:lpwstr>_Toc476243356</vt:lpwstr>
      </vt:variant>
      <vt:variant>
        <vt:i4>1310773</vt:i4>
      </vt:variant>
      <vt:variant>
        <vt:i4>200</vt:i4>
      </vt:variant>
      <vt:variant>
        <vt:i4>0</vt:i4>
      </vt:variant>
      <vt:variant>
        <vt:i4>5</vt:i4>
      </vt:variant>
      <vt:variant>
        <vt:lpwstr/>
      </vt:variant>
      <vt:variant>
        <vt:lpwstr>_Toc476243355</vt:lpwstr>
      </vt:variant>
      <vt:variant>
        <vt:i4>1310773</vt:i4>
      </vt:variant>
      <vt:variant>
        <vt:i4>194</vt:i4>
      </vt:variant>
      <vt:variant>
        <vt:i4>0</vt:i4>
      </vt:variant>
      <vt:variant>
        <vt:i4>5</vt:i4>
      </vt:variant>
      <vt:variant>
        <vt:lpwstr/>
      </vt:variant>
      <vt:variant>
        <vt:lpwstr>_Toc476243354</vt:lpwstr>
      </vt:variant>
      <vt:variant>
        <vt:i4>1310773</vt:i4>
      </vt:variant>
      <vt:variant>
        <vt:i4>188</vt:i4>
      </vt:variant>
      <vt:variant>
        <vt:i4>0</vt:i4>
      </vt:variant>
      <vt:variant>
        <vt:i4>5</vt:i4>
      </vt:variant>
      <vt:variant>
        <vt:lpwstr/>
      </vt:variant>
      <vt:variant>
        <vt:lpwstr>_Toc476243353</vt:lpwstr>
      </vt:variant>
      <vt:variant>
        <vt:i4>1310773</vt:i4>
      </vt:variant>
      <vt:variant>
        <vt:i4>182</vt:i4>
      </vt:variant>
      <vt:variant>
        <vt:i4>0</vt:i4>
      </vt:variant>
      <vt:variant>
        <vt:i4>5</vt:i4>
      </vt:variant>
      <vt:variant>
        <vt:lpwstr/>
      </vt:variant>
      <vt:variant>
        <vt:lpwstr>_Toc476243352</vt:lpwstr>
      </vt:variant>
      <vt:variant>
        <vt:i4>1310773</vt:i4>
      </vt:variant>
      <vt:variant>
        <vt:i4>176</vt:i4>
      </vt:variant>
      <vt:variant>
        <vt:i4>0</vt:i4>
      </vt:variant>
      <vt:variant>
        <vt:i4>5</vt:i4>
      </vt:variant>
      <vt:variant>
        <vt:lpwstr/>
      </vt:variant>
      <vt:variant>
        <vt:lpwstr>_Toc476243351</vt:lpwstr>
      </vt:variant>
      <vt:variant>
        <vt:i4>1310773</vt:i4>
      </vt:variant>
      <vt:variant>
        <vt:i4>170</vt:i4>
      </vt:variant>
      <vt:variant>
        <vt:i4>0</vt:i4>
      </vt:variant>
      <vt:variant>
        <vt:i4>5</vt:i4>
      </vt:variant>
      <vt:variant>
        <vt:lpwstr/>
      </vt:variant>
      <vt:variant>
        <vt:lpwstr>_Toc476243350</vt:lpwstr>
      </vt:variant>
      <vt:variant>
        <vt:i4>1376309</vt:i4>
      </vt:variant>
      <vt:variant>
        <vt:i4>164</vt:i4>
      </vt:variant>
      <vt:variant>
        <vt:i4>0</vt:i4>
      </vt:variant>
      <vt:variant>
        <vt:i4>5</vt:i4>
      </vt:variant>
      <vt:variant>
        <vt:lpwstr/>
      </vt:variant>
      <vt:variant>
        <vt:lpwstr>_Toc476243349</vt:lpwstr>
      </vt:variant>
      <vt:variant>
        <vt:i4>1376309</vt:i4>
      </vt:variant>
      <vt:variant>
        <vt:i4>158</vt:i4>
      </vt:variant>
      <vt:variant>
        <vt:i4>0</vt:i4>
      </vt:variant>
      <vt:variant>
        <vt:i4>5</vt:i4>
      </vt:variant>
      <vt:variant>
        <vt:lpwstr/>
      </vt:variant>
      <vt:variant>
        <vt:lpwstr>_Toc476243348</vt:lpwstr>
      </vt:variant>
      <vt:variant>
        <vt:i4>1376309</vt:i4>
      </vt:variant>
      <vt:variant>
        <vt:i4>152</vt:i4>
      </vt:variant>
      <vt:variant>
        <vt:i4>0</vt:i4>
      </vt:variant>
      <vt:variant>
        <vt:i4>5</vt:i4>
      </vt:variant>
      <vt:variant>
        <vt:lpwstr/>
      </vt:variant>
      <vt:variant>
        <vt:lpwstr>_Toc476243347</vt:lpwstr>
      </vt:variant>
      <vt:variant>
        <vt:i4>1376309</vt:i4>
      </vt:variant>
      <vt:variant>
        <vt:i4>146</vt:i4>
      </vt:variant>
      <vt:variant>
        <vt:i4>0</vt:i4>
      </vt:variant>
      <vt:variant>
        <vt:i4>5</vt:i4>
      </vt:variant>
      <vt:variant>
        <vt:lpwstr/>
      </vt:variant>
      <vt:variant>
        <vt:lpwstr>_Toc476243346</vt:lpwstr>
      </vt:variant>
      <vt:variant>
        <vt:i4>1376309</vt:i4>
      </vt:variant>
      <vt:variant>
        <vt:i4>140</vt:i4>
      </vt:variant>
      <vt:variant>
        <vt:i4>0</vt:i4>
      </vt:variant>
      <vt:variant>
        <vt:i4>5</vt:i4>
      </vt:variant>
      <vt:variant>
        <vt:lpwstr/>
      </vt:variant>
      <vt:variant>
        <vt:lpwstr>_Toc476243345</vt:lpwstr>
      </vt:variant>
      <vt:variant>
        <vt:i4>1376309</vt:i4>
      </vt:variant>
      <vt:variant>
        <vt:i4>134</vt:i4>
      </vt:variant>
      <vt:variant>
        <vt:i4>0</vt:i4>
      </vt:variant>
      <vt:variant>
        <vt:i4>5</vt:i4>
      </vt:variant>
      <vt:variant>
        <vt:lpwstr/>
      </vt:variant>
      <vt:variant>
        <vt:lpwstr>_Toc476243344</vt:lpwstr>
      </vt:variant>
      <vt:variant>
        <vt:i4>1376309</vt:i4>
      </vt:variant>
      <vt:variant>
        <vt:i4>128</vt:i4>
      </vt:variant>
      <vt:variant>
        <vt:i4>0</vt:i4>
      </vt:variant>
      <vt:variant>
        <vt:i4>5</vt:i4>
      </vt:variant>
      <vt:variant>
        <vt:lpwstr/>
      </vt:variant>
      <vt:variant>
        <vt:lpwstr>_Toc476243343</vt:lpwstr>
      </vt:variant>
      <vt:variant>
        <vt:i4>1376309</vt:i4>
      </vt:variant>
      <vt:variant>
        <vt:i4>122</vt:i4>
      </vt:variant>
      <vt:variant>
        <vt:i4>0</vt:i4>
      </vt:variant>
      <vt:variant>
        <vt:i4>5</vt:i4>
      </vt:variant>
      <vt:variant>
        <vt:lpwstr/>
      </vt:variant>
      <vt:variant>
        <vt:lpwstr>_Toc476243342</vt:lpwstr>
      </vt:variant>
      <vt:variant>
        <vt:i4>1376309</vt:i4>
      </vt:variant>
      <vt:variant>
        <vt:i4>116</vt:i4>
      </vt:variant>
      <vt:variant>
        <vt:i4>0</vt:i4>
      </vt:variant>
      <vt:variant>
        <vt:i4>5</vt:i4>
      </vt:variant>
      <vt:variant>
        <vt:lpwstr/>
      </vt:variant>
      <vt:variant>
        <vt:lpwstr>_Toc476243341</vt:lpwstr>
      </vt:variant>
      <vt:variant>
        <vt:i4>1376309</vt:i4>
      </vt:variant>
      <vt:variant>
        <vt:i4>110</vt:i4>
      </vt:variant>
      <vt:variant>
        <vt:i4>0</vt:i4>
      </vt:variant>
      <vt:variant>
        <vt:i4>5</vt:i4>
      </vt:variant>
      <vt:variant>
        <vt:lpwstr/>
      </vt:variant>
      <vt:variant>
        <vt:lpwstr>_Toc476243340</vt:lpwstr>
      </vt:variant>
      <vt:variant>
        <vt:i4>1179701</vt:i4>
      </vt:variant>
      <vt:variant>
        <vt:i4>104</vt:i4>
      </vt:variant>
      <vt:variant>
        <vt:i4>0</vt:i4>
      </vt:variant>
      <vt:variant>
        <vt:i4>5</vt:i4>
      </vt:variant>
      <vt:variant>
        <vt:lpwstr/>
      </vt:variant>
      <vt:variant>
        <vt:lpwstr>_Toc476243339</vt:lpwstr>
      </vt:variant>
      <vt:variant>
        <vt:i4>1179701</vt:i4>
      </vt:variant>
      <vt:variant>
        <vt:i4>98</vt:i4>
      </vt:variant>
      <vt:variant>
        <vt:i4>0</vt:i4>
      </vt:variant>
      <vt:variant>
        <vt:i4>5</vt:i4>
      </vt:variant>
      <vt:variant>
        <vt:lpwstr/>
      </vt:variant>
      <vt:variant>
        <vt:lpwstr>_Toc476243338</vt:lpwstr>
      </vt:variant>
      <vt:variant>
        <vt:i4>1179701</vt:i4>
      </vt:variant>
      <vt:variant>
        <vt:i4>92</vt:i4>
      </vt:variant>
      <vt:variant>
        <vt:i4>0</vt:i4>
      </vt:variant>
      <vt:variant>
        <vt:i4>5</vt:i4>
      </vt:variant>
      <vt:variant>
        <vt:lpwstr/>
      </vt:variant>
      <vt:variant>
        <vt:lpwstr>_Toc476243337</vt:lpwstr>
      </vt:variant>
      <vt:variant>
        <vt:i4>1179701</vt:i4>
      </vt:variant>
      <vt:variant>
        <vt:i4>86</vt:i4>
      </vt:variant>
      <vt:variant>
        <vt:i4>0</vt:i4>
      </vt:variant>
      <vt:variant>
        <vt:i4>5</vt:i4>
      </vt:variant>
      <vt:variant>
        <vt:lpwstr/>
      </vt:variant>
      <vt:variant>
        <vt:lpwstr>_Toc476243336</vt:lpwstr>
      </vt:variant>
      <vt:variant>
        <vt:i4>1179701</vt:i4>
      </vt:variant>
      <vt:variant>
        <vt:i4>80</vt:i4>
      </vt:variant>
      <vt:variant>
        <vt:i4>0</vt:i4>
      </vt:variant>
      <vt:variant>
        <vt:i4>5</vt:i4>
      </vt:variant>
      <vt:variant>
        <vt:lpwstr/>
      </vt:variant>
      <vt:variant>
        <vt:lpwstr>_Toc476243335</vt:lpwstr>
      </vt:variant>
      <vt:variant>
        <vt:i4>1179701</vt:i4>
      </vt:variant>
      <vt:variant>
        <vt:i4>74</vt:i4>
      </vt:variant>
      <vt:variant>
        <vt:i4>0</vt:i4>
      </vt:variant>
      <vt:variant>
        <vt:i4>5</vt:i4>
      </vt:variant>
      <vt:variant>
        <vt:lpwstr/>
      </vt:variant>
      <vt:variant>
        <vt:lpwstr>_Toc476243334</vt:lpwstr>
      </vt:variant>
      <vt:variant>
        <vt:i4>1179701</vt:i4>
      </vt:variant>
      <vt:variant>
        <vt:i4>68</vt:i4>
      </vt:variant>
      <vt:variant>
        <vt:i4>0</vt:i4>
      </vt:variant>
      <vt:variant>
        <vt:i4>5</vt:i4>
      </vt:variant>
      <vt:variant>
        <vt:lpwstr/>
      </vt:variant>
      <vt:variant>
        <vt:lpwstr>_Toc476243333</vt:lpwstr>
      </vt:variant>
      <vt:variant>
        <vt:i4>1179701</vt:i4>
      </vt:variant>
      <vt:variant>
        <vt:i4>62</vt:i4>
      </vt:variant>
      <vt:variant>
        <vt:i4>0</vt:i4>
      </vt:variant>
      <vt:variant>
        <vt:i4>5</vt:i4>
      </vt:variant>
      <vt:variant>
        <vt:lpwstr/>
      </vt:variant>
      <vt:variant>
        <vt:lpwstr>_Toc476243332</vt:lpwstr>
      </vt:variant>
      <vt:variant>
        <vt:i4>1179701</vt:i4>
      </vt:variant>
      <vt:variant>
        <vt:i4>56</vt:i4>
      </vt:variant>
      <vt:variant>
        <vt:i4>0</vt:i4>
      </vt:variant>
      <vt:variant>
        <vt:i4>5</vt:i4>
      </vt:variant>
      <vt:variant>
        <vt:lpwstr/>
      </vt:variant>
      <vt:variant>
        <vt:lpwstr>_Toc476243331</vt:lpwstr>
      </vt:variant>
      <vt:variant>
        <vt:i4>1179701</vt:i4>
      </vt:variant>
      <vt:variant>
        <vt:i4>50</vt:i4>
      </vt:variant>
      <vt:variant>
        <vt:i4>0</vt:i4>
      </vt:variant>
      <vt:variant>
        <vt:i4>5</vt:i4>
      </vt:variant>
      <vt:variant>
        <vt:lpwstr/>
      </vt:variant>
      <vt:variant>
        <vt:lpwstr>_Toc476243330</vt:lpwstr>
      </vt:variant>
      <vt:variant>
        <vt:i4>1245237</vt:i4>
      </vt:variant>
      <vt:variant>
        <vt:i4>44</vt:i4>
      </vt:variant>
      <vt:variant>
        <vt:i4>0</vt:i4>
      </vt:variant>
      <vt:variant>
        <vt:i4>5</vt:i4>
      </vt:variant>
      <vt:variant>
        <vt:lpwstr/>
      </vt:variant>
      <vt:variant>
        <vt:lpwstr>_Toc476243329</vt:lpwstr>
      </vt:variant>
      <vt:variant>
        <vt:i4>1245237</vt:i4>
      </vt:variant>
      <vt:variant>
        <vt:i4>38</vt:i4>
      </vt:variant>
      <vt:variant>
        <vt:i4>0</vt:i4>
      </vt:variant>
      <vt:variant>
        <vt:i4>5</vt:i4>
      </vt:variant>
      <vt:variant>
        <vt:lpwstr/>
      </vt:variant>
      <vt:variant>
        <vt:lpwstr>_Toc476243328</vt:lpwstr>
      </vt:variant>
      <vt:variant>
        <vt:i4>1245237</vt:i4>
      </vt:variant>
      <vt:variant>
        <vt:i4>32</vt:i4>
      </vt:variant>
      <vt:variant>
        <vt:i4>0</vt:i4>
      </vt:variant>
      <vt:variant>
        <vt:i4>5</vt:i4>
      </vt:variant>
      <vt:variant>
        <vt:lpwstr/>
      </vt:variant>
      <vt:variant>
        <vt:lpwstr>_Toc476243327</vt:lpwstr>
      </vt:variant>
      <vt:variant>
        <vt:i4>1245237</vt:i4>
      </vt:variant>
      <vt:variant>
        <vt:i4>26</vt:i4>
      </vt:variant>
      <vt:variant>
        <vt:i4>0</vt:i4>
      </vt:variant>
      <vt:variant>
        <vt:i4>5</vt:i4>
      </vt:variant>
      <vt:variant>
        <vt:lpwstr/>
      </vt:variant>
      <vt:variant>
        <vt:lpwstr>_Toc476243326</vt:lpwstr>
      </vt:variant>
      <vt:variant>
        <vt:i4>1245237</vt:i4>
      </vt:variant>
      <vt:variant>
        <vt:i4>20</vt:i4>
      </vt:variant>
      <vt:variant>
        <vt:i4>0</vt:i4>
      </vt:variant>
      <vt:variant>
        <vt:i4>5</vt:i4>
      </vt:variant>
      <vt:variant>
        <vt:lpwstr/>
      </vt:variant>
      <vt:variant>
        <vt:lpwstr>_Toc476243325</vt:lpwstr>
      </vt:variant>
      <vt:variant>
        <vt:i4>1245237</vt:i4>
      </vt:variant>
      <vt:variant>
        <vt:i4>14</vt:i4>
      </vt:variant>
      <vt:variant>
        <vt:i4>0</vt:i4>
      </vt:variant>
      <vt:variant>
        <vt:i4>5</vt:i4>
      </vt:variant>
      <vt:variant>
        <vt:lpwstr/>
      </vt:variant>
      <vt:variant>
        <vt:lpwstr>_Toc476243324</vt:lpwstr>
      </vt:variant>
      <vt:variant>
        <vt:i4>1245237</vt:i4>
      </vt:variant>
      <vt:variant>
        <vt:i4>8</vt:i4>
      </vt:variant>
      <vt:variant>
        <vt:i4>0</vt:i4>
      </vt:variant>
      <vt:variant>
        <vt:i4>5</vt:i4>
      </vt:variant>
      <vt:variant>
        <vt:lpwstr/>
      </vt:variant>
      <vt:variant>
        <vt:lpwstr>_Toc476243323</vt:lpwstr>
      </vt:variant>
      <vt:variant>
        <vt:i4>1245237</vt:i4>
      </vt:variant>
      <vt:variant>
        <vt:i4>2</vt:i4>
      </vt:variant>
      <vt:variant>
        <vt:i4>0</vt:i4>
      </vt:variant>
      <vt:variant>
        <vt:i4>5</vt:i4>
      </vt:variant>
      <vt:variant>
        <vt:lpwstr/>
      </vt:variant>
      <vt:variant>
        <vt:lpwstr>_Toc476243322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2</cp:revision>
  <cp:lastPrinted>2017-03-02T10:40:00Z</cp:lastPrinted>
  <dcterms:created xsi:type="dcterms:W3CDTF">2018-07-03T07:19:00Z</dcterms:created>
  <dcterms:modified xsi:type="dcterms:W3CDTF">2018-07-03T07:19:00Z</dcterms:modified>
</cp:coreProperties>
</file>