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FFA" w:rsidRDefault="00D64FFA" w:rsidP="00301846">
      <w:pPr>
        <w:pStyle w:val="CILTitle"/>
      </w:pPr>
      <w:r>
        <w:t>1978 VIENNA CONVENTION ON SUCCESSION OF STATES IN RESPECT OF TREATIES</w:t>
      </w:r>
    </w:p>
    <w:p w:rsidR="00D64FFA" w:rsidRDefault="00D64FFA" w:rsidP="00301846">
      <w:pPr>
        <w:pStyle w:val="CILSubtitle"/>
      </w:pPr>
      <w:r>
        <w:t>Adopted in Vienna, Austria on 23 August 1978</w:t>
      </w:r>
    </w:p>
    <w:p w:rsidR="00B81BFA" w:rsidRDefault="00B81BFA" w:rsidP="00301846">
      <w:pPr>
        <w:pStyle w:val="TOCHeading"/>
      </w:pPr>
    </w:p>
    <w:p w:rsidR="007C7F1A" w:rsidRPr="00836DAC" w:rsidRDefault="007C7F1A" w:rsidP="00301846">
      <w:pPr>
        <w:pStyle w:val="TOC1"/>
        <w:tabs>
          <w:tab w:val="right" w:leader="dot" w:pos="9017"/>
        </w:tabs>
        <w:rPr>
          <w:rFonts w:ascii="Calibri" w:eastAsia="Times New Roman" w:hAnsi="Calibri"/>
          <w:caps w:val="0"/>
          <w:noProof/>
          <w:sz w:val="22"/>
          <w:szCs w:val="22"/>
          <w:lang w:val="en-SG" w:eastAsia="en-SG"/>
        </w:rPr>
      </w:pPr>
      <w:r>
        <w:rPr>
          <w:caps w:val="0"/>
        </w:rPr>
        <w:fldChar w:fldCharType="begin"/>
      </w:r>
      <w:r>
        <w:rPr>
          <w:caps w:val="0"/>
        </w:rPr>
        <w:instrText xml:space="preserve"> TOC \o "1-2" \h \z \u </w:instrText>
      </w:r>
      <w:r>
        <w:rPr>
          <w:caps w:val="0"/>
        </w:rPr>
        <w:fldChar w:fldCharType="separate"/>
      </w:r>
      <w:r w:rsidR="00D94D26">
        <w:rPr>
          <w:rStyle w:val="Hyperlink"/>
          <w:noProof/>
        </w:rPr>
        <w:fldChar w:fldCharType="begin"/>
      </w:r>
      <w:r w:rsidR="00D94D26">
        <w:rPr>
          <w:rStyle w:val="Hyperlink"/>
          <w:noProof/>
        </w:rPr>
        <w:instrText xml:space="preserve"> HYPERLINK \l "_Toc478470986" </w:instrText>
      </w:r>
      <w:r w:rsidR="00B811D0">
        <w:rPr>
          <w:rStyle w:val="Hyperlink"/>
          <w:noProof/>
        </w:rPr>
      </w:r>
      <w:r w:rsidR="00D94D26">
        <w:rPr>
          <w:rStyle w:val="Hyperlink"/>
          <w:noProof/>
        </w:rPr>
        <w:fldChar w:fldCharType="separate"/>
      </w:r>
      <w:r w:rsidRPr="00211B90">
        <w:rPr>
          <w:rStyle w:val="Hyperlink"/>
          <w:noProof/>
        </w:rPr>
        <w:t>PART I. GENERAL PROVI</w:t>
      </w:r>
      <w:bookmarkStart w:id="0" w:name="_GoBack"/>
      <w:bookmarkEnd w:id="0"/>
      <w:r w:rsidRPr="00211B90">
        <w:rPr>
          <w:rStyle w:val="Hyperlink"/>
          <w:noProof/>
        </w:rPr>
        <w:t>SIONS</w:t>
      </w:r>
      <w:r>
        <w:rPr>
          <w:noProof/>
          <w:webHidden/>
        </w:rPr>
        <w:tab/>
      </w:r>
      <w:r>
        <w:rPr>
          <w:noProof/>
          <w:webHidden/>
        </w:rPr>
        <w:fldChar w:fldCharType="begin"/>
      </w:r>
      <w:r>
        <w:rPr>
          <w:noProof/>
          <w:webHidden/>
        </w:rPr>
        <w:instrText xml:space="preserve"> PAGEREF _Toc478470986 \h </w:instrText>
      </w:r>
      <w:r>
        <w:rPr>
          <w:noProof/>
          <w:webHidden/>
        </w:rPr>
      </w:r>
      <w:r>
        <w:rPr>
          <w:noProof/>
          <w:webHidden/>
        </w:rPr>
        <w:fldChar w:fldCharType="separate"/>
      </w:r>
      <w:r w:rsidR="00B811D0">
        <w:rPr>
          <w:noProof/>
          <w:webHidden/>
        </w:rPr>
        <w:t>3</w:t>
      </w:r>
      <w:r>
        <w:rPr>
          <w:noProof/>
          <w:webHidden/>
        </w:rPr>
        <w:fldChar w:fldCharType="end"/>
      </w:r>
      <w:r w:rsidR="00D94D26">
        <w:rPr>
          <w:noProof/>
        </w:rPr>
        <w:fldChar w:fldCharType="end"/>
      </w:r>
    </w:p>
    <w:p w:rsidR="007C7F1A" w:rsidRPr="00836DAC" w:rsidRDefault="00D94D26" w:rsidP="00301846">
      <w:pPr>
        <w:pStyle w:val="TOC1"/>
        <w:tabs>
          <w:tab w:val="right" w:leader="dot" w:pos="9017"/>
        </w:tabs>
        <w:rPr>
          <w:rFonts w:ascii="Calibri" w:eastAsia="Times New Roman" w:hAnsi="Calibri"/>
          <w:caps w:val="0"/>
          <w:noProof/>
          <w:sz w:val="22"/>
          <w:szCs w:val="22"/>
          <w:lang w:val="en-SG" w:eastAsia="en-SG"/>
        </w:rPr>
      </w:pPr>
      <w:hyperlink w:anchor="_Toc478470987" w:history="1">
        <w:r w:rsidR="007C7F1A" w:rsidRPr="00211B90">
          <w:rPr>
            <w:rStyle w:val="Hyperlink"/>
            <w:noProof/>
          </w:rPr>
          <w:t>PART II. SUCCESSION IN RESPECT OF PART OF TERRITORY</w:t>
        </w:r>
        <w:r w:rsidR="007C7F1A">
          <w:rPr>
            <w:noProof/>
            <w:webHidden/>
          </w:rPr>
          <w:tab/>
        </w:r>
        <w:r w:rsidR="007C7F1A">
          <w:rPr>
            <w:noProof/>
            <w:webHidden/>
          </w:rPr>
          <w:fldChar w:fldCharType="begin"/>
        </w:r>
        <w:r w:rsidR="007C7F1A">
          <w:rPr>
            <w:noProof/>
            <w:webHidden/>
          </w:rPr>
          <w:instrText xml:space="preserve"> PAGEREF _Toc478470987 \h </w:instrText>
        </w:r>
        <w:r w:rsidR="007C7F1A">
          <w:rPr>
            <w:noProof/>
            <w:webHidden/>
          </w:rPr>
        </w:r>
        <w:r w:rsidR="007C7F1A">
          <w:rPr>
            <w:noProof/>
            <w:webHidden/>
          </w:rPr>
          <w:fldChar w:fldCharType="separate"/>
        </w:r>
        <w:r w:rsidR="00B811D0">
          <w:rPr>
            <w:noProof/>
            <w:webHidden/>
          </w:rPr>
          <w:t>7</w:t>
        </w:r>
        <w:r w:rsidR="007C7F1A">
          <w:rPr>
            <w:noProof/>
            <w:webHidden/>
          </w:rPr>
          <w:fldChar w:fldCharType="end"/>
        </w:r>
      </w:hyperlink>
    </w:p>
    <w:p w:rsidR="007C7F1A" w:rsidRPr="00836DAC" w:rsidRDefault="00D94D26" w:rsidP="00301846">
      <w:pPr>
        <w:pStyle w:val="TOC1"/>
        <w:tabs>
          <w:tab w:val="right" w:leader="dot" w:pos="9017"/>
        </w:tabs>
        <w:rPr>
          <w:rFonts w:ascii="Calibri" w:eastAsia="Times New Roman" w:hAnsi="Calibri"/>
          <w:caps w:val="0"/>
          <w:noProof/>
          <w:sz w:val="22"/>
          <w:szCs w:val="22"/>
          <w:lang w:val="en-SG" w:eastAsia="en-SG"/>
        </w:rPr>
      </w:pPr>
      <w:hyperlink w:anchor="_Toc478470988" w:history="1">
        <w:r w:rsidR="007C7F1A" w:rsidRPr="00211B90">
          <w:rPr>
            <w:rStyle w:val="Hyperlink"/>
            <w:noProof/>
          </w:rPr>
          <w:t>PART III.</w:t>
        </w:r>
        <w:r w:rsidR="00027355">
          <w:rPr>
            <w:rStyle w:val="Hyperlink"/>
            <w:noProof/>
          </w:rPr>
          <w:t xml:space="preserve"> </w:t>
        </w:r>
        <w:r w:rsidR="007C7F1A" w:rsidRPr="00211B90">
          <w:rPr>
            <w:rStyle w:val="Hyperlink"/>
            <w:noProof/>
          </w:rPr>
          <w:t>NEWLY INDEPENDENT STATES</w:t>
        </w:r>
        <w:r w:rsidR="007C7F1A">
          <w:rPr>
            <w:noProof/>
            <w:webHidden/>
          </w:rPr>
          <w:tab/>
        </w:r>
        <w:r w:rsidR="007C7F1A">
          <w:rPr>
            <w:noProof/>
            <w:webHidden/>
          </w:rPr>
          <w:fldChar w:fldCharType="begin"/>
        </w:r>
        <w:r w:rsidR="007C7F1A">
          <w:rPr>
            <w:noProof/>
            <w:webHidden/>
          </w:rPr>
          <w:instrText xml:space="preserve"> PAGEREF _Toc478470988 \h </w:instrText>
        </w:r>
        <w:r w:rsidR="007C7F1A">
          <w:rPr>
            <w:noProof/>
            <w:webHidden/>
          </w:rPr>
        </w:r>
        <w:r w:rsidR="007C7F1A">
          <w:rPr>
            <w:noProof/>
            <w:webHidden/>
          </w:rPr>
          <w:fldChar w:fldCharType="separate"/>
        </w:r>
        <w:r w:rsidR="00B811D0">
          <w:rPr>
            <w:noProof/>
            <w:webHidden/>
          </w:rPr>
          <w:t>7</w:t>
        </w:r>
        <w:r w:rsidR="007C7F1A">
          <w:rPr>
            <w:noProof/>
            <w:webHidden/>
          </w:rPr>
          <w:fldChar w:fldCharType="end"/>
        </w:r>
      </w:hyperlink>
    </w:p>
    <w:p w:rsidR="007C7F1A" w:rsidRPr="00836DAC" w:rsidRDefault="00D94D26" w:rsidP="00301846">
      <w:pPr>
        <w:pStyle w:val="TOC2"/>
        <w:tabs>
          <w:tab w:val="right" w:leader="dot" w:pos="9017"/>
        </w:tabs>
        <w:rPr>
          <w:rFonts w:ascii="Calibri" w:eastAsia="Times New Roman" w:hAnsi="Calibri"/>
          <w:bCs w:val="0"/>
          <w:caps w:val="0"/>
          <w:noProof/>
          <w:sz w:val="22"/>
          <w:szCs w:val="22"/>
          <w:lang w:val="en-SG" w:eastAsia="en-SG"/>
        </w:rPr>
      </w:pPr>
      <w:hyperlink w:anchor="_Toc478470989" w:history="1">
        <w:r w:rsidR="007C7F1A" w:rsidRPr="00211B90">
          <w:rPr>
            <w:rStyle w:val="Hyperlink"/>
            <w:noProof/>
          </w:rPr>
          <w:t>SECTION 1. GENERAL RULE</w:t>
        </w:r>
        <w:r w:rsidR="007C7F1A">
          <w:rPr>
            <w:noProof/>
            <w:webHidden/>
          </w:rPr>
          <w:tab/>
        </w:r>
        <w:r w:rsidR="007C7F1A">
          <w:rPr>
            <w:noProof/>
            <w:webHidden/>
          </w:rPr>
          <w:fldChar w:fldCharType="begin"/>
        </w:r>
        <w:r w:rsidR="007C7F1A">
          <w:rPr>
            <w:noProof/>
            <w:webHidden/>
          </w:rPr>
          <w:instrText xml:space="preserve"> PAGEREF _Toc478470989 \h </w:instrText>
        </w:r>
        <w:r w:rsidR="007C7F1A">
          <w:rPr>
            <w:noProof/>
            <w:webHidden/>
          </w:rPr>
        </w:r>
        <w:r w:rsidR="007C7F1A">
          <w:rPr>
            <w:noProof/>
            <w:webHidden/>
          </w:rPr>
          <w:fldChar w:fldCharType="separate"/>
        </w:r>
        <w:r w:rsidR="00B811D0">
          <w:rPr>
            <w:noProof/>
            <w:webHidden/>
          </w:rPr>
          <w:t>7</w:t>
        </w:r>
        <w:r w:rsidR="007C7F1A">
          <w:rPr>
            <w:noProof/>
            <w:webHidden/>
          </w:rPr>
          <w:fldChar w:fldCharType="end"/>
        </w:r>
      </w:hyperlink>
    </w:p>
    <w:p w:rsidR="007C7F1A" w:rsidRPr="00836DAC" w:rsidRDefault="00D94D26" w:rsidP="00301846">
      <w:pPr>
        <w:pStyle w:val="TOC2"/>
        <w:tabs>
          <w:tab w:val="right" w:leader="dot" w:pos="9017"/>
        </w:tabs>
        <w:rPr>
          <w:rFonts w:ascii="Calibri" w:eastAsia="Times New Roman" w:hAnsi="Calibri"/>
          <w:bCs w:val="0"/>
          <w:caps w:val="0"/>
          <w:noProof/>
          <w:sz w:val="22"/>
          <w:szCs w:val="22"/>
          <w:lang w:val="en-SG" w:eastAsia="en-SG"/>
        </w:rPr>
      </w:pPr>
      <w:hyperlink w:anchor="_Toc478470990" w:history="1">
        <w:r w:rsidR="007C7F1A" w:rsidRPr="00211B90">
          <w:rPr>
            <w:rStyle w:val="Hyperlink"/>
            <w:noProof/>
          </w:rPr>
          <w:t>SECTION 2. MULTILATERAL TREATIES</w:t>
        </w:r>
        <w:r w:rsidR="007C7F1A">
          <w:rPr>
            <w:noProof/>
            <w:webHidden/>
          </w:rPr>
          <w:tab/>
        </w:r>
        <w:r w:rsidR="007C7F1A">
          <w:rPr>
            <w:noProof/>
            <w:webHidden/>
          </w:rPr>
          <w:fldChar w:fldCharType="begin"/>
        </w:r>
        <w:r w:rsidR="007C7F1A">
          <w:rPr>
            <w:noProof/>
            <w:webHidden/>
          </w:rPr>
          <w:instrText xml:space="preserve"> PAGEREF _Toc478470990 \h </w:instrText>
        </w:r>
        <w:r w:rsidR="007C7F1A">
          <w:rPr>
            <w:noProof/>
            <w:webHidden/>
          </w:rPr>
        </w:r>
        <w:r w:rsidR="007C7F1A">
          <w:rPr>
            <w:noProof/>
            <w:webHidden/>
          </w:rPr>
          <w:fldChar w:fldCharType="separate"/>
        </w:r>
        <w:r w:rsidR="00B811D0">
          <w:rPr>
            <w:noProof/>
            <w:webHidden/>
          </w:rPr>
          <w:t>7</w:t>
        </w:r>
        <w:r w:rsidR="007C7F1A">
          <w:rPr>
            <w:noProof/>
            <w:webHidden/>
          </w:rPr>
          <w:fldChar w:fldCharType="end"/>
        </w:r>
      </w:hyperlink>
    </w:p>
    <w:p w:rsidR="007C7F1A" w:rsidRPr="00836DAC" w:rsidRDefault="00D94D26" w:rsidP="00301846">
      <w:pPr>
        <w:pStyle w:val="TOC2"/>
        <w:tabs>
          <w:tab w:val="right" w:leader="dot" w:pos="9017"/>
        </w:tabs>
        <w:rPr>
          <w:rFonts w:ascii="Calibri" w:eastAsia="Times New Roman" w:hAnsi="Calibri"/>
          <w:bCs w:val="0"/>
          <w:caps w:val="0"/>
          <w:noProof/>
          <w:sz w:val="22"/>
          <w:szCs w:val="22"/>
          <w:lang w:val="en-SG" w:eastAsia="en-SG"/>
        </w:rPr>
      </w:pPr>
      <w:hyperlink w:anchor="_Toc478470991" w:history="1">
        <w:r w:rsidR="007C7F1A" w:rsidRPr="00211B90">
          <w:rPr>
            <w:rStyle w:val="Hyperlink"/>
            <w:noProof/>
          </w:rPr>
          <w:t>SECTION 3. BILATERAL TREATIES</w:t>
        </w:r>
        <w:r w:rsidR="007C7F1A">
          <w:rPr>
            <w:noProof/>
            <w:webHidden/>
          </w:rPr>
          <w:tab/>
        </w:r>
        <w:r w:rsidR="007C7F1A">
          <w:rPr>
            <w:noProof/>
            <w:webHidden/>
          </w:rPr>
          <w:fldChar w:fldCharType="begin"/>
        </w:r>
        <w:r w:rsidR="007C7F1A">
          <w:rPr>
            <w:noProof/>
            <w:webHidden/>
          </w:rPr>
          <w:instrText xml:space="preserve"> PAGEREF _Toc478470991 \h </w:instrText>
        </w:r>
        <w:r w:rsidR="007C7F1A">
          <w:rPr>
            <w:noProof/>
            <w:webHidden/>
          </w:rPr>
        </w:r>
        <w:r w:rsidR="007C7F1A">
          <w:rPr>
            <w:noProof/>
            <w:webHidden/>
          </w:rPr>
          <w:fldChar w:fldCharType="separate"/>
        </w:r>
        <w:r w:rsidR="00B811D0">
          <w:rPr>
            <w:noProof/>
            <w:webHidden/>
          </w:rPr>
          <w:t>10</w:t>
        </w:r>
        <w:r w:rsidR="007C7F1A">
          <w:rPr>
            <w:noProof/>
            <w:webHidden/>
          </w:rPr>
          <w:fldChar w:fldCharType="end"/>
        </w:r>
      </w:hyperlink>
    </w:p>
    <w:p w:rsidR="007C7F1A" w:rsidRPr="00836DAC" w:rsidRDefault="00D94D26" w:rsidP="00301846">
      <w:pPr>
        <w:pStyle w:val="TOC2"/>
        <w:tabs>
          <w:tab w:val="right" w:leader="dot" w:pos="9017"/>
        </w:tabs>
        <w:rPr>
          <w:rFonts w:ascii="Calibri" w:eastAsia="Times New Roman" w:hAnsi="Calibri"/>
          <w:bCs w:val="0"/>
          <w:caps w:val="0"/>
          <w:noProof/>
          <w:sz w:val="22"/>
          <w:szCs w:val="22"/>
          <w:lang w:val="en-SG" w:eastAsia="en-SG"/>
        </w:rPr>
      </w:pPr>
      <w:hyperlink w:anchor="_Toc478470992" w:history="1">
        <w:r w:rsidR="007C7F1A" w:rsidRPr="00211B90">
          <w:rPr>
            <w:rStyle w:val="Hyperlink"/>
            <w:noProof/>
          </w:rPr>
          <w:t>SECTION 4. PROVISIONAL APPLICATION</w:t>
        </w:r>
        <w:r w:rsidR="007C7F1A">
          <w:rPr>
            <w:noProof/>
            <w:webHidden/>
          </w:rPr>
          <w:tab/>
        </w:r>
        <w:r w:rsidR="007C7F1A">
          <w:rPr>
            <w:noProof/>
            <w:webHidden/>
          </w:rPr>
          <w:fldChar w:fldCharType="begin"/>
        </w:r>
        <w:r w:rsidR="007C7F1A">
          <w:rPr>
            <w:noProof/>
            <w:webHidden/>
          </w:rPr>
          <w:instrText xml:space="preserve"> PAGEREF _Toc478470992 \h </w:instrText>
        </w:r>
        <w:r w:rsidR="007C7F1A">
          <w:rPr>
            <w:noProof/>
            <w:webHidden/>
          </w:rPr>
        </w:r>
        <w:r w:rsidR="007C7F1A">
          <w:rPr>
            <w:noProof/>
            <w:webHidden/>
          </w:rPr>
          <w:fldChar w:fldCharType="separate"/>
        </w:r>
        <w:r w:rsidR="00B811D0">
          <w:rPr>
            <w:noProof/>
            <w:webHidden/>
          </w:rPr>
          <w:t>11</w:t>
        </w:r>
        <w:r w:rsidR="007C7F1A">
          <w:rPr>
            <w:noProof/>
            <w:webHidden/>
          </w:rPr>
          <w:fldChar w:fldCharType="end"/>
        </w:r>
      </w:hyperlink>
    </w:p>
    <w:p w:rsidR="007C7F1A" w:rsidRPr="00836DAC" w:rsidRDefault="00D94D26" w:rsidP="00301846">
      <w:pPr>
        <w:pStyle w:val="TOC2"/>
        <w:tabs>
          <w:tab w:val="right" w:leader="dot" w:pos="9017"/>
        </w:tabs>
        <w:rPr>
          <w:rFonts w:ascii="Calibri" w:eastAsia="Times New Roman" w:hAnsi="Calibri"/>
          <w:bCs w:val="0"/>
          <w:caps w:val="0"/>
          <w:noProof/>
          <w:sz w:val="22"/>
          <w:szCs w:val="22"/>
          <w:lang w:val="en-SG" w:eastAsia="en-SG"/>
        </w:rPr>
      </w:pPr>
      <w:hyperlink w:anchor="_Toc478470993" w:history="1">
        <w:r w:rsidR="007C7F1A" w:rsidRPr="00211B90">
          <w:rPr>
            <w:rStyle w:val="Hyperlink"/>
            <w:noProof/>
          </w:rPr>
          <w:t>SECTION 5. NEWLY INDEPENDENT STATES FORMED FROM TWO OR MORE TERRITORIES</w:t>
        </w:r>
        <w:r w:rsidR="007C7F1A">
          <w:rPr>
            <w:noProof/>
            <w:webHidden/>
          </w:rPr>
          <w:tab/>
        </w:r>
        <w:r w:rsidR="007C7F1A">
          <w:rPr>
            <w:noProof/>
            <w:webHidden/>
          </w:rPr>
          <w:fldChar w:fldCharType="begin"/>
        </w:r>
        <w:r w:rsidR="007C7F1A">
          <w:rPr>
            <w:noProof/>
            <w:webHidden/>
          </w:rPr>
          <w:instrText xml:space="preserve"> PAGEREF _Toc478470993 \h </w:instrText>
        </w:r>
        <w:r w:rsidR="007C7F1A">
          <w:rPr>
            <w:noProof/>
            <w:webHidden/>
          </w:rPr>
        </w:r>
        <w:r w:rsidR="007C7F1A">
          <w:rPr>
            <w:noProof/>
            <w:webHidden/>
          </w:rPr>
          <w:fldChar w:fldCharType="separate"/>
        </w:r>
        <w:r w:rsidR="00B811D0">
          <w:rPr>
            <w:noProof/>
            <w:webHidden/>
          </w:rPr>
          <w:t>13</w:t>
        </w:r>
        <w:r w:rsidR="007C7F1A">
          <w:rPr>
            <w:noProof/>
            <w:webHidden/>
          </w:rPr>
          <w:fldChar w:fldCharType="end"/>
        </w:r>
      </w:hyperlink>
    </w:p>
    <w:p w:rsidR="007C7F1A" w:rsidRPr="00836DAC" w:rsidRDefault="00D94D26" w:rsidP="00301846">
      <w:pPr>
        <w:pStyle w:val="TOC1"/>
        <w:tabs>
          <w:tab w:val="right" w:leader="dot" w:pos="9017"/>
        </w:tabs>
        <w:rPr>
          <w:rFonts w:ascii="Calibri" w:eastAsia="Times New Roman" w:hAnsi="Calibri"/>
          <w:caps w:val="0"/>
          <w:noProof/>
          <w:sz w:val="22"/>
          <w:szCs w:val="22"/>
          <w:lang w:val="en-SG" w:eastAsia="en-SG"/>
        </w:rPr>
      </w:pPr>
      <w:hyperlink w:anchor="_Toc478470994" w:history="1">
        <w:r w:rsidR="007C7F1A" w:rsidRPr="00211B90">
          <w:rPr>
            <w:rStyle w:val="Hyperlink"/>
            <w:noProof/>
          </w:rPr>
          <w:t>PART IV. UNITING AND SEPARATION OF STATES</w:t>
        </w:r>
        <w:r w:rsidR="007C7F1A">
          <w:rPr>
            <w:noProof/>
            <w:webHidden/>
          </w:rPr>
          <w:tab/>
        </w:r>
        <w:r w:rsidR="007C7F1A">
          <w:rPr>
            <w:noProof/>
            <w:webHidden/>
          </w:rPr>
          <w:fldChar w:fldCharType="begin"/>
        </w:r>
        <w:r w:rsidR="007C7F1A">
          <w:rPr>
            <w:noProof/>
            <w:webHidden/>
          </w:rPr>
          <w:instrText xml:space="preserve"> PAGEREF _Toc478470994 \h </w:instrText>
        </w:r>
        <w:r w:rsidR="007C7F1A">
          <w:rPr>
            <w:noProof/>
            <w:webHidden/>
          </w:rPr>
        </w:r>
        <w:r w:rsidR="007C7F1A">
          <w:rPr>
            <w:noProof/>
            <w:webHidden/>
          </w:rPr>
          <w:fldChar w:fldCharType="separate"/>
        </w:r>
        <w:r w:rsidR="00B811D0">
          <w:rPr>
            <w:noProof/>
            <w:webHidden/>
          </w:rPr>
          <w:t>14</w:t>
        </w:r>
        <w:r w:rsidR="007C7F1A">
          <w:rPr>
            <w:noProof/>
            <w:webHidden/>
          </w:rPr>
          <w:fldChar w:fldCharType="end"/>
        </w:r>
      </w:hyperlink>
    </w:p>
    <w:p w:rsidR="007C7F1A" w:rsidRPr="00836DAC" w:rsidRDefault="00D94D26" w:rsidP="00301846">
      <w:pPr>
        <w:pStyle w:val="TOC1"/>
        <w:tabs>
          <w:tab w:val="right" w:leader="dot" w:pos="9017"/>
        </w:tabs>
        <w:rPr>
          <w:rFonts w:ascii="Calibri" w:eastAsia="Times New Roman" w:hAnsi="Calibri"/>
          <w:caps w:val="0"/>
          <w:noProof/>
          <w:sz w:val="22"/>
          <w:szCs w:val="22"/>
          <w:lang w:val="en-SG" w:eastAsia="en-SG"/>
        </w:rPr>
      </w:pPr>
      <w:hyperlink w:anchor="_Toc478470995" w:history="1">
        <w:r w:rsidR="007C7F1A" w:rsidRPr="00211B90">
          <w:rPr>
            <w:rStyle w:val="Hyperlink"/>
            <w:noProof/>
          </w:rPr>
          <w:t>PART V.</w:t>
        </w:r>
        <w:r w:rsidR="00335F48">
          <w:rPr>
            <w:rStyle w:val="Hyperlink"/>
            <w:noProof/>
          </w:rPr>
          <w:t xml:space="preserve"> </w:t>
        </w:r>
        <w:r w:rsidR="007C7F1A" w:rsidRPr="00211B90">
          <w:rPr>
            <w:rStyle w:val="Hyperlink"/>
            <w:noProof/>
          </w:rPr>
          <w:t>MISCELLANEOUS PROVISIONS</w:t>
        </w:r>
        <w:r w:rsidR="007C7F1A">
          <w:rPr>
            <w:noProof/>
            <w:webHidden/>
          </w:rPr>
          <w:tab/>
        </w:r>
        <w:r w:rsidR="007C7F1A">
          <w:rPr>
            <w:noProof/>
            <w:webHidden/>
          </w:rPr>
          <w:fldChar w:fldCharType="begin"/>
        </w:r>
        <w:r w:rsidR="007C7F1A">
          <w:rPr>
            <w:noProof/>
            <w:webHidden/>
          </w:rPr>
          <w:instrText xml:space="preserve"> PAGEREF _Toc478470995 \h </w:instrText>
        </w:r>
        <w:r w:rsidR="007C7F1A">
          <w:rPr>
            <w:noProof/>
            <w:webHidden/>
          </w:rPr>
        </w:r>
        <w:r w:rsidR="007C7F1A">
          <w:rPr>
            <w:noProof/>
            <w:webHidden/>
          </w:rPr>
          <w:fldChar w:fldCharType="separate"/>
        </w:r>
        <w:r w:rsidR="00B811D0">
          <w:rPr>
            <w:noProof/>
            <w:webHidden/>
          </w:rPr>
          <w:t>18</w:t>
        </w:r>
        <w:r w:rsidR="007C7F1A">
          <w:rPr>
            <w:noProof/>
            <w:webHidden/>
          </w:rPr>
          <w:fldChar w:fldCharType="end"/>
        </w:r>
      </w:hyperlink>
    </w:p>
    <w:p w:rsidR="007C7F1A" w:rsidRPr="00836DAC" w:rsidRDefault="00D94D26" w:rsidP="00301846">
      <w:pPr>
        <w:pStyle w:val="TOC1"/>
        <w:tabs>
          <w:tab w:val="right" w:leader="dot" w:pos="9017"/>
        </w:tabs>
        <w:rPr>
          <w:rFonts w:ascii="Calibri" w:eastAsia="Times New Roman" w:hAnsi="Calibri"/>
          <w:caps w:val="0"/>
          <w:noProof/>
          <w:sz w:val="22"/>
          <w:szCs w:val="22"/>
          <w:lang w:val="en-SG" w:eastAsia="en-SG"/>
        </w:rPr>
      </w:pPr>
      <w:hyperlink w:anchor="_Toc478470996" w:history="1">
        <w:r w:rsidR="007C7F1A" w:rsidRPr="00211B90">
          <w:rPr>
            <w:rStyle w:val="Hyperlink"/>
            <w:noProof/>
          </w:rPr>
          <w:t>PART VI. SETTLEMENT OF DISPUTES</w:t>
        </w:r>
        <w:r w:rsidR="007C7F1A">
          <w:rPr>
            <w:noProof/>
            <w:webHidden/>
          </w:rPr>
          <w:tab/>
        </w:r>
        <w:r w:rsidR="007C7F1A">
          <w:rPr>
            <w:noProof/>
            <w:webHidden/>
          </w:rPr>
          <w:fldChar w:fldCharType="begin"/>
        </w:r>
        <w:r w:rsidR="007C7F1A">
          <w:rPr>
            <w:noProof/>
            <w:webHidden/>
          </w:rPr>
          <w:instrText xml:space="preserve"> PAGEREF _Toc478470996 \h </w:instrText>
        </w:r>
        <w:r w:rsidR="007C7F1A">
          <w:rPr>
            <w:noProof/>
            <w:webHidden/>
          </w:rPr>
        </w:r>
        <w:r w:rsidR="007C7F1A">
          <w:rPr>
            <w:noProof/>
            <w:webHidden/>
          </w:rPr>
          <w:fldChar w:fldCharType="separate"/>
        </w:r>
        <w:r w:rsidR="00B811D0">
          <w:rPr>
            <w:noProof/>
            <w:webHidden/>
          </w:rPr>
          <w:t>18</w:t>
        </w:r>
        <w:r w:rsidR="007C7F1A">
          <w:rPr>
            <w:noProof/>
            <w:webHidden/>
          </w:rPr>
          <w:fldChar w:fldCharType="end"/>
        </w:r>
      </w:hyperlink>
    </w:p>
    <w:p w:rsidR="007C7F1A" w:rsidRPr="00836DAC" w:rsidRDefault="00D94D26" w:rsidP="00301846">
      <w:pPr>
        <w:pStyle w:val="TOC1"/>
        <w:tabs>
          <w:tab w:val="right" w:leader="dot" w:pos="9017"/>
        </w:tabs>
        <w:rPr>
          <w:rFonts w:ascii="Calibri" w:eastAsia="Times New Roman" w:hAnsi="Calibri"/>
          <w:caps w:val="0"/>
          <w:noProof/>
          <w:sz w:val="22"/>
          <w:szCs w:val="22"/>
          <w:lang w:val="en-SG" w:eastAsia="en-SG"/>
        </w:rPr>
      </w:pPr>
      <w:hyperlink w:anchor="_Toc478470997" w:history="1">
        <w:r w:rsidR="007C7F1A" w:rsidRPr="00211B90">
          <w:rPr>
            <w:rStyle w:val="Hyperlink"/>
            <w:noProof/>
          </w:rPr>
          <w:t>PART VII. FINAL PROVISIONS</w:t>
        </w:r>
        <w:r w:rsidR="007C7F1A">
          <w:rPr>
            <w:noProof/>
            <w:webHidden/>
          </w:rPr>
          <w:tab/>
        </w:r>
        <w:r w:rsidR="007C7F1A">
          <w:rPr>
            <w:noProof/>
            <w:webHidden/>
          </w:rPr>
          <w:fldChar w:fldCharType="begin"/>
        </w:r>
        <w:r w:rsidR="007C7F1A">
          <w:rPr>
            <w:noProof/>
            <w:webHidden/>
          </w:rPr>
          <w:instrText xml:space="preserve"> PAGEREF _Toc478470997 \h </w:instrText>
        </w:r>
        <w:r w:rsidR="007C7F1A">
          <w:rPr>
            <w:noProof/>
            <w:webHidden/>
          </w:rPr>
        </w:r>
        <w:r w:rsidR="007C7F1A">
          <w:rPr>
            <w:noProof/>
            <w:webHidden/>
          </w:rPr>
          <w:fldChar w:fldCharType="separate"/>
        </w:r>
        <w:r w:rsidR="00B811D0">
          <w:rPr>
            <w:noProof/>
            <w:webHidden/>
          </w:rPr>
          <w:t>19</w:t>
        </w:r>
        <w:r w:rsidR="007C7F1A">
          <w:rPr>
            <w:noProof/>
            <w:webHidden/>
          </w:rPr>
          <w:fldChar w:fldCharType="end"/>
        </w:r>
      </w:hyperlink>
    </w:p>
    <w:p w:rsidR="007C7F1A" w:rsidRPr="00836DAC" w:rsidRDefault="00D94D26" w:rsidP="00301846">
      <w:pPr>
        <w:pStyle w:val="TOC1"/>
        <w:tabs>
          <w:tab w:val="right" w:leader="dot" w:pos="9017"/>
        </w:tabs>
        <w:rPr>
          <w:rFonts w:ascii="Calibri" w:eastAsia="Times New Roman" w:hAnsi="Calibri"/>
          <w:caps w:val="0"/>
          <w:noProof/>
          <w:sz w:val="22"/>
          <w:szCs w:val="22"/>
          <w:lang w:val="en-SG" w:eastAsia="en-SG"/>
        </w:rPr>
      </w:pPr>
      <w:hyperlink w:anchor="_Toc478470998" w:history="1">
        <w:r w:rsidR="007C7F1A" w:rsidRPr="00211B90">
          <w:rPr>
            <w:rStyle w:val="Hyperlink"/>
            <w:noProof/>
          </w:rPr>
          <w:t>ANNEX</w:t>
        </w:r>
        <w:r w:rsidR="007C7F1A">
          <w:rPr>
            <w:noProof/>
            <w:webHidden/>
          </w:rPr>
          <w:tab/>
        </w:r>
        <w:r w:rsidR="007C7F1A">
          <w:rPr>
            <w:noProof/>
            <w:webHidden/>
          </w:rPr>
          <w:fldChar w:fldCharType="begin"/>
        </w:r>
        <w:r w:rsidR="007C7F1A">
          <w:rPr>
            <w:noProof/>
            <w:webHidden/>
          </w:rPr>
          <w:instrText xml:space="preserve"> PAGEREF _Toc478470998 \h </w:instrText>
        </w:r>
        <w:r w:rsidR="007C7F1A">
          <w:rPr>
            <w:noProof/>
            <w:webHidden/>
          </w:rPr>
        </w:r>
        <w:r w:rsidR="007C7F1A">
          <w:rPr>
            <w:noProof/>
            <w:webHidden/>
          </w:rPr>
          <w:fldChar w:fldCharType="separate"/>
        </w:r>
        <w:r w:rsidR="00B811D0">
          <w:rPr>
            <w:noProof/>
            <w:webHidden/>
          </w:rPr>
          <w:t>20</w:t>
        </w:r>
        <w:r w:rsidR="007C7F1A">
          <w:rPr>
            <w:noProof/>
            <w:webHidden/>
          </w:rPr>
          <w:fldChar w:fldCharType="end"/>
        </w:r>
      </w:hyperlink>
    </w:p>
    <w:p w:rsidR="00B81BFA" w:rsidRDefault="007C7F1A" w:rsidP="00301846">
      <w:r>
        <w:rPr>
          <w:caps/>
        </w:rPr>
        <w:fldChar w:fldCharType="end"/>
      </w:r>
    </w:p>
    <w:p w:rsidR="00D64FFA" w:rsidRDefault="00D64FFA" w:rsidP="00301846">
      <w:pPr>
        <w:pStyle w:val="CILTitle"/>
      </w:pPr>
      <w:r>
        <w:br w:type="page"/>
      </w:r>
      <w:r>
        <w:lastRenderedPageBreak/>
        <w:t>1978 VIENNA CONVENTION ON SUCCESSION OF STATES IN RESPECT OF TREATIES</w:t>
      </w:r>
    </w:p>
    <w:p w:rsidR="00D64FFA" w:rsidRDefault="00D64FFA" w:rsidP="00301846">
      <w:pPr>
        <w:pStyle w:val="CILSubtitle"/>
      </w:pPr>
      <w:r>
        <w:t>Adopted in Vienna, Austria on 23 August 1978</w:t>
      </w:r>
    </w:p>
    <w:p w:rsidR="00D64FFA" w:rsidRDefault="00D64FFA" w:rsidP="00301846"/>
    <w:p w:rsidR="00D64FFA" w:rsidRDefault="00D64FFA" w:rsidP="00301846">
      <w:r w:rsidRPr="003D3630">
        <w:rPr>
          <w:u w:val="single"/>
        </w:rPr>
        <w:t>The States Parties to the present Convention</w:t>
      </w:r>
      <w:r>
        <w:t>,</w:t>
      </w:r>
    </w:p>
    <w:p w:rsidR="00D64FFA" w:rsidRDefault="00D64FFA" w:rsidP="00301846">
      <w:r w:rsidRPr="003D3630">
        <w:rPr>
          <w:u w:val="single"/>
        </w:rPr>
        <w:t>Considering</w:t>
      </w:r>
      <w:r>
        <w:t xml:space="preserve"> the profound transformation of the international community brought about by the decolonization process,</w:t>
      </w:r>
    </w:p>
    <w:p w:rsidR="00D64FFA" w:rsidRDefault="00D64FFA" w:rsidP="00301846">
      <w:r w:rsidRPr="003D3630">
        <w:rPr>
          <w:u w:val="single"/>
        </w:rPr>
        <w:t>Considering</w:t>
      </w:r>
      <w:r>
        <w:t xml:space="preserve"> also that other factors may lead to cases of succession of States in the future,</w:t>
      </w:r>
    </w:p>
    <w:p w:rsidR="00D64FFA" w:rsidRDefault="00D64FFA" w:rsidP="00301846">
      <w:r w:rsidRPr="003D3630">
        <w:rPr>
          <w:u w:val="single"/>
        </w:rPr>
        <w:t>Convinced</w:t>
      </w:r>
      <w:r>
        <w:t>, in these circumstances, of the need for the codification and progressive development of the rules relating to succession of States in respect of treaties as a means for ensuring greater juridical security in international relations,</w:t>
      </w:r>
    </w:p>
    <w:p w:rsidR="00D64FFA" w:rsidRDefault="00D64FFA" w:rsidP="00301846">
      <w:r w:rsidRPr="003D3630">
        <w:rPr>
          <w:u w:val="single"/>
        </w:rPr>
        <w:t>Noting</w:t>
      </w:r>
      <w:r>
        <w:t xml:space="preserve"> that the principles of free consent, good faith and </w:t>
      </w:r>
      <w:proofErr w:type="spellStart"/>
      <w:r w:rsidRPr="003D3630">
        <w:rPr>
          <w:i/>
          <w:u w:val="single"/>
        </w:rPr>
        <w:t>pacta</w:t>
      </w:r>
      <w:proofErr w:type="spellEnd"/>
      <w:r w:rsidRPr="003D3630">
        <w:rPr>
          <w:i/>
          <w:u w:val="single"/>
        </w:rPr>
        <w:t xml:space="preserve"> </w:t>
      </w:r>
      <w:proofErr w:type="spellStart"/>
      <w:r w:rsidRPr="003D3630">
        <w:rPr>
          <w:i/>
          <w:u w:val="single"/>
        </w:rPr>
        <w:t>sunt</w:t>
      </w:r>
      <w:proofErr w:type="spellEnd"/>
      <w:r w:rsidRPr="003D3630">
        <w:rPr>
          <w:i/>
          <w:u w:val="single"/>
        </w:rPr>
        <w:t xml:space="preserve"> </w:t>
      </w:r>
      <w:proofErr w:type="spellStart"/>
      <w:r w:rsidRPr="003D3630">
        <w:rPr>
          <w:i/>
          <w:u w:val="single"/>
        </w:rPr>
        <w:t>servanda</w:t>
      </w:r>
      <w:proofErr w:type="spellEnd"/>
      <w:r>
        <w:t xml:space="preserve"> are universally recognized,</w:t>
      </w:r>
    </w:p>
    <w:p w:rsidR="00D64FFA" w:rsidRDefault="00D64FFA" w:rsidP="00301846">
      <w:r w:rsidRPr="003D3630">
        <w:rPr>
          <w:u w:val="single"/>
        </w:rPr>
        <w:t>Emphasizing</w:t>
      </w:r>
      <w:r>
        <w:t xml:space="preserve"> that the consistent observance of general multilateral treaties which deal with the codification and progressive development of international law and those the object and purpose of which are of interest to the international community as a whole is of special importance for the strengthening of peace and international cooperation,</w:t>
      </w:r>
    </w:p>
    <w:p w:rsidR="00D64FFA" w:rsidRDefault="00D64FFA" w:rsidP="00301846">
      <w:r w:rsidRPr="003D3630">
        <w:rPr>
          <w:u w:val="single"/>
        </w:rPr>
        <w:t>Having in mind</w:t>
      </w:r>
      <w:r>
        <w:t xml:space="preserve"> the principles of international law embodied in the Charter of the United Nations, such as the principles of the equal rights and self-determination of peoples, of the sovereign equality and independence of all States, of non-interference in the domestic affairs of States, of the prohibition of the threat or use of force, and of universal respect for, and observance of, human rights and fundamental freedoms for all,</w:t>
      </w:r>
    </w:p>
    <w:p w:rsidR="00D64FFA" w:rsidRDefault="00D64FFA" w:rsidP="00301846">
      <w:r w:rsidRPr="003D3630">
        <w:rPr>
          <w:u w:val="single"/>
        </w:rPr>
        <w:t>Recalling</w:t>
      </w:r>
      <w:r>
        <w:t xml:space="preserve"> that respect for the territorial integrity and political independence of any State is required by the Charter of the United Nations,</w:t>
      </w:r>
    </w:p>
    <w:p w:rsidR="00D64FFA" w:rsidRDefault="00D64FFA" w:rsidP="00301846">
      <w:r w:rsidRPr="003D3630">
        <w:rPr>
          <w:u w:val="single"/>
        </w:rPr>
        <w:t>Bearing in mind</w:t>
      </w:r>
      <w:r>
        <w:t xml:space="preserve"> the provisions of the Vienna Convention on the Law of Treaties of 1969,</w:t>
      </w:r>
    </w:p>
    <w:p w:rsidR="00D64FFA" w:rsidRDefault="00D64FFA" w:rsidP="00301846">
      <w:r w:rsidRPr="003D3630">
        <w:rPr>
          <w:u w:val="single"/>
        </w:rPr>
        <w:t>Bearing also in mind</w:t>
      </w:r>
      <w:r>
        <w:t xml:space="preserve"> article 73 of that Convention,</w:t>
      </w:r>
    </w:p>
    <w:p w:rsidR="00D64FFA" w:rsidRDefault="00D64FFA" w:rsidP="00301846">
      <w:r w:rsidRPr="003D3630">
        <w:rPr>
          <w:u w:val="single"/>
        </w:rPr>
        <w:t>Affirming</w:t>
      </w:r>
      <w:r>
        <w:t xml:space="preserve"> that questions of the law of treaties other than those that may arise from a succession of States are governed by the relevant rules of international law, including those rules of customary international law which are embodied in the Vienna Convention on the Law of Treaties of 1969,</w:t>
      </w:r>
    </w:p>
    <w:p w:rsidR="00D64FFA" w:rsidRDefault="00D64FFA" w:rsidP="00301846">
      <w:r w:rsidRPr="003D3630">
        <w:rPr>
          <w:u w:val="single"/>
        </w:rPr>
        <w:t>Affirming</w:t>
      </w:r>
      <w:r>
        <w:t xml:space="preserve"> that the rules of customary international law will continue to govern questions not regulated by the provisions of the present Convention,</w:t>
      </w:r>
    </w:p>
    <w:p w:rsidR="00D64FFA" w:rsidRDefault="00D64FFA" w:rsidP="00301846">
      <w:r w:rsidRPr="003D3630">
        <w:rPr>
          <w:u w:val="single"/>
        </w:rPr>
        <w:t>Have agreed</w:t>
      </w:r>
      <w:r>
        <w:t xml:space="preserve"> as follows:</w:t>
      </w:r>
    </w:p>
    <w:p w:rsidR="00D64FFA" w:rsidRDefault="004A04E7" w:rsidP="00301846">
      <w:pPr>
        <w:pStyle w:val="Heading1"/>
      </w:pPr>
      <w:r>
        <w:br w:type="page"/>
      </w:r>
      <w:bookmarkStart w:id="1" w:name="_Toc478470986"/>
      <w:r w:rsidR="00D64FFA">
        <w:lastRenderedPageBreak/>
        <w:t>PART I. GENERAL PROVISIONS</w:t>
      </w:r>
      <w:bookmarkEnd w:id="1"/>
    </w:p>
    <w:p w:rsidR="00D64FFA" w:rsidRDefault="00D64FFA" w:rsidP="006B3D1F">
      <w:pPr>
        <w:pStyle w:val="Heading3"/>
      </w:pPr>
      <w:r>
        <w:t xml:space="preserve">Article 1 </w:t>
      </w:r>
      <w:r w:rsidR="006B3D1F">
        <w:br/>
      </w:r>
      <w:r>
        <w:t xml:space="preserve">Scope </w:t>
      </w:r>
      <w:r w:rsidR="006B3D1F">
        <w:t>o</w:t>
      </w:r>
      <w:r>
        <w:t xml:space="preserve">f </w:t>
      </w:r>
      <w:r w:rsidR="006B3D1F">
        <w:t>t</w:t>
      </w:r>
      <w:r>
        <w:t>he Present Convention</w:t>
      </w:r>
    </w:p>
    <w:p w:rsidR="00D64FFA" w:rsidRDefault="00D64FFA" w:rsidP="00301846">
      <w:r>
        <w:t>The present Convention applies to the effects of a succession of States in respect of treaties between States.</w:t>
      </w:r>
    </w:p>
    <w:p w:rsidR="00D64FFA" w:rsidRDefault="00D64FFA" w:rsidP="006B3D1F">
      <w:pPr>
        <w:pStyle w:val="Heading3"/>
      </w:pPr>
      <w:r>
        <w:t xml:space="preserve">Article 2 </w:t>
      </w:r>
      <w:r w:rsidR="006B3D1F">
        <w:br/>
      </w:r>
      <w:r>
        <w:t xml:space="preserve">Use </w:t>
      </w:r>
      <w:r w:rsidR="006B3D1F">
        <w:t>o</w:t>
      </w:r>
      <w:r>
        <w:t>f Terms</w:t>
      </w:r>
    </w:p>
    <w:p w:rsidR="00D64FFA" w:rsidRDefault="00D64FFA" w:rsidP="00301846">
      <w:pPr>
        <w:pStyle w:val="ListParagraph"/>
        <w:numPr>
          <w:ilvl w:val="0"/>
          <w:numId w:val="1"/>
        </w:numPr>
        <w:contextualSpacing w:val="0"/>
      </w:pPr>
      <w:r>
        <w:t>For the purposes of the present Convention:</w:t>
      </w:r>
    </w:p>
    <w:p w:rsidR="00D64FFA" w:rsidRDefault="00D64FFA" w:rsidP="00301846">
      <w:pPr>
        <w:pStyle w:val="ListParagraph"/>
        <w:numPr>
          <w:ilvl w:val="0"/>
          <w:numId w:val="2"/>
        </w:numPr>
        <w:contextualSpacing w:val="0"/>
      </w:pPr>
      <w:r>
        <w:t>“treaty” means an international agreement concluded between States in written form and governed by international law, whether embodied in a single instrument or in two or more related instruments, and whatever its particular designation;</w:t>
      </w:r>
    </w:p>
    <w:p w:rsidR="00D64FFA" w:rsidRDefault="00D64FFA" w:rsidP="00301846">
      <w:pPr>
        <w:pStyle w:val="ListParagraph"/>
        <w:numPr>
          <w:ilvl w:val="0"/>
          <w:numId w:val="2"/>
        </w:numPr>
        <w:contextualSpacing w:val="0"/>
      </w:pPr>
      <w:r>
        <w:t>“succession of States” means the replacement of one State by another in the responsibility for the international relations of territory;</w:t>
      </w:r>
    </w:p>
    <w:p w:rsidR="00D64FFA" w:rsidRDefault="00D64FFA" w:rsidP="00301846">
      <w:pPr>
        <w:pStyle w:val="ListParagraph"/>
        <w:numPr>
          <w:ilvl w:val="0"/>
          <w:numId w:val="2"/>
        </w:numPr>
        <w:contextualSpacing w:val="0"/>
      </w:pPr>
      <w:r>
        <w:t>“predecessor State” means the State which has been replaced by another State on the occurrence of a succession of States;</w:t>
      </w:r>
    </w:p>
    <w:p w:rsidR="00D64FFA" w:rsidRDefault="00D64FFA" w:rsidP="00301846">
      <w:pPr>
        <w:pStyle w:val="ListParagraph"/>
        <w:numPr>
          <w:ilvl w:val="0"/>
          <w:numId w:val="2"/>
        </w:numPr>
        <w:contextualSpacing w:val="0"/>
      </w:pPr>
      <w:r>
        <w:t>“successor State” means the State which has replaced another State on the occurrence of a succession of States;</w:t>
      </w:r>
    </w:p>
    <w:p w:rsidR="00D64FFA" w:rsidRDefault="00D64FFA" w:rsidP="00301846">
      <w:pPr>
        <w:pStyle w:val="ListParagraph"/>
        <w:numPr>
          <w:ilvl w:val="0"/>
          <w:numId w:val="2"/>
        </w:numPr>
        <w:contextualSpacing w:val="0"/>
      </w:pPr>
      <w:r>
        <w:t>“date of the succession of States” means the date upon which the successor State replaced the predecessor State in the responsibility for the international relations of the territory to which the succession of States relates;</w:t>
      </w:r>
    </w:p>
    <w:p w:rsidR="00D64FFA" w:rsidRDefault="00D64FFA" w:rsidP="00301846">
      <w:pPr>
        <w:pStyle w:val="ListParagraph"/>
        <w:numPr>
          <w:ilvl w:val="0"/>
          <w:numId w:val="2"/>
        </w:numPr>
        <w:contextualSpacing w:val="0"/>
      </w:pPr>
      <w:r>
        <w:t>“newly independent State” means a successor State the territory of which immediately before the date of the succession of States was a dependent territory for the international relations of which the predecessor State was responsible;</w:t>
      </w:r>
    </w:p>
    <w:p w:rsidR="00D64FFA" w:rsidRDefault="00D64FFA" w:rsidP="00301846">
      <w:pPr>
        <w:pStyle w:val="ListParagraph"/>
        <w:numPr>
          <w:ilvl w:val="0"/>
          <w:numId w:val="2"/>
        </w:numPr>
        <w:contextualSpacing w:val="0"/>
      </w:pPr>
      <w:r>
        <w:t>“notification of succession” means in relation to a multilateral treaty any notification, however phrased or named, made by a successor State expressing its consent to be considered as bound by the treaty;</w:t>
      </w:r>
    </w:p>
    <w:p w:rsidR="00D64FFA" w:rsidRDefault="00D64FFA" w:rsidP="00301846">
      <w:pPr>
        <w:pStyle w:val="ListParagraph"/>
        <w:numPr>
          <w:ilvl w:val="0"/>
          <w:numId w:val="2"/>
        </w:numPr>
        <w:contextualSpacing w:val="0"/>
      </w:pPr>
      <w:r>
        <w:t>“full powers” means in relation to a notification of succession or any other notification under the present Convention a document emanating from the competent authority of a State designating a person or persons to represent the State for communicating the notification of succession or, as the case may be, the notification;</w:t>
      </w:r>
    </w:p>
    <w:p w:rsidR="00D64FFA" w:rsidRDefault="00D64FFA" w:rsidP="00301846">
      <w:pPr>
        <w:pStyle w:val="ListParagraph"/>
        <w:numPr>
          <w:ilvl w:val="0"/>
          <w:numId w:val="2"/>
        </w:numPr>
        <w:contextualSpacing w:val="0"/>
      </w:pPr>
      <w:r>
        <w:t>“ratification”, “acceptance” and “approval” mean in each case the international act so named whereby a State establishes on the international plane its consent to be bound by a treaty;</w:t>
      </w:r>
    </w:p>
    <w:p w:rsidR="00D64FFA" w:rsidRDefault="00D64FFA" w:rsidP="00301846">
      <w:pPr>
        <w:pStyle w:val="ListParagraph"/>
        <w:numPr>
          <w:ilvl w:val="0"/>
          <w:numId w:val="2"/>
        </w:numPr>
        <w:contextualSpacing w:val="0"/>
      </w:pPr>
      <w:r>
        <w:t>“reservation” means a unilateral statement, however phrased or named, made by a State when signing, ratifying, accepting, approving or acceding to a treaty or when making a notification of succession to a treaty, whereby it purports to exclude or to modify the legal effect of certain provisions of the treaty in their application to that State;</w:t>
      </w:r>
    </w:p>
    <w:p w:rsidR="00D64FFA" w:rsidRDefault="00D64FFA" w:rsidP="00301846">
      <w:pPr>
        <w:pStyle w:val="ListParagraph"/>
        <w:numPr>
          <w:ilvl w:val="0"/>
          <w:numId w:val="2"/>
        </w:numPr>
        <w:contextualSpacing w:val="0"/>
      </w:pPr>
      <w:r>
        <w:t>“contracting State” means a State which has consented to be bound by the treaty, whether or not the treaty has entered into force;</w:t>
      </w:r>
    </w:p>
    <w:p w:rsidR="00D64FFA" w:rsidRDefault="00D64FFA" w:rsidP="00301846">
      <w:pPr>
        <w:pStyle w:val="ListParagraph"/>
        <w:numPr>
          <w:ilvl w:val="0"/>
          <w:numId w:val="2"/>
        </w:numPr>
        <w:contextualSpacing w:val="0"/>
      </w:pPr>
      <w:r>
        <w:lastRenderedPageBreak/>
        <w:t>“party” means a State which has consented to be bound by the treaty and for which the treaty is in force;</w:t>
      </w:r>
    </w:p>
    <w:p w:rsidR="00D64FFA" w:rsidRDefault="00D64FFA" w:rsidP="00301846">
      <w:pPr>
        <w:pStyle w:val="ListParagraph"/>
        <w:numPr>
          <w:ilvl w:val="0"/>
          <w:numId w:val="2"/>
        </w:numPr>
        <w:contextualSpacing w:val="0"/>
      </w:pPr>
      <w:r>
        <w:t>“other State party” means in relation to a successor State any party, other than the predecessor State, to a treaty in force at the date of a succession of States in respect of the territory to which that succession of States relates;</w:t>
      </w:r>
    </w:p>
    <w:p w:rsidR="00D64FFA" w:rsidRDefault="00D64FFA" w:rsidP="00301846">
      <w:pPr>
        <w:pStyle w:val="ListParagraph"/>
        <w:numPr>
          <w:ilvl w:val="0"/>
          <w:numId w:val="2"/>
        </w:numPr>
        <w:contextualSpacing w:val="0"/>
      </w:pPr>
      <w:r>
        <w:t>“international organization” means an intergovernmental organization.</w:t>
      </w:r>
    </w:p>
    <w:p w:rsidR="00D64FFA" w:rsidRDefault="00D64FFA" w:rsidP="00301846">
      <w:pPr>
        <w:pStyle w:val="ListParagraph"/>
        <w:numPr>
          <w:ilvl w:val="0"/>
          <w:numId w:val="1"/>
        </w:numPr>
        <w:contextualSpacing w:val="0"/>
      </w:pPr>
      <w:r>
        <w:t>The provisions of paragraph 1 regarding the use of terms in the present Convention are without prejudice to the use of those terms or to the meanings which may be given to them in the internal law of any State.</w:t>
      </w:r>
    </w:p>
    <w:p w:rsidR="00D64FFA" w:rsidRDefault="00FA3B9D" w:rsidP="006B3D1F">
      <w:pPr>
        <w:pStyle w:val="Heading3"/>
      </w:pPr>
      <w:r>
        <w:t>Article 3</w:t>
      </w:r>
      <w:r w:rsidR="006C2A85">
        <w:t xml:space="preserve"> </w:t>
      </w:r>
      <w:r w:rsidR="006B3D1F">
        <w:br/>
      </w:r>
      <w:r w:rsidR="00D64FFA">
        <w:t xml:space="preserve">Cases Not Within </w:t>
      </w:r>
      <w:r w:rsidR="006B3D1F">
        <w:t>t</w:t>
      </w:r>
      <w:r w:rsidR="00D64FFA">
        <w:t xml:space="preserve">he Scope </w:t>
      </w:r>
      <w:r w:rsidR="006B3D1F">
        <w:t>of</w:t>
      </w:r>
      <w:r w:rsidR="00D64FFA">
        <w:t xml:space="preserve"> </w:t>
      </w:r>
      <w:r w:rsidR="006B3D1F">
        <w:t>t</w:t>
      </w:r>
      <w:r w:rsidR="00D64FFA">
        <w:t>he Present Convention</w:t>
      </w:r>
    </w:p>
    <w:p w:rsidR="00D64FFA" w:rsidRDefault="00D64FFA" w:rsidP="00301846">
      <w:r>
        <w:t>The fact that the present Convention does not apply to the effects of a succession of States in respect of international agreements concluded between States and other subjects of international law or in respect of international agreements not in written form shall not affect:</w:t>
      </w:r>
    </w:p>
    <w:p w:rsidR="00D64FFA" w:rsidRDefault="00D64FFA" w:rsidP="00301846">
      <w:pPr>
        <w:pStyle w:val="ListParagraph"/>
        <w:numPr>
          <w:ilvl w:val="0"/>
          <w:numId w:val="3"/>
        </w:numPr>
        <w:contextualSpacing w:val="0"/>
      </w:pPr>
      <w:r>
        <w:t>the application to such cases of any of the rules set forth in the present Convention to which they are subject under international law independently of the Convention;</w:t>
      </w:r>
    </w:p>
    <w:p w:rsidR="007C7F1A" w:rsidRDefault="00D64FFA" w:rsidP="00301846">
      <w:pPr>
        <w:pStyle w:val="ListParagraph"/>
        <w:numPr>
          <w:ilvl w:val="0"/>
          <w:numId w:val="3"/>
        </w:numPr>
        <w:contextualSpacing w:val="0"/>
      </w:pPr>
      <w:r>
        <w:t>the application as between States of the present Convention to the effects of a succession of States in respect of international agreements to which other subjects of international law are also parties.</w:t>
      </w:r>
    </w:p>
    <w:p w:rsidR="007C7F1A" w:rsidRPr="007C7F1A" w:rsidRDefault="007C7F1A" w:rsidP="006B3D1F">
      <w:pPr>
        <w:pStyle w:val="Heading3"/>
      </w:pPr>
      <w:r w:rsidRPr="007C7F1A">
        <w:t xml:space="preserve">Article 4 </w:t>
      </w:r>
      <w:r w:rsidR="006B3D1F">
        <w:br/>
      </w:r>
      <w:r w:rsidRPr="007C7F1A">
        <w:t>Treaties</w:t>
      </w:r>
      <w:r w:rsidRPr="007C7F1A">
        <w:rPr>
          <w:rStyle w:val="Heading2Char"/>
          <w:b w:val="0"/>
          <w:caps w:val="0"/>
        </w:rPr>
        <w:t xml:space="preserve"> Constituting International Organizations </w:t>
      </w:r>
      <w:r w:rsidR="006B3D1F">
        <w:t>a</w:t>
      </w:r>
      <w:r w:rsidRPr="007C7F1A">
        <w:t xml:space="preserve">nd Treaties Adopted </w:t>
      </w:r>
      <w:r w:rsidR="006B3D1F">
        <w:t>w</w:t>
      </w:r>
      <w:r w:rsidRPr="007C7F1A">
        <w:t xml:space="preserve">ithin </w:t>
      </w:r>
      <w:r w:rsidR="006B3D1F">
        <w:t>a</w:t>
      </w:r>
      <w:r w:rsidRPr="007C7F1A">
        <w:t>n International Organization</w:t>
      </w:r>
    </w:p>
    <w:p w:rsidR="00D64FFA" w:rsidRDefault="00D64FFA" w:rsidP="00301846">
      <w:r>
        <w:t>The present Convention applies to the effects of a succession of States in respect of:</w:t>
      </w:r>
    </w:p>
    <w:p w:rsidR="00D64FFA" w:rsidRDefault="00D64FFA" w:rsidP="00301846">
      <w:pPr>
        <w:pStyle w:val="ListParagraph"/>
        <w:numPr>
          <w:ilvl w:val="0"/>
          <w:numId w:val="4"/>
        </w:numPr>
        <w:contextualSpacing w:val="0"/>
      </w:pPr>
      <w:r>
        <w:t>any treaty which is the constituent instrument of an international organization without prejudice to the rules concerning acquisition of membership and without prejudice to any other relevant rules of the organization;</w:t>
      </w:r>
    </w:p>
    <w:p w:rsidR="00D64FFA" w:rsidRDefault="00D64FFA" w:rsidP="00301846">
      <w:pPr>
        <w:pStyle w:val="ListParagraph"/>
        <w:numPr>
          <w:ilvl w:val="0"/>
          <w:numId w:val="4"/>
        </w:numPr>
        <w:contextualSpacing w:val="0"/>
      </w:pPr>
      <w:r>
        <w:t>any treaty adopted within an international organization without prejudice to any relevant rules of the organization.</w:t>
      </w:r>
    </w:p>
    <w:p w:rsidR="00D64FFA" w:rsidRDefault="00FA3B9D" w:rsidP="006B3D1F">
      <w:pPr>
        <w:pStyle w:val="Heading3"/>
      </w:pPr>
      <w:r>
        <w:t>Article 5</w:t>
      </w:r>
      <w:r w:rsidR="006C2A85">
        <w:t xml:space="preserve"> </w:t>
      </w:r>
      <w:r w:rsidR="00C4042A">
        <w:br/>
      </w:r>
      <w:r w:rsidR="00D64FFA">
        <w:t xml:space="preserve">Obligations Imposed </w:t>
      </w:r>
      <w:r w:rsidR="00C4042A">
        <w:t>b</w:t>
      </w:r>
      <w:r w:rsidR="00D64FFA">
        <w:t xml:space="preserve">y International Law Independently </w:t>
      </w:r>
      <w:r w:rsidR="00C4042A">
        <w:t>o</w:t>
      </w:r>
      <w:r w:rsidR="00D64FFA">
        <w:t xml:space="preserve">f </w:t>
      </w:r>
      <w:r w:rsidR="00C4042A">
        <w:t>a</w:t>
      </w:r>
      <w:r w:rsidR="00D64FFA">
        <w:t xml:space="preserve"> Treaty</w:t>
      </w:r>
    </w:p>
    <w:p w:rsidR="00D64FFA" w:rsidRDefault="00D64FFA" w:rsidP="00301846">
      <w:r>
        <w:t>The fact that a treaty is not considered to be in force in respect of a State by virtue of the application of the present Convention shall not in any way impair the duty of that State to fulfill any obligation embodied in the treaty to which it is subject under international law independently of the treaty.</w:t>
      </w:r>
    </w:p>
    <w:p w:rsidR="00D64FFA" w:rsidRDefault="00FA3B9D" w:rsidP="006B3D1F">
      <w:pPr>
        <w:pStyle w:val="Heading3"/>
      </w:pPr>
      <w:r>
        <w:t>Article 6</w:t>
      </w:r>
      <w:r w:rsidR="006C2A85">
        <w:t xml:space="preserve"> </w:t>
      </w:r>
      <w:r w:rsidR="00C4042A">
        <w:br/>
      </w:r>
      <w:r w:rsidR="00D64FFA">
        <w:t xml:space="preserve">Cases </w:t>
      </w:r>
      <w:r w:rsidR="00C4042A">
        <w:t>o</w:t>
      </w:r>
      <w:r w:rsidR="00D64FFA">
        <w:t xml:space="preserve">f Succession </w:t>
      </w:r>
      <w:r w:rsidR="00C4042A">
        <w:t>o</w:t>
      </w:r>
      <w:r w:rsidR="00D64FFA">
        <w:t xml:space="preserve">f States Covered </w:t>
      </w:r>
      <w:r w:rsidR="00C4042A">
        <w:t>b</w:t>
      </w:r>
      <w:r w:rsidR="00D64FFA">
        <w:t xml:space="preserve">y </w:t>
      </w:r>
      <w:r w:rsidR="00C4042A">
        <w:t>t</w:t>
      </w:r>
      <w:r w:rsidR="00D64FFA">
        <w:t>he Present Convention</w:t>
      </w:r>
    </w:p>
    <w:p w:rsidR="00D64FFA" w:rsidRDefault="00D64FFA" w:rsidP="00301846">
      <w:r>
        <w:t>The present Convention applies only to the effects of a succession of States occurring in conformity with international law and, in particular, the principles of international law embodied in the Charter of the United Nations.</w:t>
      </w:r>
    </w:p>
    <w:p w:rsidR="00D64FFA" w:rsidRDefault="006C2A85" w:rsidP="006B3D1F">
      <w:pPr>
        <w:pStyle w:val="Heading3"/>
      </w:pPr>
      <w:r>
        <w:br w:type="page"/>
      </w:r>
      <w:r w:rsidR="00FA3B9D">
        <w:lastRenderedPageBreak/>
        <w:t>Article 7</w:t>
      </w:r>
      <w:r>
        <w:t xml:space="preserve"> </w:t>
      </w:r>
      <w:r w:rsidR="001A2AE7">
        <w:br/>
      </w:r>
      <w:r w:rsidR="00D64FFA">
        <w:t xml:space="preserve">Temporal Application </w:t>
      </w:r>
      <w:r w:rsidR="001A2AE7">
        <w:t>of the</w:t>
      </w:r>
      <w:r w:rsidR="00D64FFA">
        <w:t xml:space="preserve"> Present Convention</w:t>
      </w:r>
    </w:p>
    <w:p w:rsidR="00D64FFA" w:rsidRDefault="00D64FFA" w:rsidP="00301846">
      <w:pPr>
        <w:pStyle w:val="ListParagraph"/>
        <w:numPr>
          <w:ilvl w:val="0"/>
          <w:numId w:val="5"/>
        </w:numPr>
        <w:contextualSpacing w:val="0"/>
      </w:pPr>
      <w:r>
        <w:t>Without prejudice to the application of any of the rules set forth in the present Convention to which the effects of a succession of States would be subject under international law independently of the Convention, the Convention applies only in respect of a succession of States which has occurred after the entry into force of the Convention except as may be otherwise agreed.</w:t>
      </w:r>
    </w:p>
    <w:p w:rsidR="00D64FFA" w:rsidRDefault="00D64FFA" w:rsidP="00301846">
      <w:pPr>
        <w:pStyle w:val="ListParagraph"/>
        <w:numPr>
          <w:ilvl w:val="0"/>
          <w:numId w:val="5"/>
        </w:numPr>
        <w:contextualSpacing w:val="0"/>
      </w:pPr>
      <w:r>
        <w:t>A successor State may, at the time of expressing its consent to be bound by the present Convention or at any time thereafter, make a declaration that it will apply the provisions of the Convention in respect of its own succession of States which has occurred before the entry into force of the Convention in relation to any other contracting State or State Party to the Convention which makes a declaration accepting the declaration, of the successor State. Upon the entry into force of the Convention as between the States making the declarations or upon the making of the declaration of acceptance, whichever occurs later, the provisions of the Convention shall apply to the effects of the succession of States as from the date of that succession of States.</w:t>
      </w:r>
    </w:p>
    <w:p w:rsidR="00D64FFA" w:rsidRDefault="00D64FFA" w:rsidP="00301846">
      <w:pPr>
        <w:pStyle w:val="ListParagraph"/>
        <w:numPr>
          <w:ilvl w:val="0"/>
          <w:numId w:val="5"/>
        </w:numPr>
        <w:contextualSpacing w:val="0"/>
      </w:pPr>
      <w:r>
        <w:t>A successor State may at the time of signing or of expressing its consent to be bound by the present Convention make a declaration that it will apply the provisions of the Convention provisionally in respect of its own succession of States which has occurred before the entry into force of the Convention in relation to any other signatory or contracting State which makes a declaration accepting the declaration of the successor State; upon the making of the declaration of acceptance, those provisions shall apply provisionally to the effects of the succession of States as between those two States as from the date of that succession of States.</w:t>
      </w:r>
    </w:p>
    <w:p w:rsidR="00D64FFA" w:rsidRDefault="00D64FFA" w:rsidP="00301846">
      <w:pPr>
        <w:pStyle w:val="ListParagraph"/>
        <w:numPr>
          <w:ilvl w:val="0"/>
          <w:numId w:val="5"/>
        </w:numPr>
        <w:contextualSpacing w:val="0"/>
      </w:pPr>
      <w:r>
        <w:t>Any declaration made in accordance with paragraph 2 or 3 shall be contained in a written notification communicated to the depositary, who shall inform the Parties and the States entitled to become Parties to the present Convention of the communication to him of that notification and of its terms.</w:t>
      </w:r>
    </w:p>
    <w:p w:rsidR="00D64FFA" w:rsidRDefault="00FA3B9D" w:rsidP="006B3D1F">
      <w:pPr>
        <w:pStyle w:val="Heading3"/>
      </w:pPr>
      <w:r>
        <w:t>Article 8</w:t>
      </w:r>
      <w:r w:rsidR="006C2A85">
        <w:t xml:space="preserve"> </w:t>
      </w:r>
      <w:r w:rsidR="001A2AE7">
        <w:br/>
      </w:r>
      <w:r w:rsidR="00D64FFA">
        <w:t xml:space="preserve">Agreements </w:t>
      </w:r>
      <w:r w:rsidR="001A2AE7">
        <w:t>f</w:t>
      </w:r>
      <w:r w:rsidR="00D64FFA">
        <w:t xml:space="preserve">or </w:t>
      </w:r>
      <w:r w:rsidR="001A2AE7">
        <w:t>t</w:t>
      </w:r>
      <w:r w:rsidR="00D64FFA">
        <w:t xml:space="preserve">he </w:t>
      </w:r>
      <w:r w:rsidR="001A2AE7">
        <w:t>d</w:t>
      </w:r>
      <w:r w:rsidR="00D64FFA">
        <w:t xml:space="preserve">evolution </w:t>
      </w:r>
      <w:r w:rsidR="001A2AE7">
        <w:t>o</w:t>
      </w:r>
      <w:r w:rsidR="00D64FFA">
        <w:t xml:space="preserve">f Treaty Obligations </w:t>
      </w:r>
      <w:r w:rsidR="001A2AE7">
        <w:t>o</w:t>
      </w:r>
      <w:r w:rsidR="00D64FFA">
        <w:t xml:space="preserve">r Rights </w:t>
      </w:r>
      <w:r w:rsidR="001A2AE7">
        <w:t>f</w:t>
      </w:r>
      <w:r w:rsidR="00D64FFA">
        <w:t xml:space="preserve">rom </w:t>
      </w:r>
      <w:r w:rsidR="001A2AE7">
        <w:t>a</w:t>
      </w:r>
      <w:r w:rsidR="00D64FFA">
        <w:t xml:space="preserve"> Predecessor State </w:t>
      </w:r>
      <w:r w:rsidR="001A2AE7">
        <w:t>t</w:t>
      </w:r>
      <w:r w:rsidR="00D64FFA">
        <w:t xml:space="preserve">o </w:t>
      </w:r>
      <w:r w:rsidR="001A2AE7">
        <w:t>a</w:t>
      </w:r>
      <w:r w:rsidR="00D64FFA">
        <w:t xml:space="preserve"> Successor State</w:t>
      </w:r>
    </w:p>
    <w:p w:rsidR="00D64FFA" w:rsidRDefault="00D64FFA" w:rsidP="00301846">
      <w:pPr>
        <w:pStyle w:val="ListParagraph"/>
        <w:numPr>
          <w:ilvl w:val="0"/>
          <w:numId w:val="6"/>
        </w:numPr>
        <w:contextualSpacing w:val="0"/>
      </w:pPr>
      <w:r>
        <w:t>The obligations or rights of a predecessor State under treaties in force in respect of a territory at the date of a succession of States do not become the obligations or rights of the successor State towards other States Parties to those treaties by reason only of the fact that the predecessor State and the successor State have concluded an agreement providing that such obligations or rights shall devolve upon the successor State.</w:t>
      </w:r>
    </w:p>
    <w:p w:rsidR="00D64FFA" w:rsidRDefault="00D64FFA" w:rsidP="00301846">
      <w:pPr>
        <w:pStyle w:val="ListParagraph"/>
        <w:numPr>
          <w:ilvl w:val="0"/>
          <w:numId w:val="6"/>
        </w:numPr>
        <w:contextualSpacing w:val="0"/>
      </w:pPr>
      <w:r>
        <w:t>Notwithstanding the conclusion of such an agreement, the effects of a succession of States on treaties which, at the date of that succession of States, were in force in respect of the territory in question are governed by the present Convention.</w:t>
      </w:r>
    </w:p>
    <w:p w:rsidR="00D64FFA" w:rsidRDefault="00FA3B9D" w:rsidP="006B3D1F">
      <w:pPr>
        <w:pStyle w:val="Heading3"/>
      </w:pPr>
      <w:r>
        <w:t>Article 9</w:t>
      </w:r>
      <w:r w:rsidR="006C2A85">
        <w:t xml:space="preserve"> </w:t>
      </w:r>
      <w:r w:rsidR="002D3E15">
        <w:br/>
      </w:r>
      <w:r w:rsidR="00D64FFA">
        <w:t xml:space="preserve">Unilateral Declaration </w:t>
      </w:r>
      <w:proofErr w:type="gramStart"/>
      <w:r w:rsidR="002D3E15">
        <w:t>B</w:t>
      </w:r>
      <w:r w:rsidR="00D64FFA">
        <w:t>y</w:t>
      </w:r>
      <w:proofErr w:type="gramEnd"/>
      <w:r w:rsidR="00D64FFA">
        <w:t xml:space="preserve"> </w:t>
      </w:r>
      <w:r w:rsidR="002D3E15">
        <w:t>a</w:t>
      </w:r>
      <w:r w:rsidR="00D64FFA">
        <w:t xml:space="preserve"> Successor State Regarding Treaties </w:t>
      </w:r>
      <w:r w:rsidR="002D3E15">
        <w:t>o</w:t>
      </w:r>
      <w:r w:rsidR="00D64FFA">
        <w:t xml:space="preserve">f </w:t>
      </w:r>
      <w:r w:rsidR="002D3E15">
        <w:t>t</w:t>
      </w:r>
      <w:r w:rsidR="00D64FFA">
        <w:t>he Predecessor State</w:t>
      </w:r>
    </w:p>
    <w:p w:rsidR="00D64FFA" w:rsidRDefault="00D64FFA" w:rsidP="00301846">
      <w:pPr>
        <w:pStyle w:val="ListParagraph"/>
        <w:numPr>
          <w:ilvl w:val="0"/>
          <w:numId w:val="7"/>
        </w:numPr>
        <w:contextualSpacing w:val="0"/>
      </w:pPr>
      <w:r>
        <w:t>Obligations or rights under treaties in force in respect of a territory at the date of a succession of States do not become the obligations or rights of the successor State or of other States Parties to those treaties by reason only of the fact that the successor State has made a unilateral declaration providing for the continuance in force of the treaties in respect of its territory.</w:t>
      </w:r>
    </w:p>
    <w:p w:rsidR="00D64FFA" w:rsidRDefault="00D64FFA" w:rsidP="00301846">
      <w:pPr>
        <w:pStyle w:val="ListParagraph"/>
        <w:numPr>
          <w:ilvl w:val="0"/>
          <w:numId w:val="7"/>
        </w:numPr>
        <w:contextualSpacing w:val="0"/>
      </w:pPr>
      <w:r>
        <w:lastRenderedPageBreak/>
        <w:t>In such a case, the effects of the succession of States on treaties which, at the date of that succession of States, were in force in respect of the territory in question are governed by the present Convention.</w:t>
      </w:r>
    </w:p>
    <w:p w:rsidR="00D64FFA" w:rsidRDefault="00FA3B9D" w:rsidP="006B3D1F">
      <w:pPr>
        <w:pStyle w:val="Heading3"/>
      </w:pPr>
      <w:r>
        <w:t>Article 10</w:t>
      </w:r>
      <w:r w:rsidR="006C2A85">
        <w:t xml:space="preserve"> </w:t>
      </w:r>
      <w:r w:rsidR="00A82926">
        <w:br/>
      </w:r>
      <w:r w:rsidR="00D64FFA">
        <w:t xml:space="preserve">Treaties Providing </w:t>
      </w:r>
      <w:r w:rsidR="00A82926">
        <w:t>f</w:t>
      </w:r>
      <w:r w:rsidR="00D64FFA">
        <w:t xml:space="preserve">or </w:t>
      </w:r>
      <w:r w:rsidR="00A82926">
        <w:t>t</w:t>
      </w:r>
      <w:r w:rsidR="00D64FFA">
        <w:t xml:space="preserve">he Participation </w:t>
      </w:r>
      <w:r w:rsidR="00A82926">
        <w:t>of</w:t>
      </w:r>
      <w:r w:rsidR="00D64FFA">
        <w:t xml:space="preserve"> </w:t>
      </w:r>
      <w:r w:rsidR="00A82926">
        <w:t>a</w:t>
      </w:r>
      <w:r w:rsidR="00D64FFA">
        <w:t xml:space="preserve"> Successor State</w:t>
      </w:r>
    </w:p>
    <w:p w:rsidR="00D64FFA" w:rsidRDefault="00D64FFA" w:rsidP="00301846">
      <w:pPr>
        <w:pStyle w:val="ListParagraph"/>
        <w:numPr>
          <w:ilvl w:val="0"/>
          <w:numId w:val="8"/>
        </w:numPr>
        <w:contextualSpacing w:val="0"/>
      </w:pPr>
      <w:r>
        <w:t>When a treaty provides that, on the occurrence of a succession of States, a successor State shall have the option to consider itself a party to the treaty, it may notify its succession in respect of the treaty in conformity with the provisions of the treaty or, failing any such provisions, in conformity with the provisions of the present Convention.</w:t>
      </w:r>
    </w:p>
    <w:p w:rsidR="00D64FFA" w:rsidRDefault="00D64FFA" w:rsidP="00301846">
      <w:pPr>
        <w:pStyle w:val="ListParagraph"/>
        <w:numPr>
          <w:ilvl w:val="0"/>
          <w:numId w:val="8"/>
        </w:numPr>
        <w:contextualSpacing w:val="0"/>
      </w:pPr>
      <w:r>
        <w:t>If a treaty provides that, on the occurrence of a succession of States, a successor State shall be considered as a party to the treaty, that provision takes effect as such only if the successor State expressly accepts in writing to be so considered.</w:t>
      </w:r>
    </w:p>
    <w:p w:rsidR="00D64FFA" w:rsidRDefault="00D64FFA" w:rsidP="00301846">
      <w:pPr>
        <w:pStyle w:val="ListParagraph"/>
        <w:numPr>
          <w:ilvl w:val="0"/>
          <w:numId w:val="8"/>
        </w:numPr>
        <w:contextualSpacing w:val="0"/>
      </w:pPr>
      <w:r>
        <w:t>In cases falling under paragraph 1 or 2, a successor State which establishes its consent to be a party to the treaty is considered as a party from the date of the succession of States unless the treaty otherwise provides or it is otherwise agreed.</w:t>
      </w:r>
    </w:p>
    <w:p w:rsidR="00D64FFA" w:rsidRDefault="00FA3B9D" w:rsidP="006B3D1F">
      <w:pPr>
        <w:pStyle w:val="Heading3"/>
      </w:pPr>
      <w:r>
        <w:t>Article 11</w:t>
      </w:r>
      <w:r w:rsidR="006C2A85">
        <w:t xml:space="preserve"> </w:t>
      </w:r>
      <w:r w:rsidR="00A82926">
        <w:br/>
      </w:r>
      <w:r w:rsidR="00D64FFA">
        <w:t>Boundary Regimes</w:t>
      </w:r>
    </w:p>
    <w:p w:rsidR="00D64FFA" w:rsidRDefault="00D64FFA" w:rsidP="00301846">
      <w:r>
        <w:t>A succession of States does not as such affect:</w:t>
      </w:r>
    </w:p>
    <w:p w:rsidR="00D64FFA" w:rsidRDefault="00D64FFA" w:rsidP="00301846">
      <w:pPr>
        <w:pStyle w:val="ListParagraph"/>
        <w:numPr>
          <w:ilvl w:val="0"/>
          <w:numId w:val="9"/>
        </w:numPr>
        <w:contextualSpacing w:val="0"/>
      </w:pPr>
      <w:r>
        <w:t>a boundary established by a treaty; or</w:t>
      </w:r>
    </w:p>
    <w:p w:rsidR="00D64FFA" w:rsidRDefault="00D64FFA" w:rsidP="00301846">
      <w:pPr>
        <w:pStyle w:val="ListParagraph"/>
        <w:numPr>
          <w:ilvl w:val="0"/>
          <w:numId w:val="9"/>
        </w:numPr>
        <w:contextualSpacing w:val="0"/>
      </w:pPr>
      <w:r>
        <w:t>obligations and rights established by a treaty and relating to the regime of a boundary.</w:t>
      </w:r>
    </w:p>
    <w:p w:rsidR="00D64FFA" w:rsidRDefault="00FA3B9D" w:rsidP="006B3D1F">
      <w:pPr>
        <w:pStyle w:val="Heading3"/>
      </w:pPr>
      <w:r>
        <w:t>Article 12</w:t>
      </w:r>
      <w:r w:rsidR="006C2A85">
        <w:t xml:space="preserve"> </w:t>
      </w:r>
      <w:r w:rsidR="00A82926">
        <w:br/>
      </w:r>
      <w:r w:rsidR="00D64FFA">
        <w:t>Other Territorial Regimes</w:t>
      </w:r>
    </w:p>
    <w:p w:rsidR="00D64FFA" w:rsidRDefault="00D64FFA" w:rsidP="00301846">
      <w:pPr>
        <w:pStyle w:val="ListParagraph"/>
        <w:numPr>
          <w:ilvl w:val="0"/>
          <w:numId w:val="10"/>
        </w:numPr>
        <w:contextualSpacing w:val="0"/>
      </w:pPr>
      <w:r>
        <w:t>A succession of States does not as such affect:</w:t>
      </w:r>
    </w:p>
    <w:p w:rsidR="00D64FFA" w:rsidRDefault="00D64FFA" w:rsidP="00301846">
      <w:pPr>
        <w:pStyle w:val="ListParagraph"/>
        <w:numPr>
          <w:ilvl w:val="0"/>
          <w:numId w:val="11"/>
        </w:numPr>
        <w:contextualSpacing w:val="0"/>
      </w:pPr>
      <w:r>
        <w:t>obligations relating to the use of any territory, or to restrictions upon its use, established by a treaty for the benefit of any territory of a foreign State and considered as attaching to the territories in question;</w:t>
      </w:r>
    </w:p>
    <w:p w:rsidR="00D64FFA" w:rsidRDefault="00D64FFA" w:rsidP="00301846">
      <w:pPr>
        <w:pStyle w:val="ListParagraph"/>
        <w:numPr>
          <w:ilvl w:val="0"/>
          <w:numId w:val="11"/>
        </w:numPr>
        <w:contextualSpacing w:val="0"/>
      </w:pPr>
      <w:r>
        <w:t>rights established by a treaty for the benefit of any territory and relating to the use, or to restrictions upon the use, of any territory of a foreign State and considered as attaching to the territories in question.</w:t>
      </w:r>
    </w:p>
    <w:p w:rsidR="00D64FFA" w:rsidRDefault="00D64FFA" w:rsidP="00301846">
      <w:pPr>
        <w:pStyle w:val="ListParagraph"/>
        <w:numPr>
          <w:ilvl w:val="0"/>
          <w:numId w:val="10"/>
        </w:numPr>
        <w:contextualSpacing w:val="0"/>
      </w:pPr>
      <w:r>
        <w:t>A succession of States does not as such affect:</w:t>
      </w:r>
    </w:p>
    <w:p w:rsidR="00D64FFA" w:rsidRDefault="00D64FFA" w:rsidP="00301846">
      <w:pPr>
        <w:pStyle w:val="ListParagraph"/>
        <w:numPr>
          <w:ilvl w:val="0"/>
          <w:numId w:val="12"/>
        </w:numPr>
        <w:contextualSpacing w:val="0"/>
      </w:pPr>
      <w:r>
        <w:t>obligations relating to the use of any territory, or to restrictions upon its use, established by a treaty for the benefit of a group of States or of all States and considered as attaching to that territory;</w:t>
      </w:r>
    </w:p>
    <w:p w:rsidR="00D64FFA" w:rsidRDefault="00D64FFA" w:rsidP="00301846">
      <w:pPr>
        <w:pStyle w:val="ListParagraph"/>
        <w:numPr>
          <w:ilvl w:val="0"/>
          <w:numId w:val="12"/>
        </w:numPr>
        <w:contextualSpacing w:val="0"/>
      </w:pPr>
      <w:r>
        <w:t>rights established by a treaty for the benefit of a group of States or of all States and relating to the use of any territory, or to restrictions upon its use, and considered as attaching to that territory.</w:t>
      </w:r>
    </w:p>
    <w:p w:rsidR="00D64FFA" w:rsidRDefault="00D64FFA" w:rsidP="00301846">
      <w:pPr>
        <w:pStyle w:val="ListParagraph"/>
        <w:numPr>
          <w:ilvl w:val="0"/>
          <w:numId w:val="10"/>
        </w:numPr>
        <w:contextualSpacing w:val="0"/>
      </w:pPr>
      <w:r>
        <w:lastRenderedPageBreak/>
        <w:t>The provisions of the present article do not apply to treaty obligations of the predecessor State providing for the establishment of foreign military bases on the territory to which the succession of States relates.</w:t>
      </w:r>
    </w:p>
    <w:p w:rsidR="00D64FFA" w:rsidRDefault="00FA3B9D" w:rsidP="007B5525">
      <w:pPr>
        <w:pStyle w:val="Heading3"/>
      </w:pPr>
      <w:r>
        <w:t>Article 13</w:t>
      </w:r>
      <w:r w:rsidR="006C2A85">
        <w:t xml:space="preserve"> </w:t>
      </w:r>
      <w:r w:rsidR="007B5525">
        <w:br/>
      </w:r>
      <w:r w:rsidR="00D64FFA">
        <w:t xml:space="preserve">The Present Convention </w:t>
      </w:r>
      <w:r w:rsidR="007B5525">
        <w:t>a</w:t>
      </w:r>
      <w:r w:rsidR="00D64FFA">
        <w:t xml:space="preserve">nd Permanent Sovereignty Over Natural Wealth </w:t>
      </w:r>
      <w:r w:rsidR="007B5525">
        <w:t>a</w:t>
      </w:r>
      <w:r w:rsidR="00D64FFA">
        <w:t>nd Resources</w:t>
      </w:r>
    </w:p>
    <w:p w:rsidR="00D64FFA" w:rsidRDefault="00D64FFA" w:rsidP="00301846">
      <w:r>
        <w:t>Nothing in the present Convention shall affect the principles of international law affirming the permanent sovereignty of every people and every State over its natural wealth and resources.</w:t>
      </w:r>
    </w:p>
    <w:p w:rsidR="00D64FFA" w:rsidRDefault="00FA3B9D" w:rsidP="006B3D1F">
      <w:pPr>
        <w:pStyle w:val="Heading3"/>
      </w:pPr>
      <w:r>
        <w:t>Article 14</w:t>
      </w:r>
      <w:r w:rsidR="006C2A85">
        <w:t xml:space="preserve"> </w:t>
      </w:r>
      <w:r w:rsidR="007B5525">
        <w:br/>
      </w:r>
      <w:r w:rsidR="00D64FFA">
        <w:t xml:space="preserve">Questions Relating </w:t>
      </w:r>
      <w:r w:rsidR="007B5525">
        <w:t>to the</w:t>
      </w:r>
      <w:r w:rsidR="00D64FFA">
        <w:t xml:space="preserve"> Validity </w:t>
      </w:r>
      <w:r w:rsidR="007B5525">
        <w:t>of a</w:t>
      </w:r>
      <w:r w:rsidR="00D64FFA">
        <w:t xml:space="preserve"> Treaty</w:t>
      </w:r>
    </w:p>
    <w:p w:rsidR="00D64FFA" w:rsidRDefault="00D64FFA" w:rsidP="00301846">
      <w:r>
        <w:t>Nothing in the present Convention shall be considered as prejudging in any respect any question relating to the validity of a treaty.</w:t>
      </w:r>
    </w:p>
    <w:p w:rsidR="00D64FFA" w:rsidRDefault="00D64FFA" w:rsidP="00301846">
      <w:pPr>
        <w:pStyle w:val="Heading1"/>
      </w:pPr>
      <w:bookmarkStart w:id="2" w:name="_Toc478470987"/>
      <w:r>
        <w:t>PART II. SUCCESSION IN RESPECT OF PART OF TERRITORY</w:t>
      </w:r>
      <w:bookmarkEnd w:id="2"/>
    </w:p>
    <w:p w:rsidR="00D64FFA" w:rsidRDefault="00FA3B9D" w:rsidP="006B3D1F">
      <w:pPr>
        <w:pStyle w:val="Heading3"/>
      </w:pPr>
      <w:r>
        <w:t>Article 15</w:t>
      </w:r>
      <w:r w:rsidR="006C2A85">
        <w:t xml:space="preserve"> </w:t>
      </w:r>
      <w:r w:rsidR="007B5525">
        <w:br/>
      </w:r>
      <w:r w:rsidR="00D64FFA">
        <w:t xml:space="preserve">Succession </w:t>
      </w:r>
      <w:r w:rsidR="007B5525">
        <w:t>i</w:t>
      </w:r>
      <w:r w:rsidR="00D64FFA">
        <w:t xml:space="preserve">n Respect </w:t>
      </w:r>
      <w:r w:rsidR="007B5525">
        <w:t>o</w:t>
      </w:r>
      <w:r w:rsidR="00D64FFA">
        <w:t xml:space="preserve">f Part </w:t>
      </w:r>
      <w:r w:rsidR="007B5525">
        <w:t>o</w:t>
      </w:r>
      <w:r w:rsidR="00D64FFA">
        <w:t>f Territory</w:t>
      </w:r>
    </w:p>
    <w:p w:rsidR="00D64FFA" w:rsidRDefault="00D64FFA" w:rsidP="00301846">
      <w:r>
        <w:t>When part of the territory of a State, or when any territory for the international relations of which a State is responsible, not being part of the territory of that State, becomes part of the territory of another State:</w:t>
      </w:r>
    </w:p>
    <w:p w:rsidR="00D64FFA" w:rsidRDefault="00D64FFA" w:rsidP="00301846">
      <w:pPr>
        <w:pStyle w:val="ListParagraph"/>
        <w:numPr>
          <w:ilvl w:val="0"/>
          <w:numId w:val="13"/>
        </w:numPr>
        <w:contextualSpacing w:val="0"/>
      </w:pPr>
      <w:r>
        <w:t>treaties of the predecessor State cease to be in force in respect of the territory to which the succession of States relates from the date of the succession of States; and</w:t>
      </w:r>
    </w:p>
    <w:p w:rsidR="00D64FFA" w:rsidRDefault="00D64FFA" w:rsidP="00301846">
      <w:pPr>
        <w:pStyle w:val="ListParagraph"/>
        <w:numPr>
          <w:ilvl w:val="0"/>
          <w:numId w:val="13"/>
        </w:numPr>
        <w:contextualSpacing w:val="0"/>
      </w:pPr>
      <w:r>
        <w:t>treaties of the successor State are in force in respect of the territory to which the succession of States relates from the date of the succession of States, unless it appears from the treaty or is otherwise established that the application of the treaty to that territory would be incompatible with the object and purpose of the treaty or would radically change the conditions for its operation.</w:t>
      </w:r>
    </w:p>
    <w:p w:rsidR="00D64FFA" w:rsidRDefault="00D64FFA" w:rsidP="00301846">
      <w:pPr>
        <w:pStyle w:val="Heading1"/>
      </w:pPr>
      <w:bookmarkStart w:id="3" w:name="_Toc478470988"/>
      <w:r>
        <w:t>PART III.NEWLY INDEPENDENT STATES</w:t>
      </w:r>
      <w:bookmarkEnd w:id="3"/>
      <w:r>
        <w:t xml:space="preserve"> </w:t>
      </w:r>
    </w:p>
    <w:p w:rsidR="00D64FFA" w:rsidRDefault="00D64FFA" w:rsidP="00301846">
      <w:pPr>
        <w:pStyle w:val="Heading2"/>
      </w:pPr>
      <w:bookmarkStart w:id="4" w:name="_Toc478470989"/>
      <w:r>
        <w:t>SECTION 1. GENERAL RULE</w:t>
      </w:r>
      <w:bookmarkEnd w:id="4"/>
    </w:p>
    <w:p w:rsidR="00D64FFA" w:rsidRDefault="00D64FFA" w:rsidP="006B3D1F">
      <w:pPr>
        <w:pStyle w:val="Heading3"/>
      </w:pPr>
      <w:r>
        <w:t xml:space="preserve">Article 16 </w:t>
      </w:r>
      <w:r w:rsidR="001A42B6">
        <w:br/>
      </w:r>
      <w:r>
        <w:t xml:space="preserve">Position </w:t>
      </w:r>
      <w:r w:rsidR="001A42B6">
        <w:t>i</w:t>
      </w:r>
      <w:r>
        <w:t xml:space="preserve">n Respect </w:t>
      </w:r>
      <w:r w:rsidR="001A42B6">
        <w:t>of the</w:t>
      </w:r>
      <w:r>
        <w:t xml:space="preserve"> Treaties </w:t>
      </w:r>
      <w:r w:rsidR="001A42B6">
        <w:t>of the</w:t>
      </w:r>
      <w:r>
        <w:t xml:space="preserve"> Predecessor State</w:t>
      </w:r>
    </w:p>
    <w:p w:rsidR="00D64FFA" w:rsidRDefault="00D64FFA" w:rsidP="00301846">
      <w:r>
        <w:t>A newly independent State is not bound to maintain in force, or to become a party to, any treaty by reason only of the fact that at the date of the succession of States the treaty was in force in respect of the territory to which the succession of States relates.</w:t>
      </w:r>
    </w:p>
    <w:p w:rsidR="00D64FFA" w:rsidRDefault="00D64FFA" w:rsidP="00301846">
      <w:pPr>
        <w:pStyle w:val="Heading2"/>
      </w:pPr>
      <w:bookmarkStart w:id="5" w:name="_Toc478470990"/>
      <w:r>
        <w:t>SECTION 2. MULTILATERAL TREATIES</w:t>
      </w:r>
      <w:bookmarkEnd w:id="5"/>
    </w:p>
    <w:p w:rsidR="00D64FFA" w:rsidRDefault="00D64FFA" w:rsidP="006B3D1F">
      <w:pPr>
        <w:pStyle w:val="Heading3"/>
      </w:pPr>
      <w:r>
        <w:t xml:space="preserve">Article 17 </w:t>
      </w:r>
      <w:r w:rsidR="001A42B6">
        <w:br/>
      </w:r>
      <w:r>
        <w:t xml:space="preserve">Participation </w:t>
      </w:r>
      <w:r w:rsidR="001A42B6">
        <w:t>i</w:t>
      </w:r>
      <w:r>
        <w:t xml:space="preserve">n Treaties </w:t>
      </w:r>
      <w:r w:rsidR="001A42B6">
        <w:t>i</w:t>
      </w:r>
      <w:r>
        <w:t xml:space="preserve">n Force </w:t>
      </w:r>
      <w:r w:rsidR="001A42B6">
        <w:t>a</w:t>
      </w:r>
      <w:r>
        <w:t xml:space="preserve">t </w:t>
      </w:r>
      <w:r w:rsidR="001A42B6">
        <w:t>t</w:t>
      </w:r>
      <w:r>
        <w:t xml:space="preserve">he Date </w:t>
      </w:r>
      <w:r w:rsidR="001A42B6">
        <w:t>o</w:t>
      </w:r>
      <w:r>
        <w:t>f</w:t>
      </w:r>
      <w:r w:rsidR="001A42B6">
        <w:t xml:space="preserve"> t</w:t>
      </w:r>
      <w:r>
        <w:t xml:space="preserve">he Succession </w:t>
      </w:r>
      <w:r w:rsidR="001A42B6">
        <w:t>o</w:t>
      </w:r>
      <w:r>
        <w:t>f States</w:t>
      </w:r>
    </w:p>
    <w:p w:rsidR="00D64FFA" w:rsidRDefault="00D64FFA" w:rsidP="00301846">
      <w:pPr>
        <w:pStyle w:val="ListParagraph"/>
        <w:numPr>
          <w:ilvl w:val="0"/>
          <w:numId w:val="14"/>
        </w:numPr>
        <w:contextualSpacing w:val="0"/>
      </w:pPr>
      <w:r>
        <w:t>Subject to paragraphs 2 and 3, a newly independent State may, by a notification of succession, establish its status as a party to any multilateral treaty which at the date of the succession of States was in force in respect of the territory to which the succession of States relates.</w:t>
      </w:r>
    </w:p>
    <w:p w:rsidR="005B68FE" w:rsidRDefault="00D64FFA" w:rsidP="005B68FE">
      <w:pPr>
        <w:pStyle w:val="ListParagraph"/>
        <w:numPr>
          <w:ilvl w:val="0"/>
          <w:numId w:val="14"/>
        </w:numPr>
        <w:contextualSpacing w:val="0"/>
      </w:pPr>
      <w:r>
        <w:lastRenderedPageBreak/>
        <w:t>Paragraph 1 does not apply if it appears from the treaty or is otherwise established that the application of the treaty in respect of the newly independent State would be incompatible with the object and purpose of the treaty or would radically change the conditions for its operation.</w:t>
      </w:r>
    </w:p>
    <w:p w:rsidR="00D64FFA" w:rsidRDefault="00D64FFA" w:rsidP="005B68FE">
      <w:pPr>
        <w:pStyle w:val="ListParagraph"/>
        <w:numPr>
          <w:ilvl w:val="0"/>
          <w:numId w:val="14"/>
        </w:numPr>
        <w:contextualSpacing w:val="0"/>
      </w:pPr>
      <w:r>
        <w:t>When, under the terms of the treaty or by reason of the limited number of the negotiating States and the object and purpose of the treaty, the participation of any other State in the treaty must be considered as requiring the consent of all the parties, the newly independent State may establish its status as a party to the treaty only with such consent.</w:t>
      </w:r>
    </w:p>
    <w:p w:rsidR="00D64FFA" w:rsidRDefault="00D64FFA" w:rsidP="006B3D1F">
      <w:pPr>
        <w:pStyle w:val="Heading3"/>
      </w:pPr>
      <w:r>
        <w:t xml:space="preserve">Article 18 </w:t>
      </w:r>
      <w:r w:rsidR="005B68FE">
        <w:br/>
      </w:r>
      <w:r>
        <w:t xml:space="preserve">Participation </w:t>
      </w:r>
      <w:r w:rsidR="005B68FE">
        <w:t>i</w:t>
      </w:r>
      <w:r>
        <w:t xml:space="preserve">n Treaties Not </w:t>
      </w:r>
      <w:proofErr w:type="gramStart"/>
      <w:r>
        <w:t>In</w:t>
      </w:r>
      <w:proofErr w:type="gramEnd"/>
      <w:r>
        <w:t xml:space="preserve"> Force </w:t>
      </w:r>
      <w:r w:rsidR="005B68FE">
        <w:t>a</w:t>
      </w:r>
      <w:r>
        <w:t xml:space="preserve">t </w:t>
      </w:r>
      <w:r w:rsidR="005B68FE">
        <w:t>t</w:t>
      </w:r>
      <w:r>
        <w:t xml:space="preserve">he Date </w:t>
      </w:r>
      <w:r w:rsidR="005B68FE">
        <w:t>o</w:t>
      </w:r>
      <w:r>
        <w:t xml:space="preserve">f </w:t>
      </w:r>
      <w:r w:rsidR="005B68FE">
        <w:t>t</w:t>
      </w:r>
      <w:r>
        <w:t>he Succession Of States</w:t>
      </w:r>
    </w:p>
    <w:p w:rsidR="00D64FFA" w:rsidRDefault="00D64FFA" w:rsidP="00301846">
      <w:pPr>
        <w:pStyle w:val="ListParagraph"/>
        <w:numPr>
          <w:ilvl w:val="0"/>
          <w:numId w:val="15"/>
        </w:numPr>
        <w:contextualSpacing w:val="0"/>
      </w:pPr>
      <w:r>
        <w:t>Subject to paragraphs 3 and 4, a newly independent State may, by a notification of succession, establish its status as a contracting State to a multilateral treaty which is not in force if at the date of the succession of States the predecessor State was a contracting State in respect of the territory to which that succession of States relates.</w:t>
      </w:r>
    </w:p>
    <w:p w:rsidR="00D64FFA" w:rsidRDefault="00D64FFA" w:rsidP="00301846">
      <w:pPr>
        <w:pStyle w:val="ListParagraph"/>
        <w:numPr>
          <w:ilvl w:val="0"/>
          <w:numId w:val="15"/>
        </w:numPr>
        <w:contextualSpacing w:val="0"/>
      </w:pPr>
      <w:r>
        <w:t>Subject to paragraphs 3 and 4, a newly independent State may, by a notification of succession, establish its status as a party to a multilateral treaty which enters into force after the date of the succession of States if at the date of the succession of States the predecessor State was a contracting State in respect of the territory to which that succession of States relates.</w:t>
      </w:r>
    </w:p>
    <w:p w:rsidR="00D64FFA" w:rsidRDefault="00D64FFA" w:rsidP="00301846">
      <w:pPr>
        <w:pStyle w:val="ListParagraph"/>
        <w:numPr>
          <w:ilvl w:val="0"/>
          <w:numId w:val="15"/>
        </w:numPr>
        <w:contextualSpacing w:val="0"/>
      </w:pPr>
      <w:r>
        <w:t>Paragraphs 1 and 2 do not apply if it appears from the treaty or is otherwise established that the application of the treaty in respect of the newly independent State would be incompatible with the object and purpose of the treaty or would radically change the conditions for its operation.</w:t>
      </w:r>
    </w:p>
    <w:p w:rsidR="00D64FFA" w:rsidRDefault="00D64FFA" w:rsidP="00301846">
      <w:pPr>
        <w:pStyle w:val="ListParagraph"/>
        <w:numPr>
          <w:ilvl w:val="0"/>
          <w:numId w:val="15"/>
        </w:numPr>
        <w:contextualSpacing w:val="0"/>
      </w:pPr>
      <w:r>
        <w:t>When, under the terms of the treaty or by reason of the limited number of the negotiating States and the object and purpose of the treaty, the participation of any other State in the treaty must be considered as requiring the consent of all the parties or of all the contracting States, the newly independent State may establish its status as a party or as a contracting State to the treaty only with such consent.</w:t>
      </w:r>
    </w:p>
    <w:p w:rsidR="005B68FE" w:rsidRDefault="00D64FFA" w:rsidP="00301846">
      <w:pPr>
        <w:pStyle w:val="ListParagraph"/>
        <w:numPr>
          <w:ilvl w:val="0"/>
          <w:numId w:val="15"/>
        </w:numPr>
        <w:contextualSpacing w:val="0"/>
      </w:pPr>
      <w:r>
        <w:t>When a treaty provides that a specified number of contracting States shall be necessary for its entry into force, a newly independent State which establishes its status as a contracting State to the treaty under paragraph 1 shall be counted as a contracting State for the purpose of that provision unless a different intention appears from the treaty, or is otherwise established.</w:t>
      </w:r>
    </w:p>
    <w:p w:rsidR="00D64FFA" w:rsidRPr="005B68FE" w:rsidRDefault="00D64FFA" w:rsidP="005B68FE">
      <w:pPr>
        <w:jc w:val="center"/>
        <w:rPr>
          <w:rStyle w:val="Heading3Char"/>
          <w:u w:val="none"/>
        </w:rPr>
      </w:pPr>
      <w:r w:rsidRPr="00D64FFA">
        <w:rPr>
          <w:rStyle w:val="Heading3Char"/>
        </w:rPr>
        <w:t>Article 19</w:t>
      </w:r>
      <w:r w:rsidR="005B68FE">
        <w:rPr>
          <w:rStyle w:val="Heading3Char"/>
        </w:rPr>
        <w:br/>
      </w:r>
      <w:r w:rsidRPr="00D64FFA">
        <w:rPr>
          <w:rStyle w:val="Heading3Char"/>
        </w:rPr>
        <w:t xml:space="preserve">Participation </w:t>
      </w:r>
      <w:r w:rsidR="005B68FE">
        <w:rPr>
          <w:rStyle w:val="Heading3Char"/>
        </w:rPr>
        <w:t>i</w:t>
      </w:r>
      <w:r w:rsidRPr="00D64FFA">
        <w:rPr>
          <w:rStyle w:val="Heading3Char"/>
        </w:rPr>
        <w:t xml:space="preserve">n Treaties Signed </w:t>
      </w:r>
      <w:r w:rsidR="005B68FE">
        <w:rPr>
          <w:rStyle w:val="Heading3Char"/>
        </w:rPr>
        <w:t>b</w:t>
      </w:r>
      <w:r w:rsidRPr="00D64FFA">
        <w:rPr>
          <w:rStyle w:val="Heading3Char"/>
        </w:rPr>
        <w:t xml:space="preserve">y </w:t>
      </w:r>
      <w:r w:rsidR="005B68FE">
        <w:rPr>
          <w:rStyle w:val="Heading3Char"/>
        </w:rPr>
        <w:t>t</w:t>
      </w:r>
      <w:r w:rsidRPr="00D64FFA">
        <w:rPr>
          <w:rStyle w:val="Heading3Char"/>
        </w:rPr>
        <w:t xml:space="preserve">he Predecessor State Subject </w:t>
      </w:r>
      <w:r w:rsidR="005B68FE">
        <w:rPr>
          <w:rStyle w:val="Heading3Char"/>
        </w:rPr>
        <w:t>t</w:t>
      </w:r>
      <w:r w:rsidRPr="00D64FFA">
        <w:rPr>
          <w:rStyle w:val="Heading3Char"/>
        </w:rPr>
        <w:t>o Ratification,</w:t>
      </w:r>
      <w:r>
        <w:t xml:space="preserve"> </w:t>
      </w:r>
      <w:r w:rsidRPr="00D64FFA">
        <w:rPr>
          <w:rStyle w:val="Heading3Char"/>
        </w:rPr>
        <w:t xml:space="preserve">Acceptance </w:t>
      </w:r>
      <w:r w:rsidR="005B68FE">
        <w:rPr>
          <w:rStyle w:val="Heading3Char"/>
        </w:rPr>
        <w:t>o</w:t>
      </w:r>
      <w:r w:rsidRPr="00D64FFA">
        <w:rPr>
          <w:rStyle w:val="Heading3Char"/>
        </w:rPr>
        <w:t>r Approval</w:t>
      </w:r>
    </w:p>
    <w:p w:rsidR="00D64FFA" w:rsidRDefault="00D64FFA" w:rsidP="00301846">
      <w:pPr>
        <w:pStyle w:val="ListParagraph"/>
        <w:numPr>
          <w:ilvl w:val="0"/>
          <w:numId w:val="16"/>
        </w:numPr>
        <w:contextualSpacing w:val="0"/>
      </w:pPr>
      <w:r>
        <w:t>Subject to paragraphs 3 and 4, if before the date of the succession of States the predecessor State signed a multilateral treaty subject to ratification, acceptance or approval and by the signature intended that the treaty should extend to the territory to which the succession of States relates, the newly independent State may ratify, accept or approve the treaty as if it had signed that treaty and may thereby become a party or a contracting State to it.</w:t>
      </w:r>
    </w:p>
    <w:p w:rsidR="00D64FFA" w:rsidRDefault="00D64FFA" w:rsidP="00301846">
      <w:pPr>
        <w:pStyle w:val="ListParagraph"/>
        <w:numPr>
          <w:ilvl w:val="0"/>
          <w:numId w:val="16"/>
        </w:numPr>
        <w:contextualSpacing w:val="0"/>
      </w:pPr>
      <w:r>
        <w:t>For the purpose of paragraph 1, unless a different intention appears from the treaty or is otherwise established, the signature by the predecessor State of a treaty is considered to express the intention that the treaty should extend to the entire territory for the international relations of which the predecessor State was responsible.</w:t>
      </w:r>
    </w:p>
    <w:p w:rsidR="00D64FFA" w:rsidRDefault="00D64FFA" w:rsidP="00301846">
      <w:pPr>
        <w:pStyle w:val="ListParagraph"/>
        <w:numPr>
          <w:ilvl w:val="0"/>
          <w:numId w:val="16"/>
        </w:numPr>
        <w:contextualSpacing w:val="0"/>
      </w:pPr>
      <w:r>
        <w:lastRenderedPageBreak/>
        <w:t>Paragraph 1 does not apply if it appears from the treaty or is otherwise established that the application of the treaty in respect of the newly independent State would be incompatible with the object and purpose of the treaty or would radically change the conditions for its operation.</w:t>
      </w:r>
    </w:p>
    <w:p w:rsidR="00D64FFA" w:rsidRDefault="00D64FFA" w:rsidP="00301846">
      <w:pPr>
        <w:pStyle w:val="ListParagraph"/>
        <w:numPr>
          <w:ilvl w:val="0"/>
          <w:numId w:val="16"/>
        </w:numPr>
        <w:contextualSpacing w:val="0"/>
      </w:pPr>
      <w:r>
        <w:t>When, under the terms of the treaty or by reason of the limited number of the negotiating States and the object and purpose of the treaty, the participation of any other State in the treaty must be considered as requiring the consent of all the parties or of all the contracting States, the newly independent State may become a party or a contracting State to the treaty only with such consent.</w:t>
      </w:r>
    </w:p>
    <w:p w:rsidR="00D64FFA" w:rsidRDefault="00D64FFA" w:rsidP="006B3D1F">
      <w:pPr>
        <w:pStyle w:val="Heading3"/>
      </w:pPr>
      <w:r>
        <w:t xml:space="preserve">Article 20 </w:t>
      </w:r>
      <w:r w:rsidR="005B68FE">
        <w:br/>
      </w:r>
      <w:r>
        <w:t>Reservations</w:t>
      </w:r>
    </w:p>
    <w:p w:rsidR="00D64FFA" w:rsidRDefault="00D64FFA" w:rsidP="00301846">
      <w:pPr>
        <w:pStyle w:val="ListParagraph"/>
        <w:numPr>
          <w:ilvl w:val="0"/>
          <w:numId w:val="17"/>
        </w:numPr>
        <w:contextualSpacing w:val="0"/>
      </w:pPr>
      <w:r>
        <w:t>When a newly independent State establishes its status as a party or as a contracting State to a multilateral treaty by a notification of succession under article 17 or 18, it shall be considered as maintaining any reservation to that treaty which was applicable at the date of the succession of States in respect of the territory to which the succession of States relates unless, when making the notification of succession, it expresses a contrary intention or formulates a reservation which relates to the same subject matter as that reservation.</w:t>
      </w:r>
    </w:p>
    <w:p w:rsidR="00D64FFA" w:rsidRDefault="00D64FFA" w:rsidP="00301846">
      <w:pPr>
        <w:pStyle w:val="ListParagraph"/>
        <w:numPr>
          <w:ilvl w:val="0"/>
          <w:numId w:val="17"/>
        </w:numPr>
        <w:contextualSpacing w:val="0"/>
      </w:pPr>
      <w:r>
        <w:t>When making a notification of succession establishing its status as a party or as a contracting State to a multilateral treaty under article 17 or 18, a newly independent State may formulate a reservation unless the reservation is one the formulation of which would be excluded by the provisions of subparagraph (a), (b) or (c) of article 19 of the Vienna Convention on the Law of Treaties.</w:t>
      </w:r>
    </w:p>
    <w:p w:rsidR="00D64FFA" w:rsidRDefault="00D64FFA" w:rsidP="00301846">
      <w:pPr>
        <w:pStyle w:val="ListParagraph"/>
        <w:numPr>
          <w:ilvl w:val="0"/>
          <w:numId w:val="17"/>
        </w:numPr>
        <w:contextualSpacing w:val="0"/>
      </w:pPr>
      <w:r>
        <w:t>When a newly independent State formulates a reservation in conformity with paragraph 2, the rules set out in articles 20 to 23 of the Vienna Convention on the Law of Treaties apply in respect of that reservation.</w:t>
      </w:r>
    </w:p>
    <w:p w:rsidR="00D64FFA" w:rsidRDefault="00D64FFA" w:rsidP="006B3D1F">
      <w:pPr>
        <w:pStyle w:val="Heading3"/>
      </w:pPr>
      <w:r>
        <w:t xml:space="preserve">Article 21 </w:t>
      </w:r>
      <w:r w:rsidR="0039168C">
        <w:br/>
      </w:r>
      <w:r>
        <w:t xml:space="preserve">Consent </w:t>
      </w:r>
      <w:r w:rsidR="0039168C">
        <w:t>to be</w:t>
      </w:r>
      <w:r>
        <w:t xml:space="preserve"> Bound </w:t>
      </w:r>
      <w:r w:rsidR="0039168C">
        <w:t>b</w:t>
      </w:r>
      <w:r>
        <w:t xml:space="preserve">y Part </w:t>
      </w:r>
      <w:r w:rsidR="0039168C">
        <w:t>of a</w:t>
      </w:r>
      <w:r>
        <w:t xml:space="preserve"> Treaty </w:t>
      </w:r>
      <w:r w:rsidR="0039168C">
        <w:t>a</w:t>
      </w:r>
      <w:r>
        <w:t xml:space="preserve">nd Choice </w:t>
      </w:r>
      <w:r w:rsidR="0039168C">
        <w:t>b</w:t>
      </w:r>
      <w:r>
        <w:t>etween Differing Provisions</w:t>
      </w:r>
    </w:p>
    <w:p w:rsidR="00D64FFA" w:rsidRDefault="00D64FFA" w:rsidP="00301846">
      <w:pPr>
        <w:pStyle w:val="ListParagraph"/>
        <w:numPr>
          <w:ilvl w:val="0"/>
          <w:numId w:val="18"/>
        </w:numPr>
        <w:contextualSpacing w:val="0"/>
      </w:pPr>
      <w:r>
        <w:t>When making a notification of succession under article 17 or 18 establishing its status as a party or contracting State to a multilateral treaty, a newly independent State may, if the treaty so permits, express its consent to be bound by part of the treaty or make a choice between differing provisions under the conditions laid down in the treaty for expressing such consent or making such choice.</w:t>
      </w:r>
    </w:p>
    <w:p w:rsidR="00D64FFA" w:rsidRDefault="00D64FFA" w:rsidP="00301846">
      <w:pPr>
        <w:pStyle w:val="ListParagraph"/>
        <w:numPr>
          <w:ilvl w:val="0"/>
          <w:numId w:val="18"/>
        </w:numPr>
        <w:contextualSpacing w:val="0"/>
      </w:pPr>
      <w:r>
        <w:t>A newly independent State may also exercise, under the same conditions as the other parties or contracting States, any right provided for in the treaty to withdraw or modify any consent expressed or choice made by itself or by the predecessor State in respect of the territory to which the succession of States relates.</w:t>
      </w:r>
    </w:p>
    <w:p w:rsidR="00D64FFA" w:rsidRDefault="00D64FFA" w:rsidP="00301846">
      <w:pPr>
        <w:pStyle w:val="ListParagraph"/>
        <w:numPr>
          <w:ilvl w:val="0"/>
          <w:numId w:val="18"/>
        </w:numPr>
        <w:contextualSpacing w:val="0"/>
      </w:pPr>
      <w:r>
        <w:t>If the newly independent State does not in conformity with paragraph 1 express its consent or make a choice, or in conformity with paragraph 2 withdraw or modify the consent or choice of the predecessor State, it shall be considered as maintaining:</w:t>
      </w:r>
    </w:p>
    <w:p w:rsidR="00D64FFA" w:rsidRDefault="00D64FFA" w:rsidP="00301846">
      <w:pPr>
        <w:pStyle w:val="ListParagraph"/>
        <w:numPr>
          <w:ilvl w:val="0"/>
          <w:numId w:val="19"/>
        </w:numPr>
        <w:contextualSpacing w:val="0"/>
      </w:pPr>
      <w:r>
        <w:t>the consent of the predecessor State, in conformity with the treaty, to be bound, in respect of the territory to which the succession of States relates, by part of that treaty; or</w:t>
      </w:r>
    </w:p>
    <w:p w:rsidR="00D64FFA" w:rsidRDefault="00D64FFA" w:rsidP="00301846">
      <w:pPr>
        <w:pStyle w:val="ListParagraph"/>
        <w:numPr>
          <w:ilvl w:val="0"/>
          <w:numId w:val="19"/>
        </w:numPr>
        <w:contextualSpacing w:val="0"/>
      </w:pPr>
      <w:r>
        <w:t>the choice of the predecessor State, in conformity with the treaty, between differing provisions in the application of the treaty in respect of the territory to which the succession of States relates.</w:t>
      </w:r>
    </w:p>
    <w:p w:rsidR="002D0E0E" w:rsidRDefault="002D0E0E" w:rsidP="006B3D1F">
      <w:pPr>
        <w:pStyle w:val="Heading3"/>
      </w:pPr>
    </w:p>
    <w:p w:rsidR="00D64FFA" w:rsidRDefault="00D64FFA" w:rsidP="006B3D1F">
      <w:pPr>
        <w:pStyle w:val="Heading3"/>
      </w:pPr>
      <w:r>
        <w:lastRenderedPageBreak/>
        <w:t xml:space="preserve">Article 22 </w:t>
      </w:r>
      <w:r w:rsidR="002D0E0E">
        <w:br/>
      </w:r>
      <w:r>
        <w:t xml:space="preserve">Notification </w:t>
      </w:r>
      <w:r w:rsidR="002D0E0E">
        <w:t>o</w:t>
      </w:r>
      <w:r>
        <w:t>f Succession</w:t>
      </w:r>
    </w:p>
    <w:p w:rsidR="00D64FFA" w:rsidRDefault="00D64FFA" w:rsidP="00301846">
      <w:pPr>
        <w:pStyle w:val="ListParagraph"/>
        <w:numPr>
          <w:ilvl w:val="0"/>
          <w:numId w:val="20"/>
        </w:numPr>
        <w:contextualSpacing w:val="0"/>
      </w:pPr>
      <w:r>
        <w:t>A notification of succession in respect of a multilateral treaty under article 17 or 18 shall be made in writing.</w:t>
      </w:r>
    </w:p>
    <w:p w:rsidR="00D64FFA" w:rsidRDefault="00D64FFA" w:rsidP="00301846">
      <w:pPr>
        <w:pStyle w:val="ListParagraph"/>
        <w:numPr>
          <w:ilvl w:val="0"/>
          <w:numId w:val="20"/>
        </w:numPr>
        <w:contextualSpacing w:val="0"/>
      </w:pPr>
      <w:r>
        <w:t>If the notification of succession is not signed by the Head of State, Head of Government or Minister for Foreign Affairs, the representative of the State communicating it may be called upon to produce full powers.</w:t>
      </w:r>
    </w:p>
    <w:p w:rsidR="00D64FFA" w:rsidRDefault="00D64FFA" w:rsidP="00301846">
      <w:pPr>
        <w:pStyle w:val="ListParagraph"/>
        <w:numPr>
          <w:ilvl w:val="0"/>
          <w:numId w:val="20"/>
        </w:numPr>
        <w:contextualSpacing w:val="0"/>
      </w:pPr>
      <w:r>
        <w:t>Unless the treaty otherwise provides, the notification of succession shall:</w:t>
      </w:r>
    </w:p>
    <w:p w:rsidR="00D64FFA" w:rsidRDefault="00D64FFA" w:rsidP="00301846">
      <w:pPr>
        <w:pStyle w:val="ListParagraph"/>
        <w:numPr>
          <w:ilvl w:val="0"/>
          <w:numId w:val="21"/>
        </w:numPr>
        <w:contextualSpacing w:val="0"/>
      </w:pPr>
      <w:r>
        <w:t>be transmitted by the newly independent State to the depositary, or, if there is no depositary, to the parties or the contracting States;</w:t>
      </w:r>
    </w:p>
    <w:p w:rsidR="00D64FFA" w:rsidRDefault="00D64FFA" w:rsidP="00301846">
      <w:pPr>
        <w:pStyle w:val="ListParagraph"/>
        <w:numPr>
          <w:ilvl w:val="0"/>
          <w:numId w:val="21"/>
        </w:numPr>
        <w:contextualSpacing w:val="0"/>
      </w:pPr>
      <w:r>
        <w:t>be considered to be made by the newly independent State on the date on which it is received by the depositary or, if there is no depositary, on the date on which it is received by all the parties or, as the case may be, by all the contracting States.</w:t>
      </w:r>
    </w:p>
    <w:p w:rsidR="00D64FFA" w:rsidRDefault="00D64FFA" w:rsidP="00301846">
      <w:pPr>
        <w:pStyle w:val="ListParagraph"/>
        <w:numPr>
          <w:ilvl w:val="0"/>
          <w:numId w:val="20"/>
        </w:numPr>
        <w:contextualSpacing w:val="0"/>
      </w:pPr>
      <w:r>
        <w:t>Paragraph 3 does not affect any duty that the depositary may have, in accordance with the treaty or otherwise, to inform the parties or the contracting States of the notification of succession or any communication made in connection therewith by the newly independent State.</w:t>
      </w:r>
    </w:p>
    <w:p w:rsidR="00D64FFA" w:rsidRDefault="00D64FFA" w:rsidP="00301846">
      <w:pPr>
        <w:pStyle w:val="ListParagraph"/>
        <w:numPr>
          <w:ilvl w:val="0"/>
          <w:numId w:val="20"/>
        </w:numPr>
        <w:contextualSpacing w:val="0"/>
      </w:pPr>
      <w:r>
        <w:t>Subject to the provisions of the treaty, the notification of succession or the communication made in connection therewith shall be considered as received by the State for which it is intended only when the latter State has been informed by the depositary.</w:t>
      </w:r>
    </w:p>
    <w:p w:rsidR="00D64FFA" w:rsidRDefault="00D64FFA" w:rsidP="006B3D1F">
      <w:pPr>
        <w:pStyle w:val="Heading3"/>
      </w:pPr>
      <w:r>
        <w:t xml:space="preserve">Article 23 </w:t>
      </w:r>
      <w:r w:rsidR="00782B8B">
        <w:br/>
      </w:r>
      <w:r>
        <w:t xml:space="preserve">Effects </w:t>
      </w:r>
      <w:r w:rsidR="00782B8B">
        <w:t>o</w:t>
      </w:r>
      <w:r>
        <w:t xml:space="preserve">f </w:t>
      </w:r>
      <w:r w:rsidR="00E7284B">
        <w:t>a</w:t>
      </w:r>
      <w:r>
        <w:t xml:space="preserve"> Notification </w:t>
      </w:r>
      <w:r w:rsidR="00E7284B">
        <w:t>o</w:t>
      </w:r>
      <w:r>
        <w:t>f Succession</w:t>
      </w:r>
    </w:p>
    <w:p w:rsidR="00D64FFA" w:rsidRDefault="00D64FFA" w:rsidP="00301846">
      <w:pPr>
        <w:pStyle w:val="ListParagraph"/>
        <w:numPr>
          <w:ilvl w:val="0"/>
          <w:numId w:val="22"/>
        </w:numPr>
        <w:contextualSpacing w:val="0"/>
      </w:pPr>
      <w:r>
        <w:t>Unless the treaty otherwise provides or it is otherwise agreed, a newly independent State which makes a notification of succession under article 17 or article 18, paragraph 2, shall be considered a party to the treaty from the date of the succession of States or from the date of entry into force of the treaty, whichever is the later date.</w:t>
      </w:r>
    </w:p>
    <w:p w:rsidR="00D64FFA" w:rsidRDefault="00D64FFA" w:rsidP="00301846">
      <w:pPr>
        <w:pStyle w:val="ListParagraph"/>
        <w:numPr>
          <w:ilvl w:val="0"/>
          <w:numId w:val="22"/>
        </w:numPr>
        <w:contextualSpacing w:val="0"/>
      </w:pPr>
      <w:r>
        <w:t>Nevertheless, the operation of the treaty shall be considered as suspended as between the newly independent State and the other parties to the treaty until the date of making of the notification of succession except insofar as that treaty may be applied provisionally in accordance with article 27 or as may be otherwise agreed.</w:t>
      </w:r>
    </w:p>
    <w:p w:rsidR="00D64FFA" w:rsidRDefault="00D64FFA" w:rsidP="00301846">
      <w:pPr>
        <w:pStyle w:val="ListParagraph"/>
        <w:numPr>
          <w:ilvl w:val="0"/>
          <w:numId w:val="22"/>
        </w:numPr>
        <w:contextualSpacing w:val="0"/>
      </w:pPr>
      <w:r>
        <w:t>Unless the treaty otherwise provides or it is otherwise agreed, a newly independent State which makes a notification of succession under article 18, paragraph 1, shall be considered a contracting State to the treaty from the date on which the notification of succession is made.</w:t>
      </w:r>
    </w:p>
    <w:p w:rsidR="00D64FFA" w:rsidRDefault="00D64FFA" w:rsidP="00301846">
      <w:pPr>
        <w:pStyle w:val="Heading2"/>
      </w:pPr>
      <w:bookmarkStart w:id="6" w:name="_Toc478470991"/>
      <w:r>
        <w:t>SECTION 3. BILATERAL TREATIES</w:t>
      </w:r>
      <w:bookmarkEnd w:id="6"/>
    </w:p>
    <w:p w:rsidR="00D64FFA" w:rsidRPr="00D64FFA" w:rsidRDefault="00D64FFA" w:rsidP="00865022">
      <w:pPr>
        <w:jc w:val="center"/>
        <w:rPr>
          <w:rStyle w:val="Heading3Char"/>
        </w:rPr>
      </w:pPr>
      <w:r w:rsidRPr="00D64FFA">
        <w:rPr>
          <w:rStyle w:val="Heading3Char"/>
        </w:rPr>
        <w:t xml:space="preserve">Article 24 </w:t>
      </w:r>
      <w:r w:rsidR="00865022">
        <w:rPr>
          <w:rStyle w:val="Heading3Char"/>
        </w:rPr>
        <w:br/>
      </w:r>
      <w:r w:rsidRPr="00D64FFA">
        <w:rPr>
          <w:rStyle w:val="Heading3Char"/>
        </w:rPr>
        <w:t xml:space="preserve">Conditions </w:t>
      </w:r>
      <w:r w:rsidR="00865022">
        <w:rPr>
          <w:rStyle w:val="Heading3Char"/>
        </w:rPr>
        <w:t>u</w:t>
      </w:r>
      <w:r w:rsidRPr="00D64FFA">
        <w:rPr>
          <w:rStyle w:val="Heading3Char"/>
        </w:rPr>
        <w:t xml:space="preserve">nder </w:t>
      </w:r>
      <w:r w:rsidR="00865022">
        <w:rPr>
          <w:rStyle w:val="Heading3Char"/>
        </w:rPr>
        <w:t>w</w:t>
      </w:r>
      <w:r w:rsidRPr="00D64FFA">
        <w:rPr>
          <w:rStyle w:val="Heading3Char"/>
        </w:rPr>
        <w:t xml:space="preserve">hich </w:t>
      </w:r>
      <w:r w:rsidR="00865022">
        <w:rPr>
          <w:rStyle w:val="Heading3Char"/>
        </w:rPr>
        <w:t>a</w:t>
      </w:r>
      <w:r w:rsidRPr="00D64FFA">
        <w:rPr>
          <w:rStyle w:val="Heading3Char"/>
        </w:rPr>
        <w:t xml:space="preserve"> Treaty </w:t>
      </w:r>
      <w:r w:rsidR="00865022">
        <w:rPr>
          <w:rStyle w:val="Heading3Char"/>
        </w:rPr>
        <w:t>i</w:t>
      </w:r>
      <w:r w:rsidRPr="00D64FFA">
        <w:rPr>
          <w:rStyle w:val="Heading3Char"/>
        </w:rPr>
        <w:t xml:space="preserve">s Considered </w:t>
      </w:r>
      <w:r w:rsidR="00865022">
        <w:rPr>
          <w:rStyle w:val="Heading3Char"/>
        </w:rPr>
        <w:t>a</w:t>
      </w:r>
      <w:r w:rsidRPr="00D64FFA">
        <w:rPr>
          <w:rStyle w:val="Heading3Char"/>
        </w:rPr>
        <w:t xml:space="preserve">s Being </w:t>
      </w:r>
      <w:proofErr w:type="gramStart"/>
      <w:r w:rsidRPr="00D64FFA">
        <w:rPr>
          <w:rStyle w:val="Heading3Char"/>
        </w:rPr>
        <w:t>In</w:t>
      </w:r>
      <w:proofErr w:type="gramEnd"/>
      <w:r w:rsidRPr="00D64FFA">
        <w:rPr>
          <w:rStyle w:val="Heading3Char"/>
        </w:rPr>
        <w:t xml:space="preserve"> Force </w:t>
      </w:r>
      <w:r w:rsidR="00865022">
        <w:rPr>
          <w:rStyle w:val="Heading3Char"/>
        </w:rPr>
        <w:t>i</w:t>
      </w:r>
      <w:r w:rsidRPr="00D64FFA">
        <w:rPr>
          <w:rStyle w:val="Heading3Char"/>
        </w:rPr>
        <w:t xml:space="preserve">n </w:t>
      </w:r>
      <w:r w:rsidR="00865022">
        <w:rPr>
          <w:rStyle w:val="Heading3Char"/>
        </w:rPr>
        <w:t>t</w:t>
      </w:r>
      <w:r w:rsidRPr="00D64FFA">
        <w:rPr>
          <w:rStyle w:val="Heading3Char"/>
        </w:rPr>
        <w:t xml:space="preserve">he Case </w:t>
      </w:r>
      <w:r w:rsidR="00865022">
        <w:rPr>
          <w:rStyle w:val="Heading3Char"/>
        </w:rPr>
        <w:t>of a</w:t>
      </w:r>
      <w:r>
        <w:t xml:space="preserve"> </w:t>
      </w:r>
      <w:r w:rsidR="00865022">
        <w:br/>
      </w:r>
      <w:r w:rsidRPr="00D64FFA">
        <w:rPr>
          <w:rStyle w:val="Heading3Char"/>
        </w:rPr>
        <w:t>Succession Of States</w:t>
      </w:r>
    </w:p>
    <w:p w:rsidR="00D64FFA" w:rsidRDefault="00D64FFA" w:rsidP="00301846">
      <w:pPr>
        <w:pStyle w:val="ListParagraph"/>
        <w:numPr>
          <w:ilvl w:val="0"/>
          <w:numId w:val="23"/>
        </w:numPr>
        <w:contextualSpacing w:val="0"/>
      </w:pPr>
      <w:r>
        <w:t>A bilateral treaty which at the date of a succession of States was in force in respect of the territory to which the succession of States relates is considered as being in force between a newly independent State and the other State party when:</w:t>
      </w:r>
    </w:p>
    <w:p w:rsidR="00D64FFA" w:rsidRDefault="00D64FFA" w:rsidP="00301846">
      <w:pPr>
        <w:pStyle w:val="ListParagraph"/>
        <w:numPr>
          <w:ilvl w:val="0"/>
          <w:numId w:val="24"/>
        </w:numPr>
        <w:contextualSpacing w:val="0"/>
      </w:pPr>
      <w:r>
        <w:lastRenderedPageBreak/>
        <w:t>they expressly so agree; or</w:t>
      </w:r>
    </w:p>
    <w:p w:rsidR="00D64FFA" w:rsidRDefault="00D64FFA" w:rsidP="00301846">
      <w:pPr>
        <w:pStyle w:val="ListParagraph"/>
        <w:numPr>
          <w:ilvl w:val="0"/>
          <w:numId w:val="24"/>
        </w:numPr>
        <w:contextualSpacing w:val="0"/>
      </w:pPr>
      <w:r>
        <w:t>by reason of their conduct they are to be considered as having so agreed.</w:t>
      </w:r>
    </w:p>
    <w:p w:rsidR="00D64FFA" w:rsidRDefault="00D64FFA" w:rsidP="00301846">
      <w:pPr>
        <w:pStyle w:val="ListParagraph"/>
        <w:numPr>
          <w:ilvl w:val="0"/>
          <w:numId w:val="23"/>
        </w:numPr>
        <w:contextualSpacing w:val="0"/>
      </w:pPr>
      <w:r>
        <w:t>A treaty considered as being in force under paragraph 1 applies in the relations between the newly independent State and the other State party from the date of the succession of States, unless a different intention appears from their agreement or is otherwise established.</w:t>
      </w:r>
    </w:p>
    <w:p w:rsidR="00D64FFA" w:rsidRDefault="00D64FFA" w:rsidP="006B3D1F">
      <w:pPr>
        <w:pStyle w:val="Heading3"/>
      </w:pPr>
      <w:r>
        <w:t xml:space="preserve">Article 25 </w:t>
      </w:r>
      <w:r w:rsidR="00865022">
        <w:br/>
      </w:r>
      <w:r>
        <w:t xml:space="preserve">The Position </w:t>
      </w:r>
      <w:r w:rsidR="00865022">
        <w:t>a</w:t>
      </w:r>
      <w:r>
        <w:t xml:space="preserve">s </w:t>
      </w:r>
      <w:r w:rsidR="00865022">
        <w:t>b</w:t>
      </w:r>
      <w:r>
        <w:t xml:space="preserve">etween </w:t>
      </w:r>
      <w:r w:rsidR="00865022">
        <w:t>t</w:t>
      </w:r>
      <w:r>
        <w:t xml:space="preserve">he Predecessor State </w:t>
      </w:r>
      <w:r w:rsidR="00865022">
        <w:t>a</w:t>
      </w:r>
      <w:r>
        <w:t xml:space="preserve">nd </w:t>
      </w:r>
      <w:r w:rsidR="00865022">
        <w:t>t</w:t>
      </w:r>
      <w:r>
        <w:t>he Newly Independent State</w:t>
      </w:r>
    </w:p>
    <w:p w:rsidR="00D64FFA" w:rsidRDefault="00D64FFA" w:rsidP="00301846">
      <w:r>
        <w:t>A treaty which under article 24 is considered as being in force between a newly independent State and the other State party is not by reason only of that fact to be considered as being in force also in the relations between the predecessor State and the newly independent State.</w:t>
      </w:r>
    </w:p>
    <w:p w:rsidR="00D64FFA" w:rsidRDefault="00D64FFA" w:rsidP="006B3D1F">
      <w:pPr>
        <w:pStyle w:val="Heading3"/>
      </w:pPr>
      <w:r>
        <w:t xml:space="preserve">Article 26 </w:t>
      </w:r>
      <w:r w:rsidR="00375301">
        <w:br/>
      </w:r>
      <w:r>
        <w:t xml:space="preserve">Termination, Suspension </w:t>
      </w:r>
      <w:r w:rsidR="00375301">
        <w:t>o</w:t>
      </w:r>
      <w:r>
        <w:t xml:space="preserve">f Operation </w:t>
      </w:r>
      <w:r w:rsidR="00375301">
        <w:t>o</w:t>
      </w:r>
      <w:r>
        <w:t xml:space="preserve">r Amendment </w:t>
      </w:r>
      <w:r w:rsidR="00375301">
        <w:t>o</w:t>
      </w:r>
      <w:r>
        <w:t xml:space="preserve">f </w:t>
      </w:r>
      <w:r w:rsidR="00375301">
        <w:t>t</w:t>
      </w:r>
      <w:r>
        <w:t xml:space="preserve">he Treaty </w:t>
      </w:r>
      <w:r w:rsidR="00375301">
        <w:t>a</w:t>
      </w:r>
      <w:r>
        <w:t xml:space="preserve">s </w:t>
      </w:r>
      <w:r w:rsidR="00375301">
        <w:t>b</w:t>
      </w:r>
      <w:r>
        <w:t xml:space="preserve">etween </w:t>
      </w:r>
      <w:r w:rsidR="00375301">
        <w:t>t</w:t>
      </w:r>
      <w:r>
        <w:t xml:space="preserve">he Predecessor State </w:t>
      </w:r>
      <w:r w:rsidR="00375301">
        <w:t>a</w:t>
      </w:r>
      <w:r>
        <w:t xml:space="preserve">nd </w:t>
      </w:r>
      <w:r w:rsidR="00375301">
        <w:t>t</w:t>
      </w:r>
      <w:r>
        <w:t>he Other State Party</w:t>
      </w:r>
    </w:p>
    <w:p w:rsidR="00D64FFA" w:rsidRDefault="00D64FFA" w:rsidP="00301846">
      <w:pPr>
        <w:pStyle w:val="ListParagraph"/>
        <w:numPr>
          <w:ilvl w:val="0"/>
          <w:numId w:val="25"/>
        </w:numPr>
        <w:contextualSpacing w:val="0"/>
      </w:pPr>
      <w:r>
        <w:t>When under article 24 a treaty is considered as being in force between a newly independent State and the other State party, the treaty:</w:t>
      </w:r>
    </w:p>
    <w:p w:rsidR="00D64FFA" w:rsidRDefault="00D64FFA" w:rsidP="00301846">
      <w:pPr>
        <w:pStyle w:val="ListParagraph"/>
        <w:numPr>
          <w:ilvl w:val="0"/>
          <w:numId w:val="26"/>
        </w:numPr>
        <w:contextualSpacing w:val="0"/>
      </w:pPr>
      <w:r>
        <w:t>does not cease to be in force between them by reason only of the fact that it has subsequently been terminated as between the predecessor State and the other State party;</w:t>
      </w:r>
    </w:p>
    <w:p w:rsidR="00D64FFA" w:rsidRDefault="00D64FFA" w:rsidP="00301846">
      <w:pPr>
        <w:pStyle w:val="ListParagraph"/>
        <w:numPr>
          <w:ilvl w:val="0"/>
          <w:numId w:val="26"/>
        </w:numPr>
        <w:contextualSpacing w:val="0"/>
      </w:pPr>
      <w:r>
        <w:t>is not suspended in operation as between them by reason only of the fact that it has subsequently been suspended in operation as between the predecessor State and the other State party;</w:t>
      </w:r>
    </w:p>
    <w:p w:rsidR="00D64FFA" w:rsidRDefault="00D64FFA" w:rsidP="00301846">
      <w:pPr>
        <w:pStyle w:val="ListParagraph"/>
        <w:numPr>
          <w:ilvl w:val="0"/>
          <w:numId w:val="26"/>
        </w:numPr>
        <w:contextualSpacing w:val="0"/>
      </w:pPr>
      <w:r>
        <w:t>is not amended as between them by reason only of the fact that it has subsequently been amended as between the predecessor State and the other State party.</w:t>
      </w:r>
    </w:p>
    <w:p w:rsidR="00D64FFA" w:rsidRDefault="00D64FFA" w:rsidP="00301846">
      <w:pPr>
        <w:pStyle w:val="ListParagraph"/>
        <w:numPr>
          <w:ilvl w:val="0"/>
          <w:numId w:val="25"/>
        </w:numPr>
        <w:contextualSpacing w:val="0"/>
      </w:pPr>
      <w:r>
        <w:t>The fact that a treaty has been terminated or, as the case may be, suspended in operation as between the predecessor State and the other State party after the date of the succession of States does not prevent the treaty from being considered to be in force or, as the case may be, in operation as between the newly independent State and the other State party if it is established in accordance with article 24 that they so agreed.</w:t>
      </w:r>
    </w:p>
    <w:p w:rsidR="00D64FFA" w:rsidRDefault="00D64FFA" w:rsidP="00301846">
      <w:pPr>
        <w:pStyle w:val="ListParagraph"/>
        <w:numPr>
          <w:ilvl w:val="0"/>
          <w:numId w:val="25"/>
        </w:numPr>
        <w:contextualSpacing w:val="0"/>
      </w:pPr>
      <w:r>
        <w:t>The fact that a treaty has been amended as between the predecessor State and the other State party after the date of the succession of States does not prevent the unamended treaty from being considered to be in force under article 24 as between the newly independent State and the other State party, unless it is established that they intended the treaty as amended to apply between them.</w:t>
      </w:r>
    </w:p>
    <w:p w:rsidR="00D64FFA" w:rsidRDefault="00D64FFA" w:rsidP="00301846">
      <w:pPr>
        <w:pStyle w:val="Heading2"/>
      </w:pPr>
      <w:bookmarkStart w:id="7" w:name="_Toc478470992"/>
      <w:r>
        <w:t>SECTION 4. PROVISIONAL APPLICATION</w:t>
      </w:r>
      <w:bookmarkEnd w:id="7"/>
    </w:p>
    <w:p w:rsidR="00D64FFA" w:rsidRDefault="00D64FFA" w:rsidP="006B3D1F">
      <w:pPr>
        <w:pStyle w:val="Heading3"/>
      </w:pPr>
      <w:r>
        <w:t xml:space="preserve">Article 27 </w:t>
      </w:r>
      <w:r w:rsidR="006D223B">
        <w:br/>
      </w:r>
      <w:r>
        <w:t>Multilateral Treaties</w:t>
      </w:r>
    </w:p>
    <w:p w:rsidR="00D64FFA" w:rsidRDefault="00D64FFA" w:rsidP="00301846">
      <w:pPr>
        <w:pStyle w:val="ListParagraph"/>
        <w:numPr>
          <w:ilvl w:val="0"/>
          <w:numId w:val="27"/>
        </w:numPr>
        <w:contextualSpacing w:val="0"/>
      </w:pPr>
      <w:r>
        <w:t>If, at the date of the succession of States, a multilateral treaty was in force in respect of the territory to which the succession of States relates and the newly independent State gives notice of its intention that the treaty should be applied provisionally in respect of its territory, that treaty shall apply provisionally between the newly independent State and any party which expressly so agrees or by reason of its conduct is to be considered as having so agreed.</w:t>
      </w:r>
    </w:p>
    <w:p w:rsidR="00D64FFA" w:rsidRDefault="00D64FFA" w:rsidP="00301846">
      <w:pPr>
        <w:pStyle w:val="ListParagraph"/>
        <w:numPr>
          <w:ilvl w:val="0"/>
          <w:numId w:val="27"/>
        </w:numPr>
        <w:contextualSpacing w:val="0"/>
      </w:pPr>
      <w:r>
        <w:lastRenderedPageBreak/>
        <w:t>Nevertheless, in the case of a treaty which falls within the category mentioned in article 17, paragraph 3, the consent of all the parties to such provisional application is required.</w:t>
      </w:r>
    </w:p>
    <w:p w:rsidR="00D64FFA" w:rsidRDefault="00D64FFA" w:rsidP="00301846">
      <w:pPr>
        <w:pStyle w:val="ListParagraph"/>
        <w:numPr>
          <w:ilvl w:val="0"/>
          <w:numId w:val="27"/>
        </w:numPr>
        <w:contextualSpacing w:val="0"/>
      </w:pPr>
      <w:r>
        <w:t>If, at the date of the succession of States, a multilateral treaty not yet in force was being applied provisionally in respect of the territory to which the succession of States relates and the newly independent State gives notice of its intention that the treaty should continue to be applied provisionally in respect of its territory, that treaty shall apply provisionally between the newly independent State and any contracting State which expressly so agrees or by reason of its conduct is to be considered as having so agreed.</w:t>
      </w:r>
    </w:p>
    <w:p w:rsidR="00D64FFA" w:rsidRDefault="00D64FFA" w:rsidP="00301846">
      <w:pPr>
        <w:pStyle w:val="ListParagraph"/>
        <w:numPr>
          <w:ilvl w:val="0"/>
          <w:numId w:val="27"/>
        </w:numPr>
        <w:contextualSpacing w:val="0"/>
      </w:pPr>
      <w:r>
        <w:t>Nevertheless, in the case of a treaty which falls within the category mentioned in article 17, paragraph 3, the consent of all the contracting States to such continued provisional application is required.</w:t>
      </w:r>
    </w:p>
    <w:p w:rsidR="00D64FFA" w:rsidRDefault="00D64FFA" w:rsidP="00301846">
      <w:pPr>
        <w:pStyle w:val="ListParagraph"/>
        <w:numPr>
          <w:ilvl w:val="0"/>
          <w:numId w:val="27"/>
        </w:numPr>
        <w:contextualSpacing w:val="0"/>
      </w:pPr>
      <w:r>
        <w:t>Paragraphs 1 to 4 do not apply if it appears from the treaty or is otherwise established that the application of the treaty in respect of the newly independent State would be incompatible with the object and purpose of the treaty or would radically change the conditions for its operation.</w:t>
      </w:r>
    </w:p>
    <w:p w:rsidR="00D64FFA" w:rsidRDefault="00D64FFA" w:rsidP="006B3D1F">
      <w:pPr>
        <w:pStyle w:val="Heading3"/>
      </w:pPr>
      <w:r>
        <w:t xml:space="preserve">Article 28 </w:t>
      </w:r>
      <w:r w:rsidR="006D223B">
        <w:br/>
      </w:r>
      <w:r>
        <w:t>Bilateral Treaties</w:t>
      </w:r>
    </w:p>
    <w:p w:rsidR="00D64FFA" w:rsidRDefault="00D64FFA" w:rsidP="00301846">
      <w:r>
        <w:t>A bilateral treaty which at the date of a succession of States was in force or was being provisionally applied in respect of the territory to which the succession of States relates is considered as applying provisionally between the newly independent State and the other State concerned when:</w:t>
      </w:r>
    </w:p>
    <w:p w:rsidR="00D64FFA" w:rsidRDefault="00D64FFA" w:rsidP="00301846">
      <w:pPr>
        <w:pStyle w:val="ListParagraph"/>
        <w:numPr>
          <w:ilvl w:val="0"/>
          <w:numId w:val="28"/>
        </w:numPr>
        <w:contextualSpacing w:val="0"/>
      </w:pPr>
      <w:r>
        <w:t>they expressly so agree; or</w:t>
      </w:r>
    </w:p>
    <w:p w:rsidR="00D64FFA" w:rsidRDefault="00D64FFA" w:rsidP="00301846">
      <w:pPr>
        <w:pStyle w:val="ListParagraph"/>
        <w:numPr>
          <w:ilvl w:val="0"/>
          <w:numId w:val="28"/>
        </w:numPr>
        <w:contextualSpacing w:val="0"/>
      </w:pPr>
      <w:r>
        <w:t>by reason of their conduct they are to be considered as having so agreed.</w:t>
      </w:r>
    </w:p>
    <w:p w:rsidR="00D64FFA" w:rsidRDefault="00D64FFA" w:rsidP="006B3D1F">
      <w:pPr>
        <w:pStyle w:val="Heading3"/>
      </w:pPr>
      <w:r>
        <w:t xml:space="preserve">Article 29 </w:t>
      </w:r>
      <w:r w:rsidR="006D223B">
        <w:br/>
      </w:r>
      <w:r>
        <w:t xml:space="preserve">Termination </w:t>
      </w:r>
      <w:r w:rsidR="006D223B">
        <w:t>o</w:t>
      </w:r>
      <w:r>
        <w:t>f Provisional Application</w:t>
      </w:r>
    </w:p>
    <w:p w:rsidR="00D64FFA" w:rsidRDefault="00D64FFA" w:rsidP="00301846">
      <w:pPr>
        <w:pStyle w:val="ListParagraph"/>
        <w:numPr>
          <w:ilvl w:val="0"/>
          <w:numId w:val="29"/>
        </w:numPr>
        <w:contextualSpacing w:val="0"/>
      </w:pPr>
      <w:r>
        <w:t>Unless the treaty otherwise provides or it is otherwise agreed, the provisional application of a multilateral treaty under article 27 may be terminated:</w:t>
      </w:r>
    </w:p>
    <w:p w:rsidR="00D64FFA" w:rsidRDefault="00D64FFA" w:rsidP="00301846">
      <w:pPr>
        <w:pStyle w:val="ListParagraph"/>
        <w:numPr>
          <w:ilvl w:val="0"/>
          <w:numId w:val="30"/>
        </w:numPr>
        <w:contextualSpacing w:val="0"/>
      </w:pPr>
      <w:r>
        <w:t>by reasonable notice of termination given by the newly independent State or the party or contracting State provisionally applying the treaty and the expiration of the notice; or</w:t>
      </w:r>
    </w:p>
    <w:p w:rsidR="00D64FFA" w:rsidRDefault="00D64FFA" w:rsidP="00301846">
      <w:pPr>
        <w:pStyle w:val="ListParagraph"/>
        <w:numPr>
          <w:ilvl w:val="0"/>
          <w:numId w:val="30"/>
        </w:numPr>
        <w:contextualSpacing w:val="0"/>
      </w:pPr>
      <w:r>
        <w:t>in the case of a treaty which falls within the category mentioned in article 17, paragraph 3, by reasonable notice of termination given by the newly independent State or all of the parties or, as the case may be, all of the contracting States and the expiration of the notice.</w:t>
      </w:r>
    </w:p>
    <w:p w:rsidR="00D64FFA" w:rsidRDefault="00D64FFA" w:rsidP="00301846">
      <w:pPr>
        <w:pStyle w:val="ListParagraph"/>
        <w:numPr>
          <w:ilvl w:val="0"/>
          <w:numId w:val="29"/>
        </w:numPr>
        <w:contextualSpacing w:val="0"/>
      </w:pPr>
      <w:r>
        <w:t>Unless the treaty otherwise provides or it is otherwise agreed, the provisional application of a bilateral treaty under article 28 may be terminated by reasonable notice of termination given by the newly independent State or the other State concerned and the expiration of the notice.</w:t>
      </w:r>
    </w:p>
    <w:p w:rsidR="00D64FFA" w:rsidRDefault="00D64FFA" w:rsidP="00301846">
      <w:pPr>
        <w:pStyle w:val="ListParagraph"/>
        <w:numPr>
          <w:ilvl w:val="0"/>
          <w:numId w:val="29"/>
        </w:numPr>
        <w:contextualSpacing w:val="0"/>
      </w:pPr>
      <w:r>
        <w:t>Unless the treaty provides for a shorter period for its termination or it is otherwise agreed, reasonable notice of termination shall be twelve months’ notice from the date on which it is received by the other State or States provisionally applying the treaty.</w:t>
      </w:r>
    </w:p>
    <w:p w:rsidR="00D64FFA" w:rsidRDefault="00D64FFA" w:rsidP="00301846">
      <w:pPr>
        <w:pStyle w:val="ListParagraph"/>
        <w:numPr>
          <w:ilvl w:val="0"/>
          <w:numId w:val="29"/>
        </w:numPr>
        <w:contextualSpacing w:val="0"/>
      </w:pPr>
      <w:r>
        <w:t>Unless the treaty otherwise provides or it is otherwise agreed, the provisional application of a multilateral treaty under article 27 shall be terminated if the newly independent State gives notice of its intention not to become a party to the treaty.</w:t>
      </w:r>
    </w:p>
    <w:p w:rsidR="00D64FFA" w:rsidRDefault="00D64FFA" w:rsidP="00301846">
      <w:pPr>
        <w:pStyle w:val="Heading2"/>
      </w:pPr>
      <w:bookmarkStart w:id="8" w:name="_Toc478470993"/>
      <w:r>
        <w:lastRenderedPageBreak/>
        <w:t>SECTION 5. NEWLY INDEPENDENT STATES FORMED FROM TWO OR MORE TERRITORIES</w:t>
      </w:r>
      <w:bookmarkEnd w:id="8"/>
    </w:p>
    <w:p w:rsidR="00D64FFA" w:rsidRDefault="00D64FFA" w:rsidP="006B3D1F">
      <w:pPr>
        <w:pStyle w:val="Heading3"/>
      </w:pPr>
      <w:r>
        <w:t xml:space="preserve">Article 30 </w:t>
      </w:r>
      <w:r w:rsidR="006D223B">
        <w:br/>
      </w:r>
      <w:r>
        <w:t xml:space="preserve">Newly Independent States Formed </w:t>
      </w:r>
      <w:r w:rsidR="006D223B">
        <w:t>f</w:t>
      </w:r>
      <w:r>
        <w:t xml:space="preserve">rom Two </w:t>
      </w:r>
      <w:r w:rsidR="006D223B">
        <w:t>o</w:t>
      </w:r>
      <w:r>
        <w:t>r More Territories</w:t>
      </w:r>
    </w:p>
    <w:p w:rsidR="00D64FFA" w:rsidRDefault="00D64FFA" w:rsidP="00301846">
      <w:pPr>
        <w:pStyle w:val="ListParagraph"/>
        <w:numPr>
          <w:ilvl w:val="0"/>
          <w:numId w:val="31"/>
        </w:numPr>
        <w:contextualSpacing w:val="0"/>
      </w:pPr>
      <w:r>
        <w:t>Articles 16 to 29 apply in the case of a newly independent State formed from two or more territories.</w:t>
      </w:r>
    </w:p>
    <w:p w:rsidR="00D64FFA" w:rsidRDefault="00D64FFA" w:rsidP="00301846">
      <w:pPr>
        <w:pStyle w:val="ListParagraph"/>
        <w:numPr>
          <w:ilvl w:val="0"/>
          <w:numId w:val="31"/>
        </w:numPr>
        <w:contextualSpacing w:val="0"/>
      </w:pPr>
      <w:r>
        <w:t>When a newly independent State formed from two or more territories is considered as or becomes a party to a treaty by virtue of article 17, 18 or 24 and at the date of the succession of States the treaty was in force, or consent to be bound had been given, in respect of one or more, but not all, of those territories, the treaty shall apply in respect of the entire territory of that State unless:</w:t>
      </w:r>
    </w:p>
    <w:p w:rsidR="00D64FFA" w:rsidRDefault="00D64FFA" w:rsidP="00301846">
      <w:pPr>
        <w:pStyle w:val="ListParagraph"/>
        <w:numPr>
          <w:ilvl w:val="0"/>
          <w:numId w:val="32"/>
        </w:numPr>
        <w:contextualSpacing w:val="0"/>
      </w:pPr>
      <w:r>
        <w:t>it appears from the treaty or is otherwise established that the application of the treaty in respect of the entire territory would be incompatible with the object and purpose of the treaty or would radically change the conditions for its operation;</w:t>
      </w:r>
    </w:p>
    <w:p w:rsidR="00D64FFA" w:rsidRDefault="00D64FFA" w:rsidP="00301846">
      <w:pPr>
        <w:pStyle w:val="ListParagraph"/>
        <w:numPr>
          <w:ilvl w:val="0"/>
          <w:numId w:val="32"/>
        </w:numPr>
        <w:contextualSpacing w:val="0"/>
      </w:pPr>
      <w:r>
        <w:t>in the case of a multilateral treaty not falling under article 17, paragraph 3, or under article 18, paragraph 4, the notification of succession is restricted to the territory in respect of which the treaty was in force at the date of the succession of States, or in respect of which consent to be bound by the treaty had been given prior to that date;</w:t>
      </w:r>
    </w:p>
    <w:p w:rsidR="00D64FFA" w:rsidRDefault="00D64FFA" w:rsidP="00301846">
      <w:pPr>
        <w:pStyle w:val="ListParagraph"/>
        <w:numPr>
          <w:ilvl w:val="0"/>
          <w:numId w:val="32"/>
        </w:numPr>
        <w:contextualSpacing w:val="0"/>
      </w:pPr>
      <w:r>
        <w:t>in the case of a multilateral treaty falling under article 17, paragraph 3, or under article 18, paragraph 4, the newly independent State and the other States Parties or, as the case may be, the other contracting States otherwise agree; or</w:t>
      </w:r>
    </w:p>
    <w:p w:rsidR="00D64FFA" w:rsidRDefault="00D64FFA" w:rsidP="00301846">
      <w:pPr>
        <w:pStyle w:val="ListParagraph"/>
        <w:numPr>
          <w:ilvl w:val="0"/>
          <w:numId w:val="32"/>
        </w:numPr>
        <w:contextualSpacing w:val="0"/>
      </w:pPr>
      <w:r>
        <w:t>in the case of a bilateral treaty, the newly independent State and the other State concerned otherwise agree.</w:t>
      </w:r>
    </w:p>
    <w:p w:rsidR="00D64FFA" w:rsidRDefault="00D64FFA" w:rsidP="00301846">
      <w:pPr>
        <w:pStyle w:val="ListParagraph"/>
        <w:numPr>
          <w:ilvl w:val="0"/>
          <w:numId w:val="31"/>
        </w:numPr>
        <w:contextualSpacing w:val="0"/>
      </w:pPr>
      <w:r>
        <w:t>When a newly independent State formed from two or more territories becomes a party to a multilateral treaty under article 19 and by the signature or signatures of the predecessor State or States it had been intended that the treaty should extend to one or more, but not all, of those territories, the treaty shall apply in respect of the entire territory of the newly independent State unless:</w:t>
      </w:r>
    </w:p>
    <w:p w:rsidR="00D64FFA" w:rsidRDefault="00D64FFA" w:rsidP="00301846">
      <w:pPr>
        <w:pStyle w:val="ListParagraph"/>
        <w:numPr>
          <w:ilvl w:val="0"/>
          <w:numId w:val="33"/>
        </w:numPr>
        <w:contextualSpacing w:val="0"/>
      </w:pPr>
      <w:r>
        <w:t>it appears from the treaty or is otherwise established that the application of the treaty in respect of the entire territory would be incompatible with the object and purpose of the treaty or would radically change the conditions for its operation;</w:t>
      </w:r>
    </w:p>
    <w:p w:rsidR="00D64FFA" w:rsidRDefault="00D64FFA" w:rsidP="00301846">
      <w:pPr>
        <w:pStyle w:val="ListParagraph"/>
        <w:numPr>
          <w:ilvl w:val="0"/>
          <w:numId w:val="33"/>
        </w:numPr>
        <w:contextualSpacing w:val="0"/>
      </w:pPr>
      <w:r>
        <w:t>in the case of a multilateral treaty not falling under article 19, paragraph 4, the ratification, acceptance or approval of the treaty is restricted to the territory or territories to which it was intended that the treaty should extend; or</w:t>
      </w:r>
    </w:p>
    <w:p w:rsidR="00D64FFA" w:rsidRDefault="00D64FFA" w:rsidP="00301846">
      <w:pPr>
        <w:pStyle w:val="ListParagraph"/>
        <w:numPr>
          <w:ilvl w:val="0"/>
          <w:numId w:val="33"/>
        </w:numPr>
        <w:contextualSpacing w:val="0"/>
      </w:pPr>
      <w:r>
        <w:t>in the case of a multilateral treaty falling under article 19, paragraph 4, the newly independent State and the other States Parties or, as the case may be, the other contracting States otherwise agree.</w:t>
      </w:r>
    </w:p>
    <w:p w:rsidR="006D223B" w:rsidRDefault="006D223B" w:rsidP="00301846">
      <w:pPr>
        <w:pStyle w:val="Heading1"/>
      </w:pPr>
      <w:bookmarkStart w:id="9" w:name="_Toc478470994"/>
    </w:p>
    <w:p w:rsidR="006D223B" w:rsidRDefault="006D223B" w:rsidP="006D223B"/>
    <w:p w:rsidR="007C7F1A" w:rsidRDefault="00D64FFA" w:rsidP="00301846">
      <w:pPr>
        <w:pStyle w:val="Heading1"/>
      </w:pPr>
      <w:r>
        <w:lastRenderedPageBreak/>
        <w:t>PART IV. UNITING AND SEPARATION OF STATES</w:t>
      </w:r>
      <w:bookmarkEnd w:id="9"/>
    </w:p>
    <w:p w:rsidR="007C7F1A" w:rsidRPr="007C7F1A" w:rsidRDefault="007C7F1A" w:rsidP="006B3D1F">
      <w:pPr>
        <w:pStyle w:val="Heading3"/>
      </w:pPr>
      <w:r>
        <w:t xml:space="preserve">Article 31 </w:t>
      </w:r>
      <w:r w:rsidR="006D223B">
        <w:br/>
      </w:r>
      <w:r>
        <w:t xml:space="preserve">Effects of </w:t>
      </w:r>
      <w:r w:rsidR="006D223B">
        <w:t>a</w:t>
      </w:r>
      <w:r>
        <w:t xml:space="preserve"> Uniting </w:t>
      </w:r>
      <w:r w:rsidR="006D223B">
        <w:t>o</w:t>
      </w:r>
      <w:r>
        <w:t xml:space="preserve">f States </w:t>
      </w:r>
      <w:r w:rsidR="006D223B">
        <w:t>i</w:t>
      </w:r>
      <w:r>
        <w:t xml:space="preserve">n </w:t>
      </w:r>
      <w:r w:rsidR="006D223B">
        <w:t>r</w:t>
      </w:r>
      <w:r>
        <w:t xml:space="preserve">espect </w:t>
      </w:r>
      <w:r w:rsidR="006D223B">
        <w:t>o</w:t>
      </w:r>
      <w:r>
        <w:t xml:space="preserve">f Treaties </w:t>
      </w:r>
      <w:proofErr w:type="gramStart"/>
      <w:r>
        <w:t>In</w:t>
      </w:r>
      <w:proofErr w:type="gramEnd"/>
      <w:r>
        <w:t xml:space="preserve"> Force </w:t>
      </w:r>
      <w:r w:rsidR="006D223B">
        <w:t>a</w:t>
      </w:r>
      <w:r>
        <w:t xml:space="preserve">t </w:t>
      </w:r>
      <w:r w:rsidR="006D223B">
        <w:t>t</w:t>
      </w:r>
      <w:r>
        <w:t xml:space="preserve">he Date </w:t>
      </w:r>
      <w:r w:rsidR="006D223B">
        <w:t>o</w:t>
      </w:r>
      <w:r>
        <w:t xml:space="preserve">f </w:t>
      </w:r>
      <w:r w:rsidR="006D223B">
        <w:t>t</w:t>
      </w:r>
      <w:r>
        <w:t xml:space="preserve">he Succession </w:t>
      </w:r>
      <w:r w:rsidR="006D223B">
        <w:t>o</w:t>
      </w:r>
      <w:r>
        <w:t>f States</w:t>
      </w:r>
    </w:p>
    <w:p w:rsidR="00D64FFA" w:rsidRDefault="00D64FFA" w:rsidP="00301846">
      <w:pPr>
        <w:pStyle w:val="ListParagraph"/>
        <w:numPr>
          <w:ilvl w:val="0"/>
          <w:numId w:val="34"/>
        </w:numPr>
        <w:contextualSpacing w:val="0"/>
      </w:pPr>
      <w:r>
        <w:t>When two or more States unite and so form one successor State, any treaty in force at the date of the succession of States in respect of any of them continues in force in respect of the successor State unless:</w:t>
      </w:r>
    </w:p>
    <w:p w:rsidR="00D64FFA" w:rsidRDefault="00D64FFA" w:rsidP="00301846">
      <w:pPr>
        <w:pStyle w:val="ListParagraph"/>
        <w:numPr>
          <w:ilvl w:val="0"/>
          <w:numId w:val="35"/>
        </w:numPr>
        <w:contextualSpacing w:val="0"/>
      </w:pPr>
      <w:r>
        <w:t>the successor State and the other State party or States Parties otherwise agree; or</w:t>
      </w:r>
    </w:p>
    <w:p w:rsidR="00D64FFA" w:rsidRDefault="00D64FFA" w:rsidP="00301846">
      <w:pPr>
        <w:pStyle w:val="ListParagraph"/>
        <w:numPr>
          <w:ilvl w:val="0"/>
          <w:numId w:val="35"/>
        </w:numPr>
        <w:contextualSpacing w:val="0"/>
      </w:pPr>
      <w:r>
        <w:t>it appears from the treaty or is otherwise established that the application of the treaty in respect of the successor State would be incompatible with the object and purpose of the treaty or would radically change the conditions for its operation.</w:t>
      </w:r>
    </w:p>
    <w:p w:rsidR="00D64FFA" w:rsidRDefault="00D64FFA" w:rsidP="00301846">
      <w:pPr>
        <w:pStyle w:val="ListParagraph"/>
        <w:numPr>
          <w:ilvl w:val="0"/>
          <w:numId w:val="34"/>
        </w:numPr>
        <w:contextualSpacing w:val="0"/>
      </w:pPr>
      <w:r>
        <w:t>Any treaty continuing in force in conformity with paragraph 1 shall apply only in respect of the part of the territory of the successor State in respect of which the treaty was in force at the date of the succession of States unless:</w:t>
      </w:r>
    </w:p>
    <w:p w:rsidR="00D64FFA" w:rsidRDefault="00D64FFA" w:rsidP="00301846">
      <w:pPr>
        <w:pStyle w:val="ListParagraph"/>
        <w:numPr>
          <w:ilvl w:val="0"/>
          <w:numId w:val="36"/>
        </w:numPr>
        <w:contextualSpacing w:val="0"/>
      </w:pPr>
      <w:r>
        <w:t>in the case of a multilateral treaty not falling within the category mentioned in article 17, paragraph 3, the successor State makes a notification that the treaty shall apply in respect of its entire territory;</w:t>
      </w:r>
    </w:p>
    <w:p w:rsidR="00D64FFA" w:rsidRDefault="00D64FFA" w:rsidP="00301846">
      <w:pPr>
        <w:pStyle w:val="ListParagraph"/>
        <w:numPr>
          <w:ilvl w:val="0"/>
          <w:numId w:val="36"/>
        </w:numPr>
        <w:contextualSpacing w:val="0"/>
      </w:pPr>
      <w:r>
        <w:t>in the case of a multilateral treaty falling within the category mentioned in article 17, paragraph 3, the successor State and the other States Parties otherwise agree; or</w:t>
      </w:r>
    </w:p>
    <w:p w:rsidR="00D64FFA" w:rsidRDefault="00D64FFA" w:rsidP="00301846">
      <w:pPr>
        <w:pStyle w:val="ListParagraph"/>
        <w:numPr>
          <w:ilvl w:val="0"/>
          <w:numId w:val="36"/>
        </w:numPr>
        <w:contextualSpacing w:val="0"/>
      </w:pPr>
      <w:r>
        <w:t>in the case of a bilateral treaty, the successor State and the other State party otherwise agree.</w:t>
      </w:r>
    </w:p>
    <w:p w:rsidR="007C7F1A" w:rsidRDefault="00D64FFA" w:rsidP="00301846">
      <w:pPr>
        <w:pStyle w:val="ListParagraph"/>
        <w:numPr>
          <w:ilvl w:val="0"/>
          <w:numId w:val="34"/>
        </w:numPr>
        <w:contextualSpacing w:val="0"/>
      </w:pPr>
      <w:r>
        <w:t>Paragraph 2 (a) does not apply if it appears from the treaty or is otherwise established that the application of the treaty in respect of the entire territory of the successor State would be incompatible with the object and purpose of the treaty or would radically change the conditions for its operation.</w:t>
      </w:r>
    </w:p>
    <w:p w:rsidR="007C7F1A" w:rsidRPr="007C7F1A" w:rsidRDefault="007C7F1A" w:rsidP="006B3D1F">
      <w:pPr>
        <w:pStyle w:val="Heading3"/>
      </w:pPr>
      <w:r>
        <w:t xml:space="preserve">Article 32 </w:t>
      </w:r>
      <w:r w:rsidR="00A003A4">
        <w:br/>
      </w:r>
      <w:r>
        <w:t xml:space="preserve">Effects of a Uniting of States in Respect of Treaties Not </w:t>
      </w:r>
      <w:proofErr w:type="gramStart"/>
      <w:r>
        <w:t>In</w:t>
      </w:r>
      <w:proofErr w:type="gramEnd"/>
      <w:r>
        <w:t xml:space="preserve"> Force at the Date of the Succession of States</w:t>
      </w:r>
    </w:p>
    <w:p w:rsidR="00D64FFA" w:rsidRDefault="00D64FFA" w:rsidP="00301846">
      <w:pPr>
        <w:pStyle w:val="ListParagraph"/>
        <w:numPr>
          <w:ilvl w:val="0"/>
          <w:numId w:val="37"/>
        </w:numPr>
        <w:contextualSpacing w:val="0"/>
      </w:pPr>
      <w:r>
        <w:t>Subject to paragraphs 3 and 4, a successor State falling under article 31 may, by making a notification, establish its status as a contracting State to a multilateral treaty which is not in force if, at the date of the succession of States, any of the predecessor States was a contracting State to the treaty.</w:t>
      </w:r>
    </w:p>
    <w:p w:rsidR="00D64FFA" w:rsidRDefault="00D64FFA" w:rsidP="00301846">
      <w:pPr>
        <w:pStyle w:val="ListParagraph"/>
        <w:numPr>
          <w:ilvl w:val="0"/>
          <w:numId w:val="37"/>
        </w:numPr>
        <w:contextualSpacing w:val="0"/>
      </w:pPr>
      <w:r>
        <w:t>Subject to paragraphs 3 and 4, a successor State falling under article 31 may, by making a notification, establish its status as a party to a multilateral treaty which enters into force after the date of the succession of States if, at that date, any of the predecessor States was a contracting State to the treaty.</w:t>
      </w:r>
    </w:p>
    <w:p w:rsidR="00D64FFA" w:rsidRDefault="00D64FFA" w:rsidP="00301846">
      <w:pPr>
        <w:pStyle w:val="ListParagraph"/>
        <w:numPr>
          <w:ilvl w:val="0"/>
          <w:numId w:val="37"/>
        </w:numPr>
        <w:contextualSpacing w:val="0"/>
      </w:pPr>
      <w:r>
        <w:t>Paragraphs 1 and 2 do not apply if it appears from the treaty or is otherwise established that the application of the treaty in respect of the successor State would be incompatible with the object and purpose of the treaty or would radically change the conditions for its operation.</w:t>
      </w:r>
    </w:p>
    <w:p w:rsidR="00D64FFA" w:rsidRDefault="00D64FFA" w:rsidP="00301846">
      <w:pPr>
        <w:pStyle w:val="ListParagraph"/>
        <w:numPr>
          <w:ilvl w:val="0"/>
          <w:numId w:val="37"/>
        </w:numPr>
        <w:contextualSpacing w:val="0"/>
      </w:pPr>
      <w:r>
        <w:lastRenderedPageBreak/>
        <w:t>If the treaty is one falling within the category mentioned in article 17, paragraph 3, the successor State may establish its status as a party or as a contracting State to the treaty only with the consent of all the parties or of all the contracting States.</w:t>
      </w:r>
    </w:p>
    <w:p w:rsidR="00D64FFA" w:rsidRDefault="00D64FFA" w:rsidP="00301846">
      <w:pPr>
        <w:pStyle w:val="ListParagraph"/>
        <w:numPr>
          <w:ilvl w:val="0"/>
          <w:numId w:val="37"/>
        </w:numPr>
        <w:contextualSpacing w:val="0"/>
      </w:pPr>
      <w:r>
        <w:t>Any treaty to which the successor State becomes a contracting State or a party in conformity with paragraph 1 or 2 shall apply only in respect of the part of the territory of the successor State in respect of which consent to be bound by the treaty had been given prior to the date of the succession of States unless:</w:t>
      </w:r>
    </w:p>
    <w:p w:rsidR="00D64FFA" w:rsidRDefault="00D64FFA" w:rsidP="00301846">
      <w:pPr>
        <w:pStyle w:val="ListParagraph"/>
        <w:numPr>
          <w:ilvl w:val="0"/>
          <w:numId w:val="38"/>
        </w:numPr>
        <w:contextualSpacing w:val="0"/>
      </w:pPr>
      <w:r>
        <w:t>in the case of a multilateral treaty not falling within the category mentioned in article 17, paragraph 3, the successor State indicates in its notification made under paragraph 1 or 2 that the treaty shall apply in resp</w:t>
      </w:r>
      <w:r w:rsidR="006C2A85">
        <w:t>ect of its entire territory; or</w:t>
      </w:r>
    </w:p>
    <w:p w:rsidR="00D64FFA" w:rsidRDefault="00D64FFA" w:rsidP="00301846">
      <w:pPr>
        <w:pStyle w:val="ListParagraph"/>
        <w:numPr>
          <w:ilvl w:val="0"/>
          <w:numId w:val="38"/>
        </w:numPr>
        <w:contextualSpacing w:val="0"/>
      </w:pPr>
      <w:r>
        <w:t>in the case of a multilateral treaty falling within the category mentioned in article 17, paragraph 3, the successor State and all the parties or, as the case may be, all the contracting States otherwise agree.</w:t>
      </w:r>
    </w:p>
    <w:p w:rsidR="007C7F1A" w:rsidRDefault="00D64FFA" w:rsidP="00301846">
      <w:pPr>
        <w:pStyle w:val="ListParagraph"/>
        <w:numPr>
          <w:ilvl w:val="0"/>
          <w:numId w:val="37"/>
        </w:numPr>
        <w:contextualSpacing w:val="0"/>
      </w:pPr>
      <w:r>
        <w:t>Paragraph 5 (a) does not apply if it appears from the treaty or is otherwise established that the application of the treaty in respect of the entire territory of the successor State would be incompatible with the object and purpose of the treaty or would radically change the conditions for its operation.</w:t>
      </w:r>
    </w:p>
    <w:p w:rsidR="007C7F1A" w:rsidRPr="007C7F1A" w:rsidRDefault="007C7F1A" w:rsidP="006B3D1F">
      <w:pPr>
        <w:pStyle w:val="Heading3"/>
      </w:pPr>
      <w:r>
        <w:t xml:space="preserve">Article 33 </w:t>
      </w:r>
      <w:r w:rsidR="00A003A4">
        <w:br/>
      </w:r>
      <w:r>
        <w:t xml:space="preserve">Effects of a Uniting of States in Respect of Treaties Signed </w:t>
      </w:r>
      <w:r w:rsidR="00A003A4">
        <w:t>b</w:t>
      </w:r>
      <w:r>
        <w:t xml:space="preserve">y a Predecessor State </w:t>
      </w:r>
      <w:r w:rsidR="00A003A4">
        <w:t>s</w:t>
      </w:r>
      <w:r>
        <w:t>ubject to Ratification, Acceptance or Approval</w:t>
      </w:r>
    </w:p>
    <w:p w:rsidR="00D64FFA" w:rsidRDefault="00D64FFA" w:rsidP="00301846">
      <w:pPr>
        <w:pStyle w:val="ListParagraph"/>
        <w:numPr>
          <w:ilvl w:val="0"/>
          <w:numId w:val="39"/>
        </w:numPr>
        <w:contextualSpacing w:val="0"/>
      </w:pPr>
      <w:r>
        <w:t>Subject to paragraphs 2 and 3, if before the date of the succession of States one of the predecessor States had signed a multilateral treaty subject to ratification, acceptance or approval, a successor State falling under article 31 may ratify, accept or approve the treaty as if it had signed that treaty and may thereby become a party or a contracting State to it.</w:t>
      </w:r>
    </w:p>
    <w:p w:rsidR="00D64FFA" w:rsidRDefault="00D64FFA" w:rsidP="00301846">
      <w:pPr>
        <w:pStyle w:val="ListParagraph"/>
        <w:numPr>
          <w:ilvl w:val="0"/>
          <w:numId w:val="39"/>
        </w:numPr>
        <w:contextualSpacing w:val="0"/>
      </w:pPr>
      <w:r>
        <w:t>Paragraph 1 does not apply if it appears from the treaty or is otherwise established that the application of the treaty in respect of the successor State would be incompatible with the object and purpose of the treaty or would radically change the conditions for its operation.</w:t>
      </w:r>
    </w:p>
    <w:p w:rsidR="00D64FFA" w:rsidRDefault="00D64FFA" w:rsidP="00301846">
      <w:pPr>
        <w:pStyle w:val="ListParagraph"/>
        <w:numPr>
          <w:ilvl w:val="0"/>
          <w:numId w:val="39"/>
        </w:numPr>
        <w:contextualSpacing w:val="0"/>
      </w:pPr>
      <w:r>
        <w:t>If the treaty is one falling within the category mentioned in article 17, paragraph 3, the successor State may become a party or a contracting State to the treaty only with the consent of all the parties or of all the contracting States.</w:t>
      </w:r>
    </w:p>
    <w:p w:rsidR="00D64FFA" w:rsidRDefault="00D64FFA" w:rsidP="00301846">
      <w:pPr>
        <w:pStyle w:val="ListParagraph"/>
        <w:numPr>
          <w:ilvl w:val="0"/>
          <w:numId w:val="39"/>
        </w:numPr>
        <w:contextualSpacing w:val="0"/>
      </w:pPr>
      <w:r>
        <w:t>Any treaty to which the successor State becomes a party or a contracting State in conformity with paragraph 1 shall apply only in respect of the part of the territory of the successor State in respect of which the treaty was signed by one of the predecessor States unless:</w:t>
      </w:r>
    </w:p>
    <w:p w:rsidR="00D64FFA" w:rsidRDefault="00D64FFA" w:rsidP="00301846">
      <w:pPr>
        <w:pStyle w:val="ListParagraph"/>
        <w:numPr>
          <w:ilvl w:val="0"/>
          <w:numId w:val="40"/>
        </w:numPr>
        <w:contextualSpacing w:val="0"/>
      </w:pPr>
      <w:r>
        <w:t>in the case of a multilateral treaty not falling within the category mentioned in article 17, paragraph 3, the successor State when ratifying, accepting or approving the treaty gives notice that the treaty shall apply in respect of its entire territory; or</w:t>
      </w:r>
    </w:p>
    <w:p w:rsidR="00D64FFA" w:rsidRDefault="00D64FFA" w:rsidP="00301846">
      <w:pPr>
        <w:pStyle w:val="ListParagraph"/>
        <w:numPr>
          <w:ilvl w:val="0"/>
          <w:numId w:val="40"/>
        </w:numPr>
        <w:contextualSpacing w:val="0"/>
      </w:pPr>
      <w:r>
        <w:t>in the case of a multilateral treaty falling within the category mentioned in article 17, paragraph 3, the successor State and all the parties or, as the case may be, all the contracting States otherwise agree.</w:t>
      </w:r>
    </w:p>
    <w:p w:rsidR="00A003A4" w:rsidRDefault="00A003A4" w:rsidP="00A003A4">
      <w:pPr>
        <w:pStyle w:val="ListParagraph"/>
        <w:contextualSpacing w:val="0"/>
      </w:pPr>
    </w:p>
    <w:p w:rsidR="00D64FFA" w:rsidRDefault="00D64FFA" w:rsidP="00301846">
      <w:pPr>
        <w:pStyle w:val="ListParagraph"/>
        <w:numPr>
          <w:ilvl w:val="0"/>
          <w:numId w:val="39"/>
        </w:numPr>
        <w:contextualSpacing w:val="0"/>
      </w:pPr>
      <w:r>
        <w:lastRenderedPageBreak/>
        <w:t>Paragraph 4 (a) does not apply if it appears from the treaty or is otherwise established that the application of the treaty in respect of the entire territory of the successor State would be incompatible with the object and purpose of the treaty or would radically change the conditions for its operation.</w:t>
      </w:r>
    </w:p>
    <w:p w:rsidR="00D64FFA" w:rsidRDefault="00FA3B9D" w:rsidP="006B3D1F">
      <w:pPr>
        <w:pStyle w:val="Heading3"/>
      </w:pPr>
      <w:r>
        <w:t>Article 34</w:t>
      </w:r>
      <w:r w:rsidR="006C2A85">
        <w:t xml:space="preserve"> </w:t>
      </w:r>
      <w:r w:rsidR="00A003A4">
        <w:br/>
      </w:r>
      <w:r w:rsidR="00D64FFA">
        <w:t xml:space="preserve">Succession </w:t>
      </w:r>
      <w:r w:rsidR="00A003A4">
        <w:t>o</w:t>
      </w:r>
      <w:r w:rsidR="00D64FFA">
        <w:t xml:space="preserve">f States </w:t>
      </w:r>
      <w:r w:rsidR="00255D93">
        <w:t>i</w:t>
      </w:r>
      <w:r w:rsidR="00D64FFA">
        <w:t xml:space="preserve">n Cases </w:t>
      </w:r>
      <w:r w:rsidR="00255D93">
        <w:t>o</w:t>
      </w:r>
      <w:r w:rsidR="00D64FFA">
        <w:t xml:space="preserve">f Separation </w:t>
      </w:r>
      <w:r w:rsidR="00255D93">
        <w:t>o</w:t>
      </w:r>
      <w:r w:rsidR="00D64FFA">
        <w:t xml:space="preserve">f Parts </w:t>
      </w:r>
      <w:r w:rsidR="00255D93">
        <w:t>o</w:t>
      </w:r>
      <w:r w:rsidR="00D64FFA">
        <w:t xml:space="preserve">f </w:t>
      </w:r>
      <w:r w:rsidR="00255D93">
        <w:t>a</w:t>
      </w:r>
      <w:r w:rsidR="00D64FFA">
        <w:t xml:space="preserve"> State</w:t>
      </w:r>
    </w:p>
    <w:p w:rsidR="00D64FFA" w:rsidRDefault="00D64FFA" w:rsidP="00301846">
      <w:pPr>
        <w:pStyle w:val="ListParagraph"/>
        <w:numPr>
          <w:ilvl w:val="0"/>
          <w:numId w:val="41"/>
        </w:numPr>
        <w:contextualSpacing w:val="0"/>
      </w:pPr>
      <w:r>
        <w:t>When a part or parts of the territory of a State separate to form one or more States, whether or not the predecessor State continues to exist:</w:t>
      </w:r>
    </w:p>
    <w:p w:rsidR="00D64FFA" w:rsidRDefault="00D64FFA" w:rsidP="00301846">
      <w:pPr>
        <w:pStyle w:val="ListParagraph"/>
        <w:numPr>
          <w:ilvl w:val="0"/>
          <w:numId w:val="42"/>
        </w:numPr>
        <w:contextualSpacing w:val="0"/>
      </w:pPr>
      <w:r>
        <w:t>any treaty in force at the date of the succession of States in respect of the entire territory of the predecessor State continues in force in respect of each successor State so formed;</w:t>
      </w:r>
    </w:p>
    <w:p w:rsidR="00D64FFA" w:rsidRDefault="00D64FFA" w:rsidP="00301846">
      <w:pPr>
        <w:pStyle w:val="ListParagraph"/>
        <w:numPr>
          <w:ilvl w:val="0"/>
          <w:numId w:val="42"/>
        </w:numPr>
        <w:contextualSpacing w:val="0"/>
      </w:pPr>
      <w:r>
        <w:t>any treaty in force at the date of the succession of States in respect only of that part of the territory of the predecessor State which has become a successor State continues in force in respect of that successor State alone.</w:t>
      </w:r>
    </w:p>
    <w:p w:rsidR="00D64FFA" w:rsidRDefault="00D64FFA" w:rsidP="00301846">
      <w:pPr>
        <w:pStyle w:val="ListParagraph"/>
        <w:numPr>
          <w:ilvl w:val="0"/>
          <w:numId w:val="41"/>
        </w:numPr>
        <w:contextualSpacing w:val="0"/>
      </w:pPr>
      <w:r>
        <w:t>Paragraph 1 does not apply if:</w:t>
      </w:r>
    </w:p>
    <w:p w:rsidR="00D64FFA" w:rsidRDefault="00D64FFA" w:rsidP="00301846">
      <w:pPr>
        <w:pStyle w:val="ListParagraph"/>
        <w:numPr>
          <w:ilvl w:val="0"/>
          <w:numId w:val="43"/>
        </w:numPr>
        <w:contextualSpacing w:val="0"/>
      </w:pPr>
      <w:r>
        <w:t>the States concerned otherwise agree; or</w:t>
      </w:r>
    </w:p>
    <w:p w:rsidR="00D64FFA" w:rsidRDefault="00D64FFA" w:rsidP="007210E4">
      <w:pPr>
        <w:pStyle w:val="ListParagraph"/>
        <w:numPr>
          <w:ilvl w:val="0"/>
          <w:numId w:val="43"/>
        </w:numPr>
        <w:contextualSpacing w:val="0"/>
      </w:pPr>
      <w:r>
        <w:t>it appears from the treaty or is otherwise established that the application of the treaty in respect of the successor State would be incompatible with the object and purpose of the treaty or would radically change the conditions for its operation.</w:t>
      </w:r>
    </w:p>
    <w:p w:rsidR="00D64FFA" w:rsidRDefault="00D64FFA" w:rsidP="006B3D1F">
      <w:pPr>
        <w:pStyle w:val="Heading3"/>
      </w:pPr>
      <w:r>
        <w:t xml:space="preserve">Article 35 </w:t>
      </w:r>
      <w:r w:rsidR="007210E4">
        <w:br/>
      </w:r>
      <w:r>
        <w:t xml:space="preserve">Position </w:t>
      </w:r>
      <w:r w:rsidR="007210E4">
        <w:t>i</w:t>
      </w:r>
      <w:r>
        <w:t xml:space="preserve">f </w:t>
      </w:r>
      <w:r w:rsidR="007210E4">
        <w:t>a</w:t>
      </w:r>
      <w:r>
        <w:t xml:space="preserve"> State Continues </w:t>
      </w:r>
      <w:r w:rsidR="007210E4">
        <w:t>a</w:t>
      </w:r>
      <w:r>
        <w:t xml:space="preserve">fter Separation </w:t>
      </w:r>
      <w:r w:rsidR="007210E4">
        <w:t>o</w:t>
      </w:r>
      <w:r>
        <w:t xml:space="preserve">f Part </w:t>
      </w:r>
      <w:r w:rsidR="007210E4">
        <w:t>o</w:t>
      </w:r>
      <w:r>
        <w:t xml:space="preserve">f </w:t>
      </w:r>
      <w:r w:rsidR="007210E4">
        <w:t>i</w:t>
      </w:r>
      <w:r>
        <w:t>ts Territory</w:t>
      </w:r>
    </w:p>
    <w:p w:rsidR="00D64FFA" w:rsidRDefault="00D64FFA" w:rsidP="00301846">
      <w:r>
        <w:t>When, after separation of any part of the territory of a State, the predecessor State continues to exist, any treaty which at the date of the succession of States was in force in respect of the predecessor State continues in force in respect of its remaining territory unless:</w:t>
      </w:r>
    </w:p>
    <w:p w:rsidR="00D64FFA" w:rsidRDefault="00D64FFA" w:rsidP="00301846">
      <w:pPr>
        <w:pStyle w:val="ListParagraph"/>
        <w:numPr>
          <w:ilvl w:val="0"/>
          <w:numId w:val="44"/>
        </w:numPr>
        <w:contextualSpacing w:val="0"/>
      </w:pPr>
      <w:r>
        <w:t>the States concerned otherwise agree;</w:t>
      </w:r>
    </w:p>
    <w:p w:rsidR="00D64FFA" w:rsidRDefault="00D64FFA" w:rsidP="00301846">
      <w:pPr>
        <w:pStyle w:val="ListParagraph"/>
        <w:numPr>
          <w:ilvl w:val="0"/>
          <w:numId w:val="44"/>
        </w:numPr>
        <w:contextualSpacing w:val="0"/>
      </w:pPr>
      <w:r>
        <w:t>it is established that the treaty related only to the territory which has separated from the predecessor State; or</w:t>
      </w:r>
    </w:p>
    <w:p w:rsidR="007C7F1A" w:rsidRDefault="00D64FFA" w:rsidP="00301846">
      <w:pPr>
        <w:pStyle w:val="ListParagraph"/>
        <w:numPr>
          <w:ilvl w:val="0"/>
          <w:numId w:val="44"/>
        </w:numPr>
        <w:contextualSpacing w:val="0"/>
      </w:pPr>
      <w:r>
        <w:t>it appears from the treaty or is otherwise established that the application of the treaty in respect of the predecessor State would be incompatible with the object and purpose of the treaty or would radically change the conditions for its operation.</w:t>
      </w:r>
    </w:p>
    <w:p w:rsidR="007C7F1A" w:rsidRPr="007C7F1A" w:rsidRDefault="007C7F1A" w:rsidP="006B3D1F">
      <w:pPr>
        <w:pStyle w:val="Heading3"/>
      </w:pPr>
      <w:r>
        <w:t xml:space="preserve">Article 36 </w:t>
      </w:r>
      <w:r w:rsidR="007847FD">
        <w:br/>
      </w:r>
      <w:r>
        <w:t xml:space="preserve">Participation </w:t>
      </w:r>
      <w:r w:rsidR="007847FD">
        <w:t>i</w:t>
      </w:r>
      <w:r>
        <w:t xml:space="preserve">n Treaties Not </w:t>
      </w:r>
      <w:proofErr w:type="gramStart"/>
      <w:r>
        <w:t>In</w:t>
      </w:r>
      <w:proofErr w:type="gramEnd"/>
      <w:r>
        <w:t xml:space="preserve"> Force at the Date of the Succession of States in cases of Separation of Parts of a State</w:t>
      </w:r>
    </w:p>
    <w:p w:rsidR="00D64FFA" w:rsidRDefault="00D64FFA" w:rsidP="00301846">
      <w:pPr>
        <w:pStyle w:val="ListParagraph"/>
        <w:numPr>
          <w:ilvl w:val="0"/>
          <w:numId w:val="45"/>
        </w:numPr>
        <w:contextualSpacing w:val="0"/>
      </w:pPr>
      <w:r>
        <w:t>Subject to paragraphs 3 and 4, a successor State falling under article 34, paragraph 1, may, by making a notification, establish its status as a contracting State to a multilateral treaty which is not in force if, at the date of the succession of States, the predecessor State was a contracting State to the treaty in respect of the territory to which the succession of States relates.</w:t>
      </w:r>
    </w:p>
    <w:p w:rsidR="002D0DFB" w:rsidRDefault="002D0DFB" w:rsidP="002D0DFB">
      <w:pPr>
        <w:pStyle w:val="ListParagraph"/>
        <w:ind w:left="360"/>
        <w:contextualSpacing w:val="0"/>
      </w:pPr>
    </w:p>
    <w:p w:rsidR="00D64FFA" w:rsidRDefault="00D64FFA" w:rsidP="00301846">
      <w:pPr>
        <w:pStyle w:val="ListParagraph"/>
        <w:numPr>
          <w:ilvl w:val="0"/>
          <w:numId w:val="45"/>
        </w:numPr>
        <w:contextualSpacing w:val="0"/>
      </w:pPr>
      <w:r>
        <w:lastRenderedPageBreak/>
        <w:t>Subject to paragraphs 3 and 4, a successor State falling under article 34, paragraph 1, may, by making a notification, establish its status as a party to a multilateral treaty which enters into force after the date of the succession of States if at that date the predecessor State was a contracting State to the treaty in respect of the territory to which the succession of States relates.</w:t>
      </w:r>
    </w:p>
    <w:p w:rsidR="00D64FFA" w:rsidRDefault="00D64FFA" w:rsidP="00301846">
      <w:pPr>
        <w:pStyle w:val="ListParagraph"/>
        <w:numPr>
          <w:ilvl w:val="0"/>
          <w:numId w:val="45"/>
        </w:numPr>
        <w:contextualSpacing w:val="0"/>
      </w:pPr>
      <w:r>
        <w:t>Paragraphs 1 and 2 do not apply if it appears from the treaty or is otherwise established that the application of the treaty in respect of the successor State would be incompatible with the object and purpose of the treaty or would radically change the conditions for its operation.</w:t>
      </w:r>
    </w:p>
    <w:p w:rsidR="007C7F1A" w:rsidRDefault="00D64FFA" w:rsidP="00301846">
      <w:pPr>
        <w:pStyle w:val="ListParagraph"/>
        <w:numPr>
          <w:ilvl w:val="0"/>
          <w:numId w:val="45"/>
        </w:numPr>
        <w:contextualSpacing w:val="0"/>
      </w:pPr>
      <w:r>
        <w:t>If the treaty is one falling within the category mentioned in article 17, paragraph 3, the successor State may establish its status as a party or as a contracting State to the treaty only with the consent of all the parties or of all the contracting States.</w:t>
      </w:r>
    </w:p>
    <w:p w:rsidR="007C7F1A" w:rsidRPr="007C7F1A" w:rsidRDefault="007C7F1A" w:rsidP="006B3D1F">
      <w:pPr>
        <w:pStyle w:val="Heading3"/>
      </w:pPr>
      <w:r>
        <w:t xml:space="preserve">Article 37 </w:t>
      </w:r>
      <w:r w:rsidR="002D0DFB">
        <w:br/>
      </w:r>
      <w:r>
        <w:t xml:space="preserve">Participation in Cases of Separation of Parts of a State </w:t>
      </w:r>
      <w:r w:rsidR="00F61828">
        <w:t>i</w:t>
      </w:r>
      <w:r>
        <w:t xml:space="preserve">n Treaties Signed by the Predecessor State </w:t>
      </w:r>
      <w:r w:rsidR="00F61828">
        <w:t>s</w:t>
      </w:r>
      <w:r>
        <w:t xml:space="preserve">ubject </w:t>
      </w:r>
      <w:r w:rsidR="00F61828">
        <w:t>t</w:t>
      </w:r>
      <w:r>
        <w:t xml:space="preserve">o Ratification, Acceptance </w:t>
      </w:r>
      <w:r w:rsidR="00F61828">
        <w:t>o</w:t>
      </w:r>
      <w:r>
        <w:t>r Approval</w:t>
      </w:r>
    </w:p>
    <w:p w:rsidR="00D64FFA" w:rsidRDefault="00D64FFA" w:rsidP="00301846">
      <w:pPr>
        <w:pStyle w:val="ListParagraph"/>
        <w:numPr>
          <w:ilvl w:val="0"/>
          <w:numId w:val="46"/>
        </w:numPr>
        <w:contextualSpacing w:val="0"/>
      </w:pPr>
      <w:r>
        <w:t>Subject to paragraphs 2 and 3, if before the date of the succession of States the predecessor State had signed a multilateral treaty subject to ratification, acceptance or approval and the treaty, if it had been in force at that date, would have applied in respect of the territory to which the succession of States relates, a successor State falling under article 34, paragraph 1, may ratify, accept or approve the treaty as if it had signed that treaty and may thereby become a party or a contracting State to it.</w:t>
      </w:r>
    </w:p>
    <w:p w:rsidR="00D64FFA" w:rsidRDefault="00D64FFA" w:rsidP="00301846">
      <w:pPr>
        <w:pStyle w:val="ListParagraph"/>
        <w:numPr>
          <w:ilvl w:val="0"/>
          <w:numId w:val="46"/>
        </w:numPr>
        <w:contextualSpacing w:val="0"/>
      </w:pPr>
      <w:r>
        <w:t>Paragraph 1 does not apply if it appears from the treaty or is otherwise established that the application of the treaty in respect of the successor State would be incompatible with the object and purpose of the treaty or would radically change the conditions for its operation.</w:t>
      </w:r>
    </w:p>
    <w:p w:rsidR="00D64FFA" w:rsidRDefault="00D64FFA" w:rsidP="00301846">
      <w:pPr>
        <w:pStyle w:val="ListParagraph"/>
        <w:numPr>
          <w:ilvl w:val="0"/>
          <w:numId w:val="46"/>
        </w:numPr>
        <w:contextualSpacing w:val="0"/>
      </w:pPr>
      <w:r>
        <w:t>If the treaty is one falling within the category mentioned in article 17, paragraph 3, the successor State may become a party or a contracting State to the treaty only with the consent of all the parties or of all the contracting States.</w:t>
      </w:r>
    </w:p>
    <w:p w:rsidR="00D64FFA" w:rsidRDefault="00FA3B9D" w:rsidP="006B3D1F">
      <w:pPr>
        <w:pStyle w:val="Heading3"/>
      </w:pPr>
      <w:r>
        <w:t>Article 38</w:t>
      </w:r>
      <w:r w:rsidR="006C2A85">
        <w:t xml:space="preserve"> </w:t>
      </w:r>
      <w:r w:rsidR="00F61828">
        <w:br/>
      </w:r>
      <w:r w:rsidR="00D64FFA">
        <w:t>Notifications</w:t>
      </w:r>
    </w:p>
    <w:p w:rsidR="00D64FFA" w:rsidRDefault="00D64FFA" w:rsidP="00301846">
      <w:pPr>
        <w:pStyle w:val="ListParagraph"/>
        <w:numPr>
          <w:ilvl w:val="0"/>
          <w:numId w:val="47"/>
        </w:numPr>
        <w:contextualSpacing w:val="0"/>
      </w:pPr>
      <w:r>
        <w:t>Any notification under articles 31, 32 or 36 shall be made in writing.</w:t>
      </w:r>
    </w:p>
    <w:p w:rsidR="00D64FFA" w:rsidRDefault="00D64FFA" w:rsidP="00301846">
      <w:pPr>
        <w:pStyle w:val="ListParagraph"/>
        <w:numPr>
          <w:ilvl w:val="0"/>
          <w:numId w:val="47"/>
        </w:numPr>
        <w:contextualSpacing w:val="0"/>
      </w:pPr>
      <w:r>
        <w:t>If the notification is not signed by the Head of State, Head of Government or Minister for Foreign Affairs, the representative of the State communicating it may be called upon to produce full powers.</w:t>
      </w:r>
    </w:p>
    <w:p w:rsidR="00D64FFA" w:rsidRDefault="00D64FFA" w:rsidP="00301846">
      <w:pPr>
        <w:pStyle w:val="ListParagraph"/>
        <w:numPr>
          <w:ilvl w:val="0"/>
          <w:numId w:val="47"/>
        </w:numPr>
        <w:contextualSpacing w:val="0"/>
      </w:pPr>
      <w:r>
        <w:t>Unless the treaty otherwise provides, the notification shall:</w:t>
      </w:r>
    </w:p>
    <w:p w:rsidR="00D64FFA" w:rsidRDefault="00D64FFA" w:rsidP="00301846">
      <w:pPr>
        <w:pStyle w:val="ListParagraph"/>
        <w:numPr>
          <w:ilvl w:val="0"/>
          <w:numId w:val="48"/>
        </w:numPr>
        <w:contextualSpacing w:val="0"/>
      </w:pPr>
      <w:r>
        <w:t>be transmitted by the successor State to the depositary, or, if there is no depositary, to the parties or the contracting States;</w:t>
      </w:r>
    </w:p>
    <w:p w:rsidR="00D64FFA" w:rsidRDefault="00D64FFA" w:rsidP="00301846">
      <w:pPr>
        <w:pStyle w:val="ListParagraph"/>
        <w:numPr>
          <w:ilvl w:val="0"/>
          <w:numId w:val="48"/>
        </w:numPr>
        <w:contextualSpacing w:val="0"/>
      </w:pPr>
      <w:r>
        <w:t>be considered to be made by the successor State on the date on which it is received by the depositary or, if there is no depositary, on the date on which it is received by all the parties or, as the case may be, by all the contracting States.</w:t>
      </w:r>
    </w:p>
    <w:p w:rsidR="00D64FFA" w:rsidRDefault="00D64FFA" w:rsidP="00301846">
      <w:pPr>
        <w:pStyle w:val="ListParagraph"/>
        <w:numPr>
          <w:ilvl w:val="0"/>
          <w:numId w:val="47"/>
        </w:numPr>
        <w:contextualSpacing w:val="0"/>
      </w:pPr>
      <w:r>
        <w:t>Paragraph 3 does not affect any duty that the depositary may have, in accordance with the treaty or otherwise, to inform the parties or the contracting States of the notification or any communication made in connection th</w:t>
      </w:r>
      <w:r w:rsidR="00FA3B9D">
        <w:t>erewith by the successor State.</w:t>
      </w:r>
    </w:p>
    <w:p w:rsidR="00D64FFA" w:rsidRDefault="00D64FFA" w:rsidP="00301846">
      <w:pPr>
        <w:pStyle w:val="ListParagraph"/>
        <w:numPr>
          <w:ilvl w:val="0"/>
          <w:numId w:val="47"/>
        </w:numPr>
        <w:contextualSpacing w:val="0"/>
      </w:pPr>
      <w:r>
        <w:lastRenderedPageBreak/>
        <w:t>Subject to the provisions of the treaty, such notification or communication shall be considered as received by the State for which it is intended only when the latter State has been informed by the depositary.</w:t>
      </w:r>
    </w:p>
    <w:p w:rsidR="00D64FFA" w:rsidRDefault="00D64FFA" w:rsidP="00301846">
      <w:pPr>
        <w:pStyle w:val="Heading1"/>
      </w:pPr>
      <w:bookmarkStart w:id="10" w:name="_Toc478470995"/>
      <w:r>
        <w:t>PART V.MISCELLANEOUS PROVISIONS</w:t>
      </w:r>
      <w:bookmarkEnd w:id="10"/>
    </w:p>
    <w:p w:rsidR="00D64FFA" w:rsidRDefault="00FA3B9D" w:rsidP="006B3D1F">
      <w:pPr>
        <w:pStyle w:val="Heading3"/>
      </w:pPr>
      <w:r>
        <w:t>Article 39</w:t>
      </w:r>
      <w:r w:rsidR="006C2A85">
        <w:t xml:space="preserve"> </w:t>
      </w:r>
      <w:r w:rsidR="00F61828">
        <w:br/>
      </w:r>
      <w:r w:rsidR="00D64FFA">
        <w:t xml:space="preserve">Cases </w:t>
      </w:r>
      <w:r w:rsidR="00F61828">
        <w:t>o</w:t>
      </w:r>
      <w:r w:rsidR="00D64FFA">
        <w:t xml:space="preserve">f State Responsibility </w:t>
      </w:r>
      <w:r w:rsidR="00F61828">
        <w:t>a</w:t>
      </w:r>
      <w:r w:rsidR="00D64FFA">
        <w:t xml:space="preserve">nd Outbreak </w:t>
      </w:r>
      <w:r w:rsidR="00F61828">
        <w:t>o</w:t>
      </w:r>
      <w:r w:rsidR="00D64FFA">
        <w:t>f Hostilities</w:t>
      </w:r>
    </w:p>
    <w:p w:rsidR="00D64FFA" w:rsidRDefault="00D64FFA" w:rsidP="00301846">
      <w:r>
        <w:t>The provisions of the present Convention shall not prejudge any question that may arise in regard to the effects of a succession of States in respect of a treaty from the international responsibility of a State or from the outbreak of hostilities between States.</w:t>
      </w:r>
    </w:p>
    <w:p w:rsidR="00D64FFA" w:rsidRDefault="00FA3B9D" w:rsidP="006B3D1F">
      <w:pPr>
        <w:pStyle w:val="Heading3"/>
      </w:pPr>
      <w:r>
        <w:t>Article 40</w:t>
      </w:r>
      <w:r w:rsidR="006C2A85">
        <w:t xml:space="preserve"> </w:t>
      </w:r>
      <w:r w:rsidR="00525A27">
        <w:br/>
      </w:r>
      <w:r w:rsidR="00D64FFA">
        <w:t xml:space="preserve">Cases </w:t>
      </w:r>
      <w:r w:rsidR="00525A27">
        <w:t>o</w:t>
      </w:r>
      <w:r w:rsidR="00D64FFA">
        <w:t>f Military Occupation</w:t>
      </w:r>
    </w:p>
    <w:p w:rsidR="00D64FFA" w:rsidRDefault="00D64FFA" w:rsidP="00301846">
      <w:r>
        <w:t>The provisions of the present Convention shall not prejudge any question that may arise in regard to a treaty from the military occupation of a territory.</w:t>
      </w:r>
    </w:p>
    <w:p w:rsidR="00D64FFA" w:rsidRDefault="00D64FFA" w:rsidP="00301846">
      <w:pPr>
        <w:pStyle w:val="Heading1"/>
      </w:pPr>
      <w:bookmarkStart w:id="11" w:name="_Toc478470996"/>
      <w:r>
        <w:t>PART VI. SETTLEMENT OF DISPUTES</w:t>
      </w:r>
      <w:bookmarkEnd w:id="11"/>
    </w:p>
    <w:p w:rsidR="00D64FFA" w:rsidRDefault="00FA3B9D" w:rsidP="006B3D1F">
      <w:pPr>
        <w:pStyle w:val="Heading3"/>
      </w:pPr>
      <w:r>
        <w:t>Article 41</w:t>
      </w:r>
      <w:r w:rsidR="006C2A85">
        <w:t xml:space="preserve"> </w:t>
      </w:r>
      <w:r w:rsidR="00525A27">
        <w:br/>
      </w:r>
      <w:r w:rsidR="00D64FFA">
        <w:t xml:space="preserve">Consultation </w:t>
      </w:r>
      <w:r w:rsidR="00525A27">
        <w:t>a</w:t>
      </w:r>
      <w:r w:rsidR="00D64FFA">
        <w:t>nd Negotiation</w:t>
      </w:r>
    </w:p>
    <w:p w:rsidR="00D64FFA" w:rsidRDefault="00D64FFA" w:rsidP="00301846">
      <w:r>
        <w:t>If a dispute regarding the interpretation or application of the present Convention arises between two or more Parties to the Convention, they shall, upon the request of any of them, seek to resolve it by a process of consultation and negotiation.</w:t>
      </w:r>
    </w:p>
    <w:p w:rsidR="00D64FFA" w:rsidRDefault="00FA3B9D" w:rsidP="006B3D1F">
      <w:pPr>
        <w:pStyle w:val="Heading3"/>
      </w:pPr>
      <w:r>
        <w:t>Article 42</w:t>
      </w:r>
      <w:r w:rsidR="006C2A85">
        <w:t xml:space="preserve"> </w:t>
      </w:r>
      <w:r w:rsidR="00013A2F">
        <w:br/>
      </w:r>
      <w:r w:rsidR="00D64FFA">
        <w:t>Conciliation</w:t>
      </w:r>
    </w:p>
    <w:p w:rsidR="00D64FFA" w:rsidRDefault="00D64FFA" w:rsidP="00301846">
      <w:r>
        <w:t>If the dispute is not resolved within six months of the date on which the request referred to in article 41 has been made, any party to the dispute may submit it to the conciliation procedure specified in the Annex to the present Convention by submitting a request to that effect to the Secretary-General of the United Nations and informing the other party or parties to the dispute of the request.</w:t>
      </w:r>
    </w:p>
    <w:p w:rsidR="00D64FFA" w:rsidRDefault="00B81BFA" w:rsidP="006B3D1F">
      <w:pPr>
        <w:pStyle w:val="Heading3"/>
      </w:pPr>
      <w:r>
        <w:t>Article 43</w:t>
      </w:r>
      <w:r w:rsidR="006C2A85">
        <w:t xml:space="preserve"> </w:t>
      </w:r>
      <w:r w:rsidR="00013A2F">
        <w:br/>
      </w:r>
      <w:r w:rsidR="00D64FFA">
        <w:t xml:space="preserve">Judicial Settlement </w:t>
      </w:r>
      <w:r w:rsidR="00013A2F">
        <w:t>a</w:t>
      </w:r>
      <w:r w:rsidR="00D64FFA">
        <w:t>nd Arbitration</w:t>
      </w:r>
    </w:p>
    <w:p w:rsidR="00D64FFA" w:rsidRDefault="00D64FFA" w:rsidP="00301846">
      <w:r>
        <w:t>Any State at the time of signature or ratification of the present Convention or accession thereto or at any time thereafter, may, by notification to the depositary, declare that, where a dispute has not been resolved by the application of the procedures referred to in articles 41 and 42, that dispute may be submitted for a decision to the International Court of Justice by a written application of any party to the dispute, or in the alternative to arbitration, provided that the other party to the dispute has made a like declaration.</w:t>
      </w:r>
    </w:p>
    <w:p w:rsidR="00D64FFA" w:rsidRDefault="00B81BFA" w:rsidP="006B3D1F">
      <w:pPr>
        <w:pStyle w:val="Heading3"/>
      </w:pPr>
      <w:r>
        <w:t>Article 44</w:t>
      </w:r>
      <w:r w:rsidR="006C2A85">
        <w:t xml:space="preserve"> </w:t>
      </w:r>
      <w:r w:rsidR="00013A2F">
        <w:br/>
      </w:r>
      <w:r w:rsidR="00D64FFA">
        <w:t xml:space="preserve">Settlement </w:t>
      </w:r>
      <w:r w:rsidR="00013A2F">
        <w:t>b</w:t>
      </w:r>
      <w:r w:rsidR="00D64FFA">
        <w:t>y Common Consent</w:t>
      </w:r>
    </w:p>
    <w:p w:rsidR="00D64FFA" w:rsidRDefault="00D64FFA" w:rsidP="00301846">
      <w:r>
        <w:t>Notwithstanding articles 41, 42 and 43, if a dispute regarding the interpretation or application of the present Convention arises between two or more Parties to the Convention, they may by common consent agree to submit it to the International Court of Justice, or to arbitration, or to any other appropriate procedure for the settlement of disputes.</w:t>
      </w:r>
    </w:p>
    <w:p w:rsidR="00D64FFA" w:rsidRDefault="00B81BFA" w:rsidP="006B3D1F">
      <w:pPr>
        <w:pStyle w:val="Heading3"/>
      </w:pPr>
      <w:r>
        <w:lastRenderedPageBreak/>
        <w:t>Article 45</w:t>
      </w:r>
      <w:r w:rsidR="006C2A85">
        <w:t xml:space="preserve"> </w:t>
      </w:r>
      <w:r w:rsidR="00013A2F">
        <w:br/>
      </w:r>
      <w:r w:rsidR="00D64FFA">
        <w:t xml:space="preserve">Other Provisions </w:t>
      </w:r>
      <w:proofErr w:type="gramStart"/>
      <w:r w:rsidR="00D64FFA">
        <w:t>In</w:t>
      </w:r>
      <w:proofErr w:type="gramEnd"/>
      <w:r w:rsidR="00D64FFA">
        <w:t xml:space="preserve"> Force </w:t>
      </w:r>
      <w:r w:rsidR="00013A2F">
        <w:t>f</w:t>
      </w:r>
      <w:r w:rsidR="00D64FFA">
        <w:t xml:space="preserve">or </w:t>
      </w:r>
      <w:r w:rsidR="00013A2F">
        <w:t>t</w:t>
      </w:r>
      <w:r w:rsidR="00D64FFA">
        <w:t xml:space="preserve">he Settlement </w:t>
      </w:r>
      <w:r w:rsidR="00013A2F">
        <w:t>o</w:t>
      </w:r>
      <w:r w:rsidR="00D64FFA">
        <w:t>f Disputes</w:t>
      </w:r>
    </w:p>
    <w:p w:rsidR="00D64FFA" w:rsidRDefault="00D64FFA" w:rsidP="00301846">
      <w:r>
        <w:t>Nothing in articles 41 to 44 shall affect the rights or obligations of the Parties to the present Convention under any provisions in force binding them with regard to the settlement of disputes.</w:t>
      </w:r>
    </w:p>
    <w:p w:rsidR="00D64FFA" w:rsidRDefault="00D64FFA" w:rsidP="00301846">
      <w:pPr>
        <w:pStyle w:val="Heading1"/>
      </w:pPr>
      <w:bookmarkStart w:id="12" w:name="_Toc478470997"/>
      <w:r>
        <w:t>PART VII. FINAL PROVISIONS</w:t>
      </w:r>
      <w:bookmarkEnd w:id="12"/>
    </w:p>
    <w:p w:rsidR="00D64FFA" w:rsidRDefault="00B81BFA" w:rsidP="006B3D1F">
      <w:pPr>
        <w:pStyle w:val="Heading3"/>
      </w:pPr>
      <w:r>
        <w:t xml:space="preserve">Article 46 </w:t>
      </w:r>
      <w:r w:rsidR="00534677">
        <w:br/>
      </w:r>
      <w:r w:rsidR="00D64FFA">
        <w:t>Signature</w:t>
      </w:r>
    </w:p>
    <w:p w:rsidR="00D64FFA" w:rsidRDefault="00D64FFA" w:rsidP="00301846">
      <w:r>
        <w:t>The present Convention shall be open for signature by all States until 28 February 1979 at the Federal Ministry for Foreign Affairs of the Republic of Austria, and subsequently, until 31 August 1979, at United Nations Headquarters in New York.</w:t>
      </w:r>
    </w:p>
    <w:p w:rsidR="00D64FFA" w:rsidRDefault="00B81BFA" w:rsidP="006B3D1F">
      <w:pPr>
        <w:pStyle w:val="Heading3"/>
      </w:pPr>
      <w:r>
        <w:t xml:space="preserve">Article 47 </w:t>
      </w:r>
      <w:r w:rsidR="00534677">
        <w:br/>
      </w:r>
      <w:r w:rsidR="00D64FFA">
        <w:t>Ratification</w:t>
      </w:r>
    </w:p>
    <w:p w:rsidR="00D64FFA" w:rsidRDefault="00D64FFA" w:rsidP="00301846">
      <w:r>
        <w:t>The present Convention is subject to ratification. The instruments of ratification shall be deposited with the Secretary-General of the United Nations.</w:t>
      </w:r>
    </w:p>
    <w:p w:rsidR="00D64FFA" w:rsidRDefault="00B81BFA" w:rsidP="006B3D1F">
      <w:pPr>
        <w:pStyle w:val="Heading3"/>
      </w:pPr>
      <w:r>
        <w:t xml:space="preserve">Article 48 </w:t>
      </w:r>
      <w:r w:rsidR="00534677">
        <w:br/>
      </w:r>
      <w:r w:rsidR="00D64FFA">
        <w:t>Accession</w:t>
      </w:r>
    </w:p>
    <w:p w:rsidR="00D64FFA" w:rsidRDefault="00D64FFA" w:rsidP="00301846">
      <w:r>
        <w:t>The present Convention shall remain open for accession by any State. The instruments of accession shall be deposited with the Secretary-General of the United Nations.</w:t>
      </w:r>
    </w:p>
    <w:p w:rsidR="00D64FFA" w:rsidRDefault="00B81BFA" w:rsidP="006B3D1F">
      <w:pPr>
        <w:pStyle w:val="Heading3"/>
      </w:pPr>
      <w:r>
        <w:t xml:space="preserve">Article 49 </w:t>
      </w:r>
      <w:r w:rsidR="00534677">
        <w:br/>
      </w:r>
      <w:r w:rsidR="00D64FFA">
        <w:t xml:space="preserve">Entry </w:t>
      </w:r>
      <w:proofErr w:type="gramStart"/>
      <w:r w:rsidR="00D64FFA">
        <w:t>Into</w:t>
      </w:r>
      <w:proofErr w:type="gramEnd"/>
      <w:r w:rsidR="00D64FFA">
        <w:t xml:space="preserve"> Force</w:t>
      </w:r>
    </w:p>
    <w:p w:rsidR="00D64FFA" w:rsidRDefault="00D64FFA" w:rsidP="00301846">
      <w:pPr>
        <w:pStyle w:val="ListParagraph"/>
        <w:numPr>
          <w:ilvl w:val="0"/>
          <w:numId w:val="49"/>
        </w:numPr>
        <w:contextualSpacing w:val="0"/>
      </w:pPr>
      <w:r>
        <w:t>The present Convention shall enter into force on the thirtieth day following the date of deposit of the fifteenth instrument of ratification or accession.</w:t>
      </w:r>
    </w:p>
    <w:p w:rsidR="00D64FFA" w:rsidRDefault="00D64FFA" w:rsidP="00301846">
      <w:pPr>
        <w:pStyle w:val="ListParagraph"/>
        <w:numPr>
          <w:ilvl w:val="0"/>
          <w:numId w:val="49"/>
        </w:numPr>
        <w:contextualSpacing w:val="0"/>
      </w:pPr>
      <w:r>
        <w:t>For each State ratifying or acceding to the Convention after the deposit of the fifteenth instrument of ratification or accession, the Convention shall enter into force on the thirtieth day after deposit by such State of its instrument of ratification or accession.</w:t>
      </w:r>
    </w:p>
    <w:p w:rsidR="00D64FFA" w:rsidRDefault="00B81BFA" w:rsidP="006B3D1F">
      <w:pPr>
        <w:pStyle w:val="Heading3"/>
      </w:pPr>
      <w:r>
        <w:t xml:space="preserve">Article 50 </w:t>
      </w:r>
      <w:r w:rsidR="00534677">
        <w:br/>
      </w:r>
      <w:r w:rsidR="00D64FFA">
        <w:t>Authentic Texts</w:t>
      </w:r>
    </w:p>
    <w:p w:rsidR="00D64FFA" w:rsidRDefault="00D64FFA" w:rsidP="00301846">
      <w:r>
        <w:t>The original of the present Convention, of which the Arabic, Chinese, English, French, Russian and Spanish texts are equally authentic, shall be deposited with the Secretary-General of the United Nations.</w:t>
      </w:r>
    </w:p>
    <w:p w:rsidR="00D64FFA" w:rsidRDefault="00D64FFA" w:rsidP="00301846">
      <w:r>
        <w:t>IN WITNESS WHEREOF the undersigned Plenipotentiaries, being duly authorized thereto by their respective Governments, have signed the present Convention.</w:t>
      </w:r>
    </w:p>
    <w:p w:rsidR="007C7F1A" w:rsidRDefault="00D64FFA" w:rsidP="00301846">
      <w:r>
        <w:t>DONE at Vienna this twenty-third day of August, one thousand</w:t>
      </w:r>
      <w:r w:rsidR="00B81BFA">
        <w:t xml:space="preserve"> nine hundred and seventy-eight.</w:t>
      </w:r>
    </w:p>
    <w:p w:rsidR="00D64FFA" w:rsidRPr="00B81BFA" w:rsidRDefault="007C7F1A" w:rsidP="00301846">
      <w:pPr>
        <w:pStyle w:val="Heading1"/>
      </w:pPr>
      <w:r>
        <w:br w:type="page"/>
      </w:r>
      <w:bookmarkStart w:id="13" w:name="_Toc478470998"/>
      <w:r w:rsidR="00D64FFA" w:rsidRPr="00B81BFA">
        <w:lastRenderedPageBreak/>
        <w:t>ANNEX</w:t>
      </w:r>
      <w:bookmarkEnd w:id="13"/>
    </w:p>
    <w:p w:rsidR="00D64FFA" w:rsidRDefault="00D64FFA" w:rsidP="00301846">
      <w:pPr>
        <w:pStyle w:val="ListParagraph"/>
        <w:numPr>
          <w:ilvl w:val="0"/>
          <w:numId w:val="50"/>
        </w:numPr>
        <w:contextualSpacing w:val="0"/>
      </w:pPr>
      <w:r>
        <w:t>A list of conciliators consisting of qualified jurists shall be drawn up and maintained by the Secretary-General of the United Nations. To this end, every State which is a Member of the United Nations or a Party to the present Convention shall be invited to nominate two conciliators, and the names of the persons so nominated shall constitute the list. The term of a conciliator, including that of any conciliator nominated to fill a casual vacancy, shall be five years and may be renewed. A conciliator whose term expires shall continue to fulfill any function for which he shall have been chosen under the following paragraph.</w:t>
      </w:r>
    </w:p>
    <w:p w:rsidR="00D64FFA" w:rsidRDefault="00D64FFA" w:rsidP="00301846">
      <w:pPr>
        <w:pStyle w:val="ListParagraph"/>
        <w:numPr>
          <w:ilvl w:val="0"/>
          <w:numId w:val="50"/>
        </w:numPr>
        <w:contextualSpacing w:val="0"/>
      </w:pPr>
      <w:r>
        <w:t>When a request has been made to the Secretary-General under article 42, the Secretary-General shall bring the dispute before a conciliation commission constituted as follows:</w:t>
      </w:r>
    </w:p>
    <w:p w:rsidR="00D64FFA" w:rsidRDefault="00D64FFA" w:rsidP="006E29AB">
      <w:pPr>
        <w:ind w:firstLine="709"/>
      </w:pPr>
      <w:r>
        <w:t>The State or States constituting one of the parties to the dispute shall appoint:</w:t>
      </w:r>
    </w:p>
    <w:p w:rsidR="00D64FFA" w:rsidRDefault="00D64FFA" w:rsidP="00301846">
      <w:pPr>
        <w:pStyle w:val="ListParagraph"/>
        <w:numPr>
          <w:ilvl w:val="0"/>
          <w:numId w:val="51"/>
        </w:numPr>
        <w:contextualSpacing w:val="0"/>
      </w:pPr>
      <w:r>
        <w:t>one conciliator of the nationality of that State or of one of those States, who may or may not be chosen from the list referred to in paragraph 1; and</w:t>
      </w:r>
    </w:p>
    <w:p w:rsidR="00D64FFA" w:rsidRDefault="00D64FFA" w:rsidP="00301846">
      <w:pPr>
        <w:pStyle w:val="ListParagraph"/>
        <w:numPr>
          <w:ilvl w:val="0"/>
          <w:numId w:val="51"/>
        </w:numPr>
        <w:contextualSpacing w:val="0"/>
      </w:pPr>
      <w:r>
        <w:t>one conciliator not of the nationality of that State or of any of those States, who shall be chosen from the list.</w:t>
      </w:r>
    </w:p>
    <w:p w:rsidR="00D64FFA" w:rsidRDefault="00D64FFA" w:rsidP="00301846">
      <w:pPr>
        <w:ind w:left="720"/>
      </w:pPr>
      <w:r>
        <w:t>The State or States constituting the other party to the dispute shall appoint two conciliators in the same way. The four conciliators chosen by the parties shall be appointed within sixty days following the date on which the Secretary-General receives the request.</w:t>
      </w:r>
    </w:p>
    <w:p w:rsidR="00D64FFA" w:rsidRDefault="00D64FFA" w:rsidP="00301846">
      <w:pPr>
        <w:ind w:left="720"/>
      </w:pPr>
      <w:r>
        <w:t>The four conciliators shall, within sixty days following the date of the appointment of the last of them, appoint a fifth conciliator chosen from the list, who shall be chairman.</w:t>
      </w:r>
    </w:p>
    <w:p w:rsidR="00D64FFA" w:rsidRDefault="00D64FFA" w:rsidP="00301846">
      <w:pPr>
        <w:ind w:left="720"/>
      </w:pPr>
      <w:r>
        <w:t>If the appointment of the chairman or of any of the other conciliators has not been made within the period prescribed above for such appointment, it shall be made by the Secretary-General within sixty days following the expiry of that period. The appointment of the chairman may be made by the Secretary-General either from the list or from the membership of the International Law Commission.</w:t>
      </w:r>
    </w:p>
    <w:p w:rsidR="00D64FFA" w:rsidRDefault="00D64FFA" w:rsidP="00301846">
      <w:pPr>
        <w:ind w:left="720"/>
      </w:pPr>
      <w:r>
        <w:t>Any of the periods within which appointments must be made may be extended by agreement between the parties to the dispute.</w:t>
      </w:r>
    </w:p>
    <w:p w:rsidR="00D64FFA" w:rsidRDefault="00D64FFA" w:rsidP="00301846">
      <w:pPr>
        <w:ind w:firstLine="720"/>
      </w:pPr>
      <w:r>
        <w:t>Any vacancy shall be filled in the manner prescribed for the initial appointment.</w:t>
      </w:r>
    </w:p>
    <w:p w:rsidR="00D64FFA" w:rsidRDefault="00D64FFA" w:rsidP="00301846">
      <w:pPr>
        <w:pStyle w:val="ListParagraph"/>
        <w:numPr>
          <w:ilvl w:val="0"/>
          <w:numId w:val="50"/>
        </w:numPr>
        <w:contextualSpacing w:val="0"/>
      </w:pPr>
      <w:r>
        <w:t>The Conciliation Commission shall decide its own procedure. The Commission, with the consent of the parties to the dispute, may invite any Party to the present Convention to submit to it its views orally or in writing. Decisions and recommendations of the Commission shall be made by a majority vote of the five members.</w:t>
      </w:r>
    </w:p>
    <w:p w:rsidR="00D64FFA" w:rsidRDefault="00D64FFA" w:rsidP="00301846">
      <w:pPr>
        <w:pStyle w:val="ListParagraph"/>
        <w:numPr>
          <w:ilvl w:val="0"/>
          <w:numId w:val="50"/>
        </w:numPr>
        <w:contextualSpacing w:val="0"/>
      </w:pPr>
      <w:r>
        <w:t>The Commission may draw the attention of the parties to the dispute to any measures which might facilitate an amicable settlement.</w:t>
      </w:r>
    </w:p>
    <w:p w:rsidR="00D64FFA" w:rsidRDefault="00D64FFA" w:rsidP="00301846">
      <w:pPr>
        <w:pStyle w:val="ListParagraph"/>
        <w:numPr>
          <w:ilvl w:val="0"/>
          <w:numId w:val="50"/>
        </w:numPr>
        <w:contextualSpacing w:val="0"/>
      </w:pPr>
      <w:r>
        <w:t>The Commission shall hear the parties, examine the claims and objections, and make proposals to the parties with a view to reaching an amicable settlement of the dispute.</w:t>
      </w:r>
    </w:p>
    <w:p w:rsidR="00D64FFA" w:rsidRDefault="007C7F1A" w:rsidP="00301846">
      <w:pPr>
        <w:pStyle w:val="ListParagraph"/>
        <w:numPr>
          <w:ilvl w:val="0"/>
          <w:numId w:val="50"/>
        </w:numPr>
        <w:contextualSpacing w:val="0"/>
      </w:pPr>
      <w:r>
        <w:br w:type="page"/>
      </w:r>
      <w:r w:rsidR="00D64FFA">
        <w:lastRenderedPageBreak/>
        <w:t>The Commission shall report within twelve months of its constitution. Its report shall be deposited with the Secretary-General and transmitted to the parties to the dispute. The report of the Commission, including any conclusions stated therein regarding the facts or questions of law, shall not be binding upon the parties and it shall have no other character than that of recommendations submitted for the consideration of the parties in order to facilitate an amicable settlement of the dispute.</w:t>
      </w:r>
    </w:p>
    <w:p w:rsidR="00F61B4F" w:rsidRPr="00D64FFA" w:rsidRDefault="00D64FFA" w:rsidP="00301846">
      <w:pPr>
        <w:pStyle w:val="ListParagraph"/>
        <w:numPr>
          <w:ilvl w:val="0"/>
          <w:numId w:val="50"/>
        </w:numPr>
        <w:contextualSpacing w:val="0"/>
      </w:pPr>
      <w:r>
        <w:t>The Secretary-General shall provide the Commission with such assistance and facilities as it may require. The expenses of the Commission shall be borne by the United Nations.</w:t>
      </w:r>
    </w:p>
    <w:sectPr w:rsidR="00F61B4F" w:rsidRPr="00D64FFA"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D26" w:rsidRDefault="00D94D26" w:rsidP="00F61B4F">
      <w:pPr>
        <w:spacing w:before="0" w:after="0" w:line="240" w:lineRule="auto"/>
      </w:pPr>
      <w:r>
        <w:separator/>
      </w:r>
    </w:p>
  </w:endnote>
  <w:endnote w:type="continuationSeparator" w:id="0">
    <w:p w:rsidR="00D94D26" w:rsidRDefault="00D94D2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E7" w:rsidRDefault="007226E7" w:rsidP="00F61B4F">
    <w:pPr>
      <w:pStyle w:val="Footer"/>
      <w:tabs>
        <w:tab w:val="clear" w:pos="9360"/>
        <w:tab w:val="right" w:pos="8931"/>
      </w:tabs>
      <w:jc w:val="right"/>
    </w:pPr>
  </w:p>
  <w:p w:rsidR="007226E7" w:rsidRPr="00F61B4F" w:rsidRDefault="007226E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27355">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27355">
      <w:rPr>
        <w:rFonts w:cs="Arial"/>
        <w:noProof/>
        <w:color w:val="7F7F7F"/>
        <w:sz w:val="16"/>
        <w:szCs w:val="16"/>
      </w:rPr>
      <w:t>21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E7" w:rsidRDefault="007226E7" w:rsidP="00F61B4F">
    <w:pPr>
      <w:pStyle w:val="Footer"/>
      <w:tabs>
        <w:tab w:val="clear" w:pos="9360"/>
        <w:tab w:val="right" w:pos="8931"/>
      </w:tabs>
      <w:jc w:val="right"/>
    </w:pPr>
  </w:p>
  <w:p w:rsidR="007226E7" w:rsidRPr="00F61B4F" w:rsidRDefault="007226E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D26" w:rsidRDefault="00D94D26" w:rsidP="00F61B4F">
      <w:pPr>
        <w:spacing w:before="0" w:after="0" w:line="240" w:lineRule="auto"/>
      </w:pPr>
      <w:r>
        <w:separator/>
      </w:r>
    </w:p>
  </w:footnote>
  <w:footnote w:type="continuationSeparator" w:id="0">
    <w:p w:rsidR="00D94D26" w:rsidRDefault="00D94D2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E7" w:rsidRPr="00D64FFA" w:rsidRDefault="00D64FFA" w:rsidP="00D64FFA">
    <w:pPr>
      <w:pStyle w:val="Header"/>
      <w:pBdr>
        <w:bottom w:val="single" w:sz="4" w:space="1" w:color="auto"/>
      </w:pBdr>
    </w:pPr>
    <w:r w:rsidRPr="00D64FFA">
      <w:rPr>
        <w:rFonts w:cs="Arial"/>
        <w:caps/>
        <w:color w:val="808080"/>
        <w:sz w:val="16"/>
        <w:szCs w:val="16"/>
      </w:rPr>
      <w:t>1978 VIENNA CONVENTION ON SUCCESSION OF STATES IN RESPECT OF TREATIES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9A5"/>
    <w:multiLevelType w:val="hybridMultilevel"/>
    <w:tmpl w:val="17100FE2"/>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179B3"/>
    <w:multiLevelType w:val="hybridMultilevel"/>
    <w:tmpl w:val="9CDE9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E33E55"/>
    <w:multiLevelType w:val="hybridMultilevel"/>
    <w:tmpl w:val="131A097E"/>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A1B9B"/>
    <w:multiLevelType w:val="hybridMultilevel"/>
    <w:tmpl w:val="AD38E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9455A"/>
    <w:multiLevelType w:val="hybridMultilevel"/>
    <w:tmpl w:val="082CC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F181B"/>
    <w:multiLevelType w:val="hybridMultilevel"/>
    <w:tmpl w:val="33D4C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1261A"/>
    <w:multiLevelType w:val="hybridMultilevel"/>
    <w:tmpl w:val="9634B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C48F9"/>
    <w:multiLevelType w:val="hybridMultilevel"/>
    <w:tmpl w:val="1A4AD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3672CC"/>
    <w:multiLevelType w:val="hybridMultilevel"/>
    <w:tmpl w:val="BB8A2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CE011A"/>
    <w:multiLevelType w:val="hybridMultilevel"/>
    <w:tmpl w:val="9AE83C18"/>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F1652"/>
    <w:multiLevelType w:val="hybridMultilevel"/>
    <w:tmpl w:val="C57CD752"/>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74277"/>
    <w:multiLevelType w:val="hybridMultilevel"/>
    <w:tmpl w:val="50203B7E"/>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81C44"/>
    <w:multiLevelType w:val="hybridMultilevel"/>
    <w:tmpl w:val="8C9E2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2D4976"/>
    <w:multiLevelType w:val="hybridMultilevel"/>
    <w:tmpl w:val="7B2EFA8A"/>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25802"/>
    <w:multiLevelType w:val="hybridMultilevel"/>
    <w:tmpl w:val="DCA05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337FF9"/>
    <w:multiLevelType w:val="hybridMultilevel"/>
    <w:tmpl w:val="6EEE2538"/>
    <w:lvl w:ilvl="0" w:tplc="BC0211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137026"/>
    <w:multiLevelType w:val="hybridMultilevel"/>
    <w:tmpl w:val="99303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8C6CE7"/>
    <w:multiLevelType w:val="hybridMultilevel"/>
    <w:tmpl w:val="D02223CC"/>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15511"/>
    <w:multiLevelType w:val="hybridMultilevel"/>
    <w:tmpl w:val="C33C780A"/>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B9039F"/>
    <w:multiLevelType w:val="hybridMultilevel"/>
    <w:tmpl w:val="8CBCA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0A6F9B"/>
    <w:multiLevelType w:val="hybridMultilevel"/>
    <w:tmpl w:val="E6E2FB52"/>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248D4"/>
    <w:multiLevelType w:val="hybridMultilevel"/>
    <w:tmpl w:val="BE10E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BD0A8D"/>
    <w:multiLevelType w:val="hybridMultilevel"/>
    <w:tmpl w:val="1A1E5C06"/>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08670B"/>
    <w:multiLevelType w:val="hybridMultilevel"/>
    <w:tmpl w:val="6A2440D2"/>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91B34"/>
    <w:multiLevelType w:val="hybridMultilevel"/>
    <w:tmpl w:val="578AAD7A"/>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9009E"/>
    <w:multiLevelType w:val="hybridMultilevel"/>
    <w:tmpl w:val="AD922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10432E"/>
    <w:multiLevelType w:val="hybridMultilevel"/>
    <w:tmpl w:val="4DC4C568"/>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D4796D"/>
    <w:multiLevelType w:val="hybridMultilevel"/>
    <w:tmpl w:val="7C508F92"/>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30558"/>
    <w:multiLevelType w:val="hybridMultilevel"/>
    <w:tmpl w:val="33A2589A"/>
    <w:lvl w:ilvl="0" w:tplc="BC0211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D170A7"/>
    <w:multiLevelType w:val="hybridMultilevel"/>
    <w:tmpl w:val="214A5AE4"/>
    <w:lvl w:ilvl="0" w:tplc="BC0211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AF6298"/>
    <w:multiLevelType w:val="hybridMultilevel"/>
    <w:tmpl w:val="AE6A9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E67944"/>
    <w:multiLevelType w:val="hybridMultilevel"/>
    <w:tmpl w:val="BB16E732"/>
    <w:lvl w:ilvl="0" w:tplc="43C66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99455E"/>
    <w:multiLevelType w:val="hybridMultilevel"/>
    <w:tmpl w:val="1758F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AD369D"/>
    <w:multiLevelType w:val="hybridMultilevel"/>
    <w:tmpl w:val="3C305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FA39B3"/>
    <w:multiLevelType w:val="hybridMultilevel"/>
    <w:tmpl w:val="E7BE1A96"/>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E235A"/>
    <w:multiLevelType w:val="hybridMultilevel"/>
    <w:tmpl w:val="C56C37A2"/>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777F1"/>
    <w:multiLevelType w:val="hybridMultilevel"/>
    <w:tmpl w:val="E45AF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DC195A"/>
    <w:multiLevelType w:val="hybridMultilevel"/>
    <w:tmpl w:val="3F0AD628"/>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96150"/>
    <w:multiLevelType w:val="hybridMultilevel"/>
    <w:tmpl w:val="D9D41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4F0640"/>
    <w:multiLevelType w:val="hybridMultilevel"/>
    <w:tmpl w:val="EEC0BED8"/>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C4F64"/>
    <w:multiLevelType w:val="hybridMultilevel"/>
    <w:tmpl w:val="374A8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8A1264"/>
    <w:multiLevelType w:val="hybridMultilevel"/>
    <w:tmpl w:val="EA36C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5C0274"/>
    <w:multiLevelType w:val="hybridMultilevel"/>
    <w:tmpl w:val="BDCCE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9B3875"/>
    <w:multiLevelType w:val="hybridMultilevel"/>
    <w:tmpl w:val="5E9CF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FA79BE"/>
    <w:multiLevelType w:val="hybridMultilevel"/>
    <w:tmpl w:val="6D4A2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2200156"/>
    <w:multiLevelType w:val="hybridMultilevel"/>
    <w:tmpl w:val="6A4AF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BC7232"/>
    <w:multiLevelType w:val="hybridMultilevel"/>
    <w:tmpl w:val="CF64B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36A6EE0"/>
    <w:multiLevelType w:val="hybridMultilevel"/>
    <w:tmpl w:val="D37E3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7901B08"/>
    <w:multiLevelType w:val="hybridMultilevel"/>
    <w:tmpl w:val="960020C6"/>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E0A14"/>
    <w:multiLevelType w:val="hybridMultilevel"/>
    <w:tmpl w:val="A8A66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F2579F0"/>
    <w:multiLevelType w:val="hybridMultilevel"/>
    <w:tmpl w:val="CB0E6A4C"/>
    <w:lvl w:ilvl="0" w:tplc="BC0211C8">
      <w:start w:val="1"/>
      <w:numFmt w:val="lowerLetter"/>
      <w:lvlText w:val="(%1)"/>
      <w:lvlJc w:val="left"/>
      <w:pPr>
        <w:ind w:left="720" w:hanging="360"/>
      </w:pPr>
      <w:rPr>
        <w:rFonts w:hint="default"/>
      </w:rPr>
    </w:lvl>
    <w:lvl w:ilvl="1" w:tplc="4A5071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0"/>
  </w:num>
  <w:num w:numId="3">
    <w:abstractNumId w:val="28"/>
  </w:num>
  <w:num w:numId="4">
    <w:abstractNumId w:val="15"/>
  </w:num>
  <w:num w:numId="5">
    <w:abstractNumId w:val="45"/>
  </w:num>
  <w:num w:numId="6">
    <w:abstractNumId w:val="49"/>
  </w:num>
  <w:num w:numId="7">
    <w:abstractNumId w:val="6"/>
  </w:num>
  <w:num w:numId="8">
    <w:abstractNumId w:val="32"/>
  </w:num>
  <w:num w:numId="9">
    <w:abstractNumId w:val="29"/>
  </w:num>
  <w:num w:numId="10">
    <w:abstractNumId w:val="14"/>
  </w:num>
  <w:num w:numId="11">
    <w:abstractNumId w:val="37"/>
  </w:num>
  <w:num w:numId="12">
    <w:abstractNumId w:val="0"/>
  </w:num>
  <w:num w:numId="13">
    <w:abstractNumId w:val="18"/>
  </w:num>
  <w:num w:numId="14">
    <w:abstractNumId w:val="47"/>
  </w:num>
  <w:num w:numId="15">
    <w:abstractNumId w:val="7"/>
  </w:num>
  <w:num w:numId="16">
    <w:abstractNumId w:val="12"/>
  </w:num>
  <w:num w:numId="17">
    <w:abstractNumId w:val="25"/>
  </w:num>
  <w:num w:numId="18">
    <w:abstractNumId w:val="19"/>
  </w:num>
  <w:num w:numId="19">
    <w:abstractNumId w:val="13"/>
  </w:num>
  <w:num w:numId="20">
    <w:abstractNumId w:val="43"/>
  </w:num>
  <w:num w:numId="21">
    <w:abstractNumId w:val="20"/>
  </w:num>
  <w:num w:numId="22">
    <w:abstractNumId w:val="44"/>
  </w:num>
  <w:num w:numId="23">
    <w:abstractNumId w:val="16"/>
  </w:num>
  <w:num w:numId="24">
    <w:abstractNumId w:val="39"/>
  </w:num>
  <w:num w:numId="25">
    <w:abstractNumId w:val="36"/>
  </w:num>
  <w:num w:numId="26">
    <w:abstractNumId w:val="9"/>
  </w:num>
  <w:num w:numId="27">
    <w:abstractNumId w:val="33"/>
  </w:num>
  <w:num w:numId="28">
    <w:abstractNumId w:val="26"/>
  </w:num>
  <w:num w:numId="29">
    <w:abstractNumId w:val="5"/>
  </w:num>
  <w:num w:numId="30">
    <w:abstractNumId w:val="10"/>
  </w:num>
  <w:num w:numId="31">
    <w:abstractNumId w:val="4"/>
  </w:num>
  <w:num w:numId="32">
    <w:abstractNumId w:val="23"/>
  </w:num>
  <w:num w:numId="33">
    <w:abstractNumId w:val="48"/>
  </w:num>
  <w:num w:numId="34">
    <w:abstractNumId w:val="30"/>
  </w:num>
  <w:num w:numId="35">
    <w:abstractNumId w:val="35"/>
  </w:num>
  <w:num w:numId="36">
    <w:abstractNumId w:val="27"/>
  </w:num>
  <w:num w:numId="37">
    <w:abstractNumId w:val="8"/>
  </w:num>
  <w:num w:numId="38">
    <w:abstractNumId w:val="34"/>
  </w:num>
  <w:num w:numId="39">
    <w:abstractNumId w:val="1"/>
  </w:num>
  <w:num w:numId="40">
    <w:abstractNumId w:val="24"/>
  </w:num>
  <w:num w:numId="41">
    <w:abstractNumId w:val="46"/>
  </w:num>
  <w:num w:numId="42">
    <w:abstractNumId w:val="17"/>
  </w:num>
  <w:num w:numId="43">
    <w:abstractNumId w:val="2"/>
  </w:num>
  <w:num w:numId="44">
    <w:abstractNumId w:val="22"/>
  </w:num>
  <w:num w:numId="45">
    <w:abstractNumId w:val="40"/>
  </w:num>
  <w:num w:numId="46">
    <w:abstractNumId w:val="42"/>
  </w:num>
  <w:num w:numId="47">
    <w:abstractNumId w:val="3"/>
  </w:num>
  <w:num w:numId="48">
    <w:abstractNumId w:val="11"/>
  </w:num>
  <w:num w:numId="49">
    <w:abstractNumId w:val="41"/>
  </w:num>
  <w:num w:numId="50">
    <w:abstractNumId w:val="38"/>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FA"/>
    <w:rsid w:val="00000FB0"/>
    <w:rsid w:val="00002446"/>
    <w:rsid w:val="000043E5"/>
    <w:rsid w:val="00011723"/>
    <w:rsid w:val="00013A2F"/>
    <w:rsid w:val="00013D73"/>
    <w:rsid w:val="000173F4"/>
    <w:rsid w:val="00022AE1"/>
    <w:rsid w:val="00023AFA"/>
    <w:rsid w:val="00025831"/>
    <w:rsid w:val="000260A8"/>
    <w:rsid w:val="0002636C"/>
    <w:rsid w:val="00027355"/>
    <w:rsid w:val="00032218"/>
    <w:rsid w:val="00032623"/>
    <w:rsid w:val="00032C84"/>
    <w:rsid w:val="0003432F"/>
    <w:rsid w:val="00036034"/>
    <w:rsid w:val="00040670"/>
    <w:rsid w:val="0004190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2AE7"/>
    <w:rsid w:val="001A31BD"/>
    <w:rsid w:val="001A42B6"/>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5D93"/>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3D92"/>
    <w:rsid w:val="002C506E"/>
    <w:rsid w:val="002C5925"/>
    <w:rsid w:val="002C67E0"/>
    <w:rsid w:val="002D0DFB"/>
    <w:rsid w:val="002D0E0E"/>
    <w:rsid w:val="002D3A06"/>
    <w:rsid w:val="002D3E15"/>
    <w:rsid w:val="002E0A92"/>
    <w:rsid w:val="002E6283"/>
    <w:rsid w:val="002F1577"/>
    <w:rsid w:val="002F7DA0"/>
    <w:rsid w:val="0030037C"/>
    <w:rsid w:val="00301846"/>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5F48"/>
    <w:rsid w:val="00336CA3"/>
    <w:rsid w:val="003374CC"/>
    <w:rsid w:val="00340339"/>
    <w:rsid w:val="0034084B"/>
    <w:rsid w:val="00343E97"/>
    <w:rsid w:val="00351FC7"/>
    <w:rsid w:val="00355356"/>
    <w:rsid w:val="003557B3"/>
    <w:rsid w:val="00361211"/>
    <w:rsid w:val="00363CA6"/>
    <w:rsid w:val="0036654E"/>
    <w:rsid w:val="00375301"/>
    <w:rsid w:val="003762D5"/>
    <w:rsid w:val="00382037"/>
    <w:rsid w:val="00384CCD"/>
    <w:rsid w:val="00386AC0"/>
    <w:rsid w:val="003870B6"/>
    <w:rsid w:val="0039168C"/>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3630"/>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4E7"/>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5D90"/>
    <w:rsid w:val="004F129B"/>
    <w:rsid w:val="004F21D5"/>
    <w:rsid w:val="00504C42"/>
    <w:rsid w:val="00507CA6"/>
    <w:rsid w:val="0051026B"/>
    <w:rsid w:val="00510555"/>
    <w:rsid w:val="0051224B"/>
    <w:rsid w:val="00516331"/>
    <w:rsid w:val="00522388"/>
    <w:rsid w:val="00525A27"/>
    <w:rsid w:val="00525B71"/>
    <w:rsid w:val="005325F9"/>
    <w:rsid w:val="00534217"/>
    <w:rsid w:val="0053467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68FE"/>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3D1F"/>
    <w:rsid w:val="006B6335"/>
    <w:rsid w:val="006C2A85"/>
    <w:rsid w:val="006C2FAC"/>
    <w:rsid w:val="006C6203"/>
    <w:rsid w:val="006C6B56"/>
    <w:rsid w:val="006C6EFB"/>
    <w:rsid w:val="006D1637"/>
    <w:rsid w:val="006D2062"/>
    <w:rsid w:val="006D223B"/>
    <w:rsid w:val="006D35BA"/>
    <w:rsid w:val="006D61E5"/>
    <w:rsid w:val="006D6826"/>
    <w:rsid w:val="006D6EAA"/>
    <w:rsid w:val="006D6FA4"/>
    <w:rsid w:val="006E03F3"/>
    <w:rsid w:val="006E29AB"/>
    <w:rsid w:val="006E4F21"/>
    <w:rsid w:val="006E6F86"/>
    <w:rsid w:val="006F231A"/>
    <w:rsid w:val="00707B16"/>
    <w:rsid w:val="00711FF8"/>
    <w:rsid w:val="007210E4"/>
    <w:rsid w:val="00721C1C"/>
    <w:rsid w:val="007226E7"/>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594F"/>
    <w:rsid w:val="00776086"/>
    <w:rsid w:val="00782B8B"/>
    <w:rsid w:val="007847FD"/>
    <w:rsid w:val="007951DD"/>
    <w:rsid w:val="007A006E"/>
    <w:rsid w:val="007A4FC9"/>
    <w:rsid w:val="007A5CE9"/>
    <w:rsid w:val="007B0CD2"/>
    <w:rsid w:val="007B5525"/>
    <w:rsid w:val="007B6E2C"/>
    <w:rsid w:val="007B7706"/>
    <w:rsid w:val="007C0404"/>
    <w:rsid w:val="007C158E"/>
    <w:rsid w:val="007C1E9A"/>
    <w:rsid w:val="007C74A6"/>
    <w:rsid w:val="007C7558"/>
    <w:rsid w:val="007C7F1A"/>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6DAC"/>
    <w:rsid w:val="008419D9"/>
    <w:rsid w:val="0084289A"/>
    <w:rsid w:val="0086274F"/>
    <w:rsid w:val="00863AA4"/>
    <w:rsid w:val="00865022"/>
    <w:rsid w:val="00871D6D"/>
    <w:rsid w:val="00875863"/>
    <w:rsid w:val="008761FC"/>
    <w:rsid w:val="008902E9"/>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3A4"/>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2926"/>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44D"/>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120A"/>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11D0"/>
    <w:rsid w:val="00B81BFA"/>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042A"/>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3611"/>
    <w:rsid w:val="00D56D91"/>
    <w:rsid w:val="00D64FFA"/>
    <w:rsid w:val="00D67A09"/>
    <w:rsid w:val="00D712DE"/>
    <w:rsid w:val="00D75BF6"/>
    <w:rsid w:val="00D804A1"/>
    <w:rsid w:val="00D86B2E"/>
    <w:rsid w:val="00D901BD"/>
    <w:rsid w:val="00D91710"/>
    <w:rsid w:val="00D92975"/>
    <w:rsid w:val="00D94D26"/>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284B"/>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828"/>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3B9D"/>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EE93"/>
  <w15:chartTrackingRefBased/>
  <w15:docId w15:val="{A947182A-80F3-4E70-8D41-8C15F1B7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B81BFA"/>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D64FFA"/>
    <w:pPr>
      <w:jc w:val="center"/>
      <w:outlineLvl w:val="1"/>
    </w:pPr>
    <w:rPr>
      <w:b/>
      <w:bCs/>
      <w:caps/>
      <w:szCs w:val="26"/>
    </w:rPr>
  </w:style>
  <w:style w:type="paragraph" w:styleId="Heading3">
    <w:name w:val="heading 3"/>
    <w:basedOn w:val="Normal"/>
    <w:next w:val="Normal"/>
    <w:link w:val="Heading3Char"/>
    <w:autoRedefine/>
    <w:uiPriority w:val="9"/>
    <w:unhideWhenUsed/>
    <w:qFormat/>
    <w:rsid w:val="006B3D1F"/>
    <w:pPr>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B81BFA"/>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D64FFA"/>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6B3D1F"/>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902E9"/>
    <w:pPr>
      <w:ind w:left="720"/>
      <w:contextualSpacing/>
    </w:pPr>
  </w:style>
  <w:style w:type="paragraph" w:styleId="BalloonText">
    <w:name w:val="Balloon Text"/>
    <w:basedOn w:val="Normal"/>
    <w:link w:val="BalloonTextChar"/>
    <w:uiPriority w:val="99"/>
    <w:semiHidden/>
    <w:unhideWhenUsed/>
    <w:rsid w:val="00B81BFA"/>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81BF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FA9A-AE36-004B-9EC6-E57E5121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21</Pages>
  <Words>8131</Words>
  <Characters>46348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54371</CharactersWithSpaces>
  <SharedDoc>false</SharedDoc>
  <HLinks>
    <vt:vector size="90" baseType="variant">
      <vt:variant>
        <vt:i4>1900594</vt:i4>
      </vt:variant>
      <vt:variant>
        <vt:i4>74</vt:i4>
      </vt:variant>
      <vt:variant>
        <vt:i4>0</vt:i4>
      </vt:variant>
      <vt:variant>
        <vt:i4>5</vt:i4>
      </vt:variant>
      <vt:variant>
        <vt:lpwstr/>
      </vt:variant>
      <vt:variant>
        <vt:lpwstr>_Toc478470998</vt:lpwstr>
      </vt:variant>
      <vt:variant>
        <vt:i4>1900594</vt:i4>
      </vt:variant>
      <vt:variant>
        <vt:i4>68</vt:i4>
      </vt:variant>
      <vt:variant>
        <vt:i4>0</vt:i4>
      </vt:variant>
      <vt:variant>
        <vt:i4>5</vt:i4>
      </vt:variant>
      <vt:variant>
        <vt:lpwstr/>
      </vt:variant>
      <vt:variant>
        <vt:lpwstr>_Toc478470997</vt:lpwstr>
      </vt:variant>
      <vt:variant>
        <vt:i4>1900594</vt:i4>
      </vt:variant>
      <vt:variant>
        <vt:i4>62</vt:i4>
      </vt:variant>
      <vt:variant>
        <vt:i4>0</vt:i4>
      </vt:variant>
      <vt:variant>
        <vt:i4>5</vt:i4>
      </vt:variant>
      <vt:variant>
        <vt:lpwstr/>
      </vt:variant>
      <vt:variant>
        <vt:lpwstr>_Toc478470996</vt:lpwstr>
      </vt:variant>
      <vt:variant>
        <vt:i4>1900594</vt:i4>
      </vt:variant>
      <vt:variant>
        <vt:i4>56</vt:i4>
      </vt:variant>
      <vt:variant>
        <vt:i4>0</vt:i4>
      </vt:variant>
      <vt:variant>
        <vt:i4>5</vt:i4>
      </vt:variant>
      <vt:variant>
        <vt:lpwstr/>
      </vt:variant>
      <vt:variant>
        <vt:lpwstr>_Toc478470995</vt:lpwstr>
      </vt:variant>
      <vt:variant>
        <vt:i4>1900594</vt:i4>
      </vt:variant>
      <vt:variant>
        <vt:i4>50</vt:i4>
      </vt:variant>
      <vt:variant>
        <vt:i4>0</vt:i4>
      </vt:variant>
      <vt:variant>
        <vt:i4>5</vt:i4>
      </vt:variant>
      <vt:variant>
        <vt:lpwstr/>
      </vt:variant>
      <vt:variant>
        <vt:lpwstr>_Toc478470994</vt:lpwstr>
      </vt:variant>
      <vt:variant>
        <vt:i4>1900594</vt:i4>
      </vt:variant>
      <vt:variant>
        <vt:i4>44</vt:i4>
      </vt:variant>
      <vt:variant>
        <vt:i4>0</vt:i4>
      </vt:variant>
      <vt:variant>
        <vt:i4>5</vt:i4>
      </vt:variant>
      <vt:variant>
        <vt:lpwstr/>
      </vt:variant>
      <vt:variant>
        <vt:lpwstr>_Toc478470993</vt:lpwstr>
      </vt:variant>
      <vt:variant>
        <vt:i4>1900594</vt:i4>
      </vt:variant>
      <vt:variant>
        <vt:i4>38</vt:i4>
      </vt:variant>
      <vt:variant>
        <vt:i4>0</vt:i4>
      </vt:variant>
      <vt:variant>
        <vt:i4>5</vt:i4>
      </vt:variant>
      <vt:variant>
        <vt:lpwstr/>
      </vt:variant>
      <vt:variant>
        <vt:lpwstr>_Toc478470992</vt:lpwstr>
      </vt:variant>
      <vt:variant>
        <vt:i4>1900594</vt:i4>
      </vt:variant>
      <vt:variant>
        <vt:i4>32</vt:i4>
      </vt:variant>
      <vt:variant>
        <vt:i4>0</vt:i4>
      </vt:variant>
      <vt:variant>
        <vt:i4>5</vt:i4>
      </vt:variant>
      <vt:variant>
        <vt:lpwstr/>
      </vt:variant>
      <vt:variant>
        <vt:lpwstr>_Toc478470991</vt:lpwstr>
      </vt:variant>
      <vt:variant>
        <vt:i4>1900594</vt:i4>
      </vt:variant>
      <vt:variant>
        <vt:i4>26</vt:i4>
      </vt:variant>
      <vt:variant>
        <vt:i4>0</vt:i4>
      </vt:variant>
      <vt:variant>
        <vt:i4>5</vt:i4>
      </vt:variant>
      <vt:variant>
        <vt:lpwstr/>
      </vt:variant>
      <vt:variant>
        <vt:lpwstr>_Toc478470990</vt:lpwstr>
      </vt:variant>
      <vt:variant>
        <vt:i4>1835058</vt:i4>
      </vt:variant>
      <vt:variant>
        <vt:i4>20</vt:i4>
      </vt:variant>
      <vt:variant>
        <vt:i4>0</vt:i4>
      </vt:variant>
      <vt:variant>
        <vt:i4>5</vt:i4>
      </vt:variant>
      <vt:variant>
        <vt:lpwstr/>
      </vt:variant>
      <vt:variant>
        <vt:lpwstr>_Toc478470989</vt:lpwstr>
      </vt:variant>
      <vt:variant>
        <vt:i4>1835058</vt:i4>
      </vt:variant>
      <vt:variant>
        <vt:i4>14</vt:i4>
      </vt:variant>
      <vt:variant>
        <vt:i4>0</vt:i4>
      </vt:variant>
      <vt:variant>
        <vt:i4>5</vt:i4>
      </vt:variant>
      <vt:variant>
        <vt:lpwstr/>
      </vt:variant>
      <vt:variant>
        <vt:lpwstr>_Toc478470988</vt:lpwstr>
      </vt:variant>
      <vt:variant>
        <vt:i4>1835058</vt:i4>
      </vt:variant>
      <vt:variant>
        <vt:i4>8</vt:i4>
      </vt:variant>
      <vt:variant>
        <vt:i4>0</vt:i4>
      </vt:variant>
      <vt:variant>
        <vt:i4>5</vt:i4>
      </vt:variant>
      <vt:variant>
        <vt:lpwstr/>
      </vt:variant>
      <vt:variant>
        <vt:lpwstr>_Toc478470987</vt:lpwstr>
      </vt:variant>
      <vt:variant>
        <vt:i4>1835058</vt:i4>
      </vt:variant>
      <vt:variant>
        <vt:i4>2</vt:i4>
      </vt:variant>
      <vt:variant>
        <vt:i4>0</vt:i4>
      </vt:variant>
      <vt:variant>
        <vt:i4>5</vt:i4>
      </vt:variant>
      <vt:variant>
        <vt:lpwstr/>
      </vt:variant>
      <vt:variant>
        <vt:lpwstr>_Toc478470986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Foo Cher Li Yvette</cp:lastModifiedBy>
  <cp:revision>3</cp:revision>
  <cp:lastPrinted>2018-05-31T02:13:00Z</cp:lastPrinted>
  <dcterms:created xsi:type="dcterms:W3CDTF">2021-05-28T06:38:00Z</dcterms:created>
  <dcterms:modified xsi:type="dcterms:W3CDTF">2021-05-28T06:39:00Z</dcterms:modified>
</cp:coreProperties>
</file>