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43489B" w14:textId="77777777" w:rsidR="00E5771E" w:rsidRDefault="00E10261" w:rsidP="006721F4">
      <w:pPr>
        <w:pStyle w:val="CILTitle"/>
      </w:pPr>
      <w:r w:rsidRPr="00E10261">
        <w:rPr>
          <w:lang w:val="en-US"/>
        </w:rPr>
        <w:t>1980 Regulations Concerning the International Carriage of Dangerous Goods by Rail</w:t>
      </w:r>
    </w:p>
    <w:p w14:paraId="41452B70" w14:textId="77777777" w:rsidR="006F16AC" w:rsidRDefault="00E5771E" w:rsidP="006721F4">
      <w:pPr>
        <w:pStyle w:val="CILSubtitle"/>
      </w:pPr>
      <w:r>
        <w:t>Ad</w:t>
      </w:r>
      <w:r w:rsidR="00375357">
        <w:t>opted in</w:t>
      </w:r>
      <w:r w:rsidR="00F165EC">
        <w:t xml:space="preserve"> </w:t>
      </w:r>
      <w:r w:rsidR="00E10261">
        <w:t>Berne, Switzerland on 9 May 1980</w:t>
      </w:r>
      <w:r w:rsidR="00112DEC">
        <w:t>, Amendments with effect from 1 January 2017</w:t>
      </w:r>
    </w:p>
    <w:p w14:paraId="15A04C52" w14:textId="77777777" w:rsidR="00501153" w:rsidRDefault="00567829" w:rsidP="00567829">
      <w:pPr>
        <w:pStyle w:val="Heading1"/>
      </w:pPr>
      <w:r>
        <w:t>Article 1</w:t>
      </w:r>
      <w:r>
        <w:br/>
        <w:t>scope</w:t>
      </w:r>
    </w:p>
    <w:p w14:paraId="419C9718" w14:textId="77777777" w:rsidR="00567829" w:rsidRDefault="00567829" w:rsidP="00567829">
      <w:pPr>
        <w:numPr>
          <w:ilvl w:val="0"/>
          <w:numId w:val="39"/>
        </w:numPr>
        <w:ind w:left="1134" w:hanging="1134"/>
      </w:pPr>
      <w:r>
        <w:t>This Regulation shall apply</w:t>
      </w:r>
    </w:p>
    <w:p w14:paraId="2F5D3B20" w14:textId="77777777" w:rsidR="00567829" w:rsidRDefault="00567829" w:rsidP="00567829">
      <w:pPr>
        <w:numPr>
          <w:ilvl w:val="1"/>
          <w:numId w:val="39"/>
        </w:numPr>
        <w:ind w:left="2127" w:hanging="426"/>
      </w:pPr>
      <w:r>
        <w:t>to the international carriage of dangerous goods by rail on the territory of the RID Contracting States,</w:t>
      </w:r>
    </w:p>
    <w:p w14:paraId="26B21870" w14:textId="77777777" w:rsidR="00567829" w:rsidRDefault="00567829" w:rsidP="00567829">
      <w:pPr>
        <w:numPr>
          <w:ilvl w:val="1"/>
          <w:numId w:val="39"/>
        </w:numPr>
        <w:ind w:left="2127" w:hanging="426"/>
      </w:pPr>
      <w:r>
        <w:t>to carriage complementary to carriage by rail to which the CIM Uniform Rules are applicable, subject to the international prescriptions governing carriage by another mode of transport,</w:t>
      </w:r>
    </w:p>
    <w:p w14:paraId="1960440D" w14:textId="77777777" w:rsidR="00567829" w:rsidRDefault="00567829" w:rsidP="00567829">
      <w:pPr>
        <w:ind w:left="2127" w:hanging="426"/>
      </w:pPr>
      <w:r>
        <w:t>as well as the activities referred to by the Annex to this Regulation.</w:t>
      </w:r>
    </w:p>
    <w:p w14:paraId="1D1F6584" w14:textId="77777777" w:rsidR="00567829" w:rsidRDefault="00567829" w:rsidP="00567829">
      <w:pPr>
        <w:numPr>
          <w:ilvl w:val="0"/>
          <w:numId w:val="39"/>
        </w:numPr>
        <w:ind w:left="1134" w:hanging="1134"/>
      </w:pPr>
      <w:r>
        <w:t>Dangerous goods barred from carriage by the Annex must not be accepted for international carriage.</w:t>
      </w:r>
    </w:p>
    <w:p w14:paraId="588634AB" w14:textId="77777777" w:rsidR="00567829" w:rsidRDefault="00567829" w:rsidP="00567829">
      <w:pPr>
        <w:pStyle w:val="Heading1"/>
      </w:pPr>
      <w:r>
        <w:t>article 1bis</w:t>
      </w:r>
      <w:r>
        <w:br/>
        <w:t>definitions</w:t>
      </w:r>
    </w:p>
    <w:p w14:paraId="2F9F7B69" w14:textId="3F8887B0" w:rsidR="00567829" w:rsidRDefault="00567829" w:rsidP="00567829">
      <w:r>
        <w:t>For the purpose of this Regulation and its Annex, “RID Contracting States” means a Member State of the Organisation which has not made a declaration in respect of this Regulation in accordance with Article 42 Section 1</w:t>
      </w:r>
      <w:r w:rsidR="00CA58F8">
        <w:t>, first sentence, of the Convention.</w:t>
      </w:r>
      <w:r>
        <w:t xml:space="preserve"> </w:t>
      </w:r>
    </w:p>
    <w:p w14:paraId="144E2538" w14:textId="77777777" w:rsidR="00567829" w:rsidRDefault="00567829" w:rsidP="00567829">
      <w:pPr>
        <w:pStyle w:val="Heading1"/>
      </w:pPr>
      <w:r>
        <w:t>article 2</w:t>
      </w:r>
      <w:r>
        <w:br/>
        <w:t>exemptions</w:t>
      </w:r>
    </w:p>
    <w:p w14:paraId="14F6800E" w14:textId="77777777" w:rsidR="00567829" w:rsidRDefault="00567829" w:rsidP="00567829">
      <w:r>
        <w:t>This Regulation shall not apply, in whole or in part, to the carriage of dangerous goods for which an exemption is provided in the Annex. Exemptions may only be provided when the quantity or the nature of the exempted carriage of goods or the packaging would guarantee the safety of the carriage.</w:t>
      </w:r>
    </w:p>
    <w:p w14:paraId="4F9B6117" w14:textId="77777777" w:rsidR="00567829" w:rsidRDefault="00567829" w:rsidP="00567829">
      <w:pPr>
        <w:pStyle w:val="Heading1"/>
      </w:pPr>
      <w:r>
        <w:t>article 3</w:t>
      </w:r>
      <w:r>
        <w:br/>
        <w:t>restrictions</w:t>
      </w:r>
    </w:p>
    <w:p w14:paraId="16E89E8D" w14:textId="77777777" w:rsidR="00567829" w:rsidRDefault="00567829" w:rsidP="00567829">
      <w:r>
        <w:t>Each RID Contracting State shall retain the right to regulate or prohibit, for reasons other than safety during carriage, the international carriage of dangerous goods on its territory.</w:t>
      </w:r>
    </w:p>
    <w:p w14:paraId="75174FFA" w14:textId="77777777" w:rsidR="00567829" w:rsidRDefault="00567829" w:rsidP="00567829">
      <w:pPr>
        <w:pStyle w:val="Heading1"/>
      </w:pPr>
      <w:r>
        <w:t>article 4</w:t>
      </w:r>
      <w:r>
        <w:br/>
        <w:t>other prescriptions</w:t>
      </w:r>
    </w:p>
    <w:p w14:paraId="1A6411F9" w14:textId="77777777" w:rsidR="00567829" w:rsidRDefault="00567829" w:rsidP="00567829">
      <w:r>
        <w:t>The carriage to which this Regulation applies shall remain subject to the national or international prescriptions applicable in general to the carriage of goods by rail.</w:t>
      </w:r>
    </w:p>
    <w:p w14:paraId="0C124385" w14:textId="77777777" w:rsidR="00567829" w:rsidRDefault="00567829" w:rsidP="00567829">
      <w:pPr>
        <w:pStyle w:val="Heading1"/>
      </w:pPr>
      <w:r>
        <w:lastRenderedPageBreak/>
        <w:t>article 5</w:t>
      </w:r>
      <w:r>
        <w:br/>
      </w:r>
      <w:r w:rsidR="00F13C09">
        <w:t>type of trains allowed</w:t>
      </w:r>
      <w:r w:rsidR="00F13C09">
        <w:br/>
        <w:t xml:space="preserve">carriage as hand luggage, registered luggage </w:t>
      </w:r>
      <w:r w:rsidR="00F13C09">
        <w:br/>
        <w:t>or in or on board vehicles</w:t>
      </w:r>
    </w:p>
    <w:p w14:paraId="33B4F26D" w14:textId="77777777" w:rsidR="00F13C09" w:rsidRDefault="00F13C09" w:rsidP="00F13C09">
      <w:pPr>
        <w:numPr>
          <w:ilvl w:val="0"/>
          <w:numId w:val="40"/>
        </w:numPr>
      </w:pPr>
      <w:r>
        <w:t>Dangerous goods may only be carried in freight trains, except</w:t>
      </w:r>
    </w:p>
    <w:p w14:paraId="3FC50069" w14:textId="77777777" w:rsidR="00F13C09" w:rsidRDefault="00F6776A" w:rsidP="00F6776A">
      <w:pPr>
        <w:numPr>
          <w:ilvl w:val="1"/>
          <w:numId w:val="40"/>
        </w:numPr>
        <w:ind w:left="2127" w:hanging="426"/>
      </w:pPr>
      <w:r>
        <w:t>dangerous goods which are acceptable for carriage in accordance with the Annex complying with the relevant maximum quantities and the special conditions of carriage in trains other than freight trains;</w:t>
      </w:r>
    </w:p>
    <w:p w14:paraId="03AD9A8F" w14:textId="77777777" w:rsidR="00F6776A" w:rsidRDefault="00F6776A" w:rsidP="00F6776A">
      <w:pPr>
        <w:numPr>
          <w:ilvl w:val="1"/>
          <w:numId w:val="40"/>
        </w:numPr>
        <w:ind w:left="2127" w:hanging="426"/>
      </w:pPr>
      <w:r>
        <w:t>dangerous goods which are carried, under the special conditions of the Annex, as hand luggage, registered luggage or in or on board vehicles within the meaning of Article 12 of the CIV Uniform Rules.</w:t>
      </w:r>
    </w:p>
    <w:p w14:paraId="360F0E55" w14:textId="77777777" w:rsidR="00F6776A" w:rsidRDefault="00F6776A" w:rsidP="00F6776A">
      <w:pPr>
        <w:numPr>
          <w:ilvl w:val="0"/>
          <w:numId w:val="40"/>
        </w:numPr>
        <w:ind w:left="1418" w:hanging="1058"/>
      </w:pPr>
      <w:r>
        <w:t>Dangerous goods may only be taken as hand luggage or carried or be handed over for carriage as registered luggage or in or on board vehicles if they meet the special conditions of the Annex.</w:t>
      </w:r>
    </w:p>
    <w:p w14:paraId="7AA5970F" w14:textId="77777777" w:rsidR="00F6776A" w:rsidRDefault="00F6776A" w:rsidP="00F6776A">
      <w:pPr>
        <w:pStyle w:val="Heading1"/>
      </w:pPr>
      <w:r>
        <w:t>article 6</w:t>
      </w:r>
    </w:p>
    <w:p w14:paraId="3DA125E4" w14:textId="73CA4346" w:rsidR="00F6776A" w:rsidRDefault="00F6776A" w:rsidP="00F6776A">
      <w:r>
        <w:t>The Annex shall form an integral part of this Regulation.</w:t>
      </w:r>
    </w:p>
    <w:p w14:paraId="60F0872C" w14:textId="3AD43E15" w:rsidR="00CA58F8" w:rsidRDefault="00CA58F8" w:rsidP="00CA58F8">
      <w:pPr>
        <w:jc w:val="center"/>
      </w:pPr>
      <w:r>
        <w:t>***</w:t>
      </w:r>
    </w:p>
    <w:p w14:paraId="7B5E79ED" w14:textId="69451102" w:rsidR="00CA58F8" w:rsidRPr="00F6776A" w:rsidRDefault="00CA58F8" w:rsidP="00CA58F8">
      <w:r>
        <w:t xml:space="preserve">The text of the Annex will be that drawn up by the Expert Committee for the Carriage of Dangerous Goods, at the time of entry into force of the Protocol of 3 June 1999 modifying the Convention concerning International Carriage by Rail (COTIF) of 9 May 1980, in accordance with Article 19 </w:t>
      </w:r>
      <w:r>
        <w:br/>
      </w:r>
      <w:bookmarkStart w:id="0" w:name="_GoBack"/>
      <w:bookmarkEnd w:id="0"/>
      <w:r>
        <w:t>Section 4 of the latter.</w:t>
      </w:r>
    </w:p>
    <w:sectPr w:rsidR="00CA58F8" w:rsidRPr="00F6776A"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0BFF01" w14:textId="77777777" w:rsidR="00236323" w:rsidRDefault="00236323" w:rsidP="00F61B4F">
      <w:pPr>
        <w:spacing w:before="0" w:after="0" w:line="240" w:lineRule="auto"/>
      </w:pPr>
      <w:r>
        <w:separator/>
      </w:r>
    </w:p>
  </w:endnote>
  <w:endnote w:type="continuationSeparator" w:id="0">
    <w:p w14:paraId="2162203D" w14:textId="77777777" w:rsidR="00236323" w:rsidRDefault="00236323"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453D2" w14:textId="77777777" w:rsidR="00B532E2" w:rsidRDefault="00B532E2" w:rsidP="00F61B4F">
    <w:pPr>
      <w:pStyle w:val="Footer"/>
      <w:tabs>
        <w:tab w:val="clear" w:pos="9360"/>
        <w:tab w:val="right" w:pos="8931"/>
      </w:tabs>
      <w:jc w:val="right"/>
    </w:pPr>
  </w:p>
  <w:p w14:paraId="08E073E3"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361916">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361916">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F1070" w14:textId="77777777" w:rsidR="00B532E2" w:rsidRDefault="00B532E2" w:rsidP="00F61B4F">
    <w:pPr>
      <w:pStyle w:val="Footer"/>
      <w:tabs>
        <w:tab w:val="clear" w:pos="9360"/>
        <w:tab w:val="right" w:pos="8931"/>
      </w:tabs>
      <w:jc w:val="right"/>
    </w:pPr>
  </w:p>
  <w:p w14:paraId="5C86730D"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D00DE5" w14:textId="77777777" w:rsidR="00236323" w:rsidRDefault="00236323" w:rsidP="00F61B4F">
      <w:pPr>
        <w:spacing w:before="0" w:after="0" w:line="240" w:lineRule="auto"/>
      </w:pPr>
      <w:r>
        <w:separator/>
      </w:r>
    </w:p>
  </w:footnote>
  <w:footnote w:type="continuationSeparator" w:id="0">
    <w:p w14:paraId="5DEFDCEC" w14:textId="77777777" w:rsidR="00236323" w:rsidRDefault="00236323"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E18A4" w14:textId="77777777" w:rsidR="00B532E2" w:rsidRPr="00E10261" w:rsidRDefault="00E10261" w:rsidP="00E10261">
    <w:pPr>
      <w:pStyle w:val="Header"/>
      <w:pBdr>
        <w:bottom w:val="single" w:sz="4" w:space="1" w:color="auto"/>
      </w:pBdr>
    </w:pPr>
    <w:r w:rsidRPr="00E10261">
      <w:rPr>
        <w:rFonts w:cs="Arial"/>
        <w:caps/>
        <w:color w:val="808080"/>
        <w:sz w:val="16"/>
        <w:szCs w:val="16"/>
      </w:rPr>
      <w:t>1980 Regulations Concerning the International Carriage of Dangerous Goods by Rail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44472"/>
    <w:multiLevelType w:val="hybridMultilevel"/>
    <w:tmpl w:val="5F80198E"/>
    <w:lvl w:ilvl="0" w:tplc="8CE0170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69B1DD2"/>
    <w:multiLevelType w:val="hybridMultilevel"/>
    <w:tmpl w:val="B8D07586"/>
    <w:lvl w:ilvl="0" w:tplc="C0BEC14A">
      <w:start w:val="1"/>
      <w:numFmt w:val="decimal"/>
      <w:lvlText w:val="Section %1."/>
      <w:lvlJc w:val="left"/>
      <w:pPr>
        <w:ind w:left="720" w:hanging="360"/>
      </w:pPr>
      <w:rPr>
        <w:rFonts w:hint="default"/>
      </w:rPr>
    </w:lvl>
    <w:lvl w:ilvl="1" w:tplc="89FC01E8">
      <w:start w:val="1"/>
      <w:numFmt w:val="lowerLetter"/>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7E75374"/>
    <w:multiLevelType w:val="hybridMultilevel"/>
    <w:tmpl w:val="EA848FAC"/>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0A080ED7"/>
    <w:multiLevelType w:val="hybridMultilevel"/>
    <w:tmpl w:val="E2407734"/>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0EE10B91"/>
    <w:multiLevelType w:val="hybridMultilevel"/>
    <w:tmpl w:val="3F8AFA20"/>
    <w:lvl w:ilvl="0" w:tplc="8CE0170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1270754D"/>
    <w:multiLevelType w:val="hybridMultilevel"/>
    <w:tmpl w:val="D450ABC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12D954E4"/>
    <w:multiLevelType w:val="hybridMultilevel"/>
    <w:tmpl w:val="32C627BA"/>
    <w:lvl w:ilvl="0" w:tplc="8CE0170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143605D4"/>
    <w:multiLevelType w:val="hybridMultilevel"/>
    <w:tmpl w:val="A2FACDE4"/>
    <w:lvl w:ilvl="0" w:tplc="E7E60A0A">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159A6C19"/>
    <w:multiLevelType w:val="hybridMultilevel"/>
    <w:tmpl w:val="25DE07BA"/>
    <w:lvl w:ilvl="0" w:tplc="8CE0170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1BC75BE8"/>
    <w:multiLevelType w:val="hybridMultilevel"/>
    <w:tmpl w:val="EC88BA66"/>
    <w:lvl w:ilvl="0" w:tplc="E7E60A0A">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1E8F0D57"/>
    <w:multiLevelType w:val="hybridMultilevel"/>
    <w:tmpl w:val="FE9AE9A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2CD47C35"/>
    <w:multiLevelType w:val="hybridMultilevel"/>
    <w:tmpl w:val="B8D07586"/>
    <w:lvl w:ilvl="0" w:tplc="C0BEC14A">
      <w:start w:val="1"/>
      <w:numFmt w:val="decimal"/>
      <w:lvlText w:val="Section %1."/>
      <w:lvlJc w:val="left"/>
      <w:pPr>
        <w:ind w:left="720" w:hanging="360"/>
      </w:pPr>
      <w:rPr>
        <w:rFonts w:hint="default"/>
      </w:rPr>
    </w:lvl>
    <w:lvl w:ilvl="1" w:tplc="89FC01E8">
      <w:start w:val="1"/>
      <w:numFmt w:val="lowerLetter"/>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30AD2176"/>
    <w:multiLevelType w:val="hybridMultilevel"/>
    <w:tmpl w:val="8722CDF6"/>
    <w:lvl w:ilvl="0" w:tplc="4809000F">
      <w:start w:val="1"/>
      <w:numFmt w:val="decimal"/>
      <w:lvlText w:val="%1."/>
      <w:lvlJc w:val="left"/>
      <w:pPr>
        <w:ind w:left="720" w:hanging="360"/>
      </w:pPr>
      <w:rPr>
        <w:rFonts w:hint="default"/>
      </w:rPr>
    </w:lvl>
    <w:lvl w:ilvl="1" w:tplc="F52634D8">
      <w:start w:val="1"/>
      <w:numFmt w:val="lowerLetter"/>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315C4A47"/>
    <w:multiLevelType w:val="hybridMultilevel"/>
    <w:tmpl w:val="775EB9C2"/>
    <w:lvl w:ilvl="0" w:tplc="E7E60A0A">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317F0C51"/>
    <w:multiLevelType w:val="hybridMultilevel"/>
    <w:tmpl w:val="8AD473C0"/>
    <w:lvl w:ilvl="0" w:tplc="4809000F">
      <w:start w:val="1"/>
      <w:numFmt w:val="decimal"/>
      <w:lvlText w:val="%1."/>
      <w:lvlJc w:val="left"/>
      <w:pPr>
        <w:ind w:left="720" w:hanging="360"/>
      </w:pPr>
      <w:rPr>
        <w:rFonts w:hint="default"/>
      </w:rPr>
    </w:lvl>
    <w:lvl w:ilvl="1" w:tplc="E7E60A0A">
      <w:start w:val="1"/>
      <w:numFmt w:val="lowerLetter"/>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347B1946"/>
    <w:multiLevelType w:val="hybridMultilevel"/>
    <w:tmpl w:val="60E8036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35E96EA3"/>
    <w:multiLevelType w:val="hybridMultilevel"/>
    <w:tmpl w:val="BC860CE0"/>
    <w:lvl w:ilvl="0" w:tplc="4809000F">
      <w:start w:val="1"/>
      <w:numFmt w:val="decimal"/>
      <w:lvlText w:val="%1."/>
      <w:lvlJc w:val="left"/>
      <w:pPr>
        <w:ind w:left="720" w:hanging="360"/>
      </w:pPr>
    </w:lvl>
    <w:lvl w:ilvl="1" w:tplc="E7E60A0A">
      <w:start w:val="1"/>
      <w:numFmt w:val="lowerLetter"/>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37C07E23"/>
    <w:multiLevelType w:val="hybridMultilevel"/>
    <w:tmpl w:val="4C00092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403D13FD"/>
    <w:multiLevelType w:val="hybridMultilevel"/>
    <w:tmpl w:val="E4CE39BC"/>
    <w:lvl w:ilvl="0" w:tplc="4809000F">
      <w:start w:val="1"/>
      <w:numFmt w:val="decimal"/>
      <w:lvlText w:val="%1."/>
      <w:lvlJc w:val="left"/>
      <w:pPr>
        <w:ind w:left="720" w:hanging="360"/>
      </w:pPr>
      <w:rPr>
        <w:rFonts w:hint="default"/>
      </w:rPr>
    </w:lvl>
    <w:lvl w:ilvl="1" w:tplc="5A8E8E50">
      <w:start w:val="1"/>
      <w:numFmt w:val="lowerLetter"/>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4AE85A5F"/>
    <w:multiLevelType w:val="hybridMultilevel"/>
    <w:tmpl w:val="D1A4F7EE"/>
    <w:lvl w:ilvl="0" w:tplc="8CE0170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4BFE1A5A"/>
    <w:multiLevelType w:val="hybridMultilevel"/>
    <w:tmpl w:val="369C5408"/>
    <w:lvl w:ilvl="0" w:tplc="4809000F">
      <w:start w:val="1"/>
      <w:numFmt w:val="decimal"/>
      <w:lvlText w:val="%1."/>
      <w:lvlJc w:val="left"/>
      <w:pPr>
        <w:ind w:left="720" w:hanging="360"/>
      </w:pPr>
      <w:rPr>
        <w:rFonts w:hint="default"/>
      </w:rPr>
    </w:lvl>
    <w:lvl w:ilvl="1" w:tplc="2488DDDE">
      <w:start w:val="1"/>
      <w:numFmt w:val="lowerLetter"/>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15:restartNumberingAfterBreak="0">
    <w:nsid w:val="4C9E7CCA"/>
    <w:multiLevelType w:val="hybridMultilevel"/>
    <w:tmpl w:val="552E400E"/>
    <w:lvl w:ilvl="0" w:tplc="E7E60A0A">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15:restartNumberingAfterBreak="0">
    <w:nsid w:val="54F572DA"/>
    <w:multiLevelType w:val="hybridMultilevel"/>
    <w:tmpl w:val="A7F03F54"/>
    <w:lvl w:ilvl="0" w:tplc="EEBAF0CA">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15:restartNumberingAfterBreak="0">
    <w:nsid w:val="558E61A7"/>
    <w:multiLevelType w:val="hybridMultilevel"/>
    <w:tmpl w:val="87D8CC16"/>
    <w:lvl w:ilvl="0" w:tplc="8CE0170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15:restartNumberingAfterBreak="0">
    <w:nsid w:val="594A43CA"/>
    <w:multiLevelType w:val="hybridMultilevel"/>
    <w:tmpl w:val="53229C98"/>
    <w:lvl w:ilvl="0" w:tplc="EEBAF0CA">
      <w:start w:val="1"/>
      <w:numFmt w:val="decimal"/>
      <w:lvlText w:val="%1."/>
      <w:lvlJc w:val="left"/>
      <w:pPr>
        <w:ind w:left="720" w:hanging="360"/>
      </w:pPr>
      <w:rPr>
        <w:rFonts w:hint="default"/>
      </w:rPr>
    </w:lvl>
    <w:lvl w:ilvl="1" w:tplc="158E5D52">
      <w:start w:val="1"/>
      <w:numFmt w:val="lowerLetter"/>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5" w15:restartNumberingAfterBreak="0">
    <w:nsid w:val="5FA92C6F"/>
    <w:multiLevelType w:val="hybridMultilevel"/>
    <w:tmpl w:val="21D0958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6" w15:restartNumberingAfterBreak="0">
    <w:nsid w:val="61640694"/>
    <w:multiLevelType w:val="hybridMultilevel"/>
    <w:tmpl w:val="12ACC12C"/>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7" w15:restartNumberingAfterBreak="0">
    <w:nsid w:val="66A06738"/>
    <w:multiLevelType w:val="hybridMultilevel"/>
    <w:tmpl w:val="5412CD7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8" w15:restartNumberingAfterBreak="0">
    <w:nsid w:val="68332952"/>
    <w:multiLevelType w:val="hybridMultilevel"/>
    <w:tmpl w:val="89CCD850"/>
    <w:lvl w:ilvl="0" w:tplc="8CE0170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9" w15:restartNumberingAfterBreak="0">
    <w:nsid w:val="691C31E9"/>
    <w:multiLevelType w:val="hybridMultilevel"/>
    <w:tmpl w:val="DA023984"/>
    <w:lvl w:ilvl="0" w:tplc="8CE0170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0" w15:restartNumberingAfterBreak="0">
    <w:nsid w:val="6D98340E"/>
    <w:multiLevelType w:val="hybridMultilevel"/>
    <w:tmpl w:val="0F0454D2"/>
    <w:lvl w:ilvl="0" w:tplc="EEBAF0CA">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1" w15:restartNumberingAfterBreak="0">
    <w:nsid w:val="6E4E0653"/>
    <w:multiLevelType w:val="hybridMultilevel"/>
    <w:tmpl w:val="BF3E1EA4"/>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2" w15:restartNumberingAfterBreak="0">
    <w:nsid w:val="70960363"/>
    <w:multiLevelType w:val="hybridMultilevel"/>
    <w:tmpl w:val="D33C488A"/>
    <w:lvl w:ilvl="0" w:tplc="8CE0170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3" w15:restartNumberingAfterBreak="0">
    <w:nsid w:val="727B3244"/>
    <w:multiLevelType w:val="hybridMultilevel"/>
    <w:tmpl w:val="29CE31D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4" w15:restartNumberingAfterBreak="0">
    <w:nsid w:val="72B01C29"/>
    <w:multiLevelType w:val="hybridMultilevel"/>
    <w:tmpl w:val="1A36DF6C"/>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5" w15:restartNumberingAfterBreak="0">
    <w:nsid w:val="73F24DB9"/>
    <w:multiLevelType w:val="hybridMultilevel"/>
    <w:tmpl w:val="E5ACBCD6"/>
    <w:lvl w:ilvl="0" w:tplc="E7E60A0A">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6" w15:restartNumberingAfterBreak="0">
    <w:nsid w:val="746E61A9"/>
    <w:multiLevelType w:val="hybridMultilevel"/>
    <w:tmpl w:val="0A5CCC26"/>
    <w:lvl w:ilvl="0" w:tplc="4809000F">
      <w:start w:val="1"/>
      <w:numFmt w:val="decimal"/>
      <w:lvlText w:val="%1."/>
      <w:lvlJc w:val="left"/>
      <w:pPr>
        <w:ind w:left="720" w:hanging="360"/>
      </w:pPr>
      <w:rPr>
        <w:rFonts w:hint="default"/>
      </w:rPr>
    </w:lvl>
    <w:lvl w:ilvl="1" w:tplc="5CB2AB96">
      <w:start w:val="1"/>
      <w:numFmt w:val="lowerLetter"/>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7" w15:restartNumberingAfterBreak="0">
    <w:nsid w:val="7942267E"/>
    <w:multiLevelType w:val="hybridMultilevel"/>
    <w:tmpl w:val="6160285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8" w15:restartNumberingAfterBreak="0">
    <w:nsid w:val="7C6034D2"/>
    <w:multiLevelType w:val="hybridMultilevel"/>
    <w:tmpl w:val="0962431C"/>
    <w:lvl w:ilvl="0" w:tplc="EEBAF0CA">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9" w15:restartNumberingAfterBreak="0">
    <w:nsid w:val="7F552818"/>
    <w:multiLevelType w:val="hybridMultilevel"/>
    <w:tmpl w:val="9C588B12"/>
    <w:lvl w:ilvl="0" w:tplc="EEBAF0CA">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7"/>
  </w:num>
  <w:num w:numId="2">
    <w:abstractNumId w:val="18"/>
  </w:num>
  <w:num w:numId="3">
    <w:abstractNumId w:val="2"/>
  </w:num>
  <w:num w:numId="4">
    <w:abstractNumId w:val="16"/>
  </w:num>
  <w:num w:numId="5">
    <w:abstractNumId w:val="19"/>
  </w:num>
  <w:num w:numId="6">
    <w:abstractNumId w:val="23"/>
  </w:num>
  <w:num w:numId="7">
    <w:abstractNumId w:val="28"/>
  </w:num>
  <w:num w:numId="8">
    <w:abstractNumId w:val="6"/>
  </w:num>
  <w:num w:numId="9">
    <w:abstractNumId w:val="32"/>
  </w:num>
  <w:num w:numId="10">
    <w:abstractNumId w:val="4"/>
  </w:num>
  <w:num w:numId="11">
    <w:abstractNumId w:val="0"/>
  </w:num>
  <w:num w:numId="12">
    <w:abstractNumId w:val="8"/>
  </w:num>
  <w:num w:numId="13">
    <w:abstractNumId w:val="9"/>
  </w:num>
  <w:num w:numId="14">
    <w:abstractNumId w:val="29"/>
  </w:num>
  <w:num w:numId="15">
    <w:abstractNumId w:val="27"/>
  </w:num>
  <w:num w:numId="16">
    <w:abstractNumId w:val="25"/>
  </w:num>
  <w:num w:numId="17">
    <w:abstractNumId w:val="34"/>
  </w:num>
  <w:num w:numId="18">
    <w:abstractNumId w:val="36"/>
  </w:num>
  <w:num w:numId="19">
    <w:abstractNumId w:val="13"/>
  </w:num>
  <w:num w:numId="20">
    <w:abstractNumId w:val="35"/>
  </w:num>
  <w:num w:numId="21">
    <w:abstractNumId w:val="38"/>
  </w:num>
  <w:num w:numId="22">
    <w:abstractNumId w:val="39"/>
  </w:num>
  <w:num w:numId="23">
    <w:abstractNumId w:val="24"/>
  </w:num>
  <w:num w:numId="24">
    <w:abstractNumId w:val="22"/>
  </w:num>
  <w:num w:numId="25">
    <w:abstractNumId w:val="30"/>
  </w:num>
  <w:num w:numId="26">
    <w:abstractNumId w:val="26"/>
  </w:num>
  <w:num w:numId="27">
    <w:abstractNumId w:val="17"/>
  </w:num>
  <w:num w:numId="28">
    <w:abstractNumId w:val="31"/>
  </w:num>
  <w:num w:numId="29">
    <w:abstractNumId w:val="37"/>
  </w:num>
  <w:num w:numId="30">
    <w:abstractNumId w:val="10"/>
  </w:num>
  <w:num w:numId="31">
    <w:abstractNumId w:val="15"/>
  </w:num>
  <w:num w:numId="32">
    <w:abstractNumId w:val="3"/>
  </w:num>
  <w:num w:numId="33">
    <w:abstractNumId w:val="12"/>
  </w:num>
  <w:num w:numId="34">
    <w:abstractNumId w:val="5"/>
  </w:num>
  <w:num w:numId="35">
    <w:abstractNumId w:val="20"/>
  </w:num>
  <w:num w:numId="36">
    <w:abstractNumId w:val="33"/>
  </w:num>
  <w:num w:numId="37">
    <w:abstractNumId w:val="14"/>
  </w:num>
  <w:num w:numId="38">
    <w:abstractNumId w:val="21"/>
  </w:num>
  <w:num w:numId="39">
    <w:abstractNumId w:val="11"/>
  </w:num>
  <w:num w:numId="40">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57E"/>
    <w:rsid w:val="00000FB0"/>
    <w:rsid w:val="00002446"/>
    <w:rsid w:val="000043E5"/>
    <w:rsid w:val="00011723"/>
    <w:rsid w:val="00013D73"/>
    <w:rsid w:val="0001623C"/>
    <w:rsid w:val="000173F4"/>
    <w:rsid w:val="00022AE1"/>
    <w:rsid w:val="00023AFA"/>
    <w:rsid w:val="00025831"/>
    <w:rsid w:val="000260A8"/>
    <w:rsid w:val="00032218"/>
    <w:rsid w:val="00032623"/>
    <w:rsid w:val="00032C84"/>
    <w:rsid w:val="0003432F"/>
    <w:rsid w:val="00036034"/>
    <w:rsid w:val="00040670"/>
    <w:rsid w:val="00044F6A"/>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5619"/>
    <w:rsid w:val="000F2D66"/>
    <w:rsid w:val="001013AD"/>
    <w:rsid w:val="0010259B"/>
    <w:rsid w:val="00102B66"/>
    <w:rsid w:val="001063A1"/>
    <w:rsid w:val="001077E4"/>
    <w:rsid w:val="00111688"/>
    <w:rsid w:val="0011199A"/>
    <w:rsid w:val="00111A4C"/>
    <w:rsid w:val="0011273D"/>
    <w:rsid w:val="00112A51"/>
    <w:rsid w:val="00112DEC"/>
    <w:rsid w:val="001142FA"/>
    <w:rsid w:val="001161C0"/>
    <w:rsid w:val="001207E1"/>
    <w:rsid w:val="0012281C"/>
    <w:rsid w:val="00122EC8"/>
    <w:rsid w:val="001246A1"/>
    <w:rsid w:val="0013015C"/>
    <w:rsid w:val="001302AA"/>
    <w:rsid w:val="00130E46"/>
    <w:rsid w:val="00133AB9"/>
    <w:rsid w:val="00143BCA"/>
    <w:rsid w:val="00144EA6"/>
    <w:rsid w:val="001450F7"/>
    <w:rsid w:val="001462AA"/>
    <w:rsid w:val="00153722"/>
    <w:rsid w:val="00156707"/>
    <w:rsid w:val="0015683A"/>
    <w:rsid w:val="001631C9"/>
    <w:rsid w:val="001648EA"/>
    <w:rsid w:val="001669E3"/>
    <w:rsid w:val="00166B7A"/>
    <w:rsid w:val="001728AB"/>
    <w:rsid w:val="00172E71"/>
    <w:rsid w:val="00176298"/>
    <w:rsid w:val="0018065C"/>
    <w:rsid w:val="00183009"/>
    <w:rsid w:val="001837BF"/>
    <w:rsid w:val="00191FB7"/>
    <w:rsid w:val="00194639"/>
    <w:rsid w:val="0019674F"/>
    <w:rsid w:val="001A31BD"/>
    <w:rsid w:val="001B046F"/>
    <w:rsid w:val="001B572F"/>
    <w:rsid w:val="001B6106"/>
    <w:rsid w:val="001C3C3E"/>
    <w:rsid w:val="001C50F5"/>
    <w:rsid w:val="001C7B98"/>
    <w:rsid w:val="001D116B"/>
    <w:rsid w:val="001D2E66"/>
    <w:rsid w:val="001D7F95"/>
    <w:rsid w:val="001E502C"/>
    <w:rsid w:val="001E52A5"/>
    <w:rsid w:val="001E5C1F"/>
    <w:rsid w:val="001E638A"/>
    <w:rsid w:val="001F190C"/>
    <w:rsid w:val="001F1AE0"/>
    <w:rsid w:val="001F27F8"/>
    <w:rsid w:val="001F2B50"/>
    <w:rsid w:val="0020032B"/>
    <w:rsid w:val="00200AA3"/>
    <w:rsid w:val="0020147F"/>
    <w:rsid w:val="002226CD"/>
    <w:rsid w:val="002238CF"/>
    <w:rsid w:val="00224582"/>
    <w:rsid w:val="00224E12"/>
    <w:rsid w:val="002251FC"/>
    <w:rsid w:val="00226671"/>
    <w:rsid w:val="00236323"/>
    <w:rsid w:val="002423B7"/>
    <w:rsid w:val="00244645"/>
    <w:rsid w:val="002450CA"/>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1916"/>
    <w:rsid w:val="00363CA6"/>
    <w:rsid w:val="0036654E"/>
    <w:rsid w:val="00375357"/>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164B"/>
    <w:rsid w:val="0042562D"/>
    <w:rsid w:val="00430AD3"/>
    <w:rsid w:val="00432B9B"/>
    <w:rsid w:val="004410EB"/>
    <w:rsid w:val="00452091"/>
    <w:rsid w:val="0045262E"/>
    <w:rsid w:val="00453E7C"/>
    <w:rsid w:val="004540DD"/>
    <w:rsid w:val="00454C15"/>
    <w:rsid w:val="00457A36"/>
    <w:rsid w:val="00460285"/>
    <w:rsid w:val="00461169"/>
    <w:rsid w:val="00461647"/>
    <w:rsid w:val="0046281B"/>
    <w:rsid w:val="00464378"/>
    <w:rsid w:val="00464582"/>
    <w:rsid w:val="004715DF"/>
    <w:rsid w:val="0049074B"/>
    <w:rsid w:val="00495B5C"/>
    <w:rsid w:val="00496452"/>
    <w:rsid w:val="00497AE1"/>
    <w:rsid w:val="004A0B2F"/>
    <w:rsid w:val="004A0D08"/>
    <w:rsid w:val="004A1834"/>
    <w:rsid w:val="004A31A0"/>
    <w:rsid w:val="004A3A81"/>
    <w:rsid w:val="004A5865"/>
    <w:rsid w:val="004B263A"/>
    <w:rsid w:val="004B3D8B"/>
    <w:rsid w:val="004B6693"/>
    <w:rsid w:val="004B7073"/>
    <w:rsid w:val="004B71DD"/>
    <w:rsid w:val="004C2B2B"/>
    <w:rsid w:val="004C33C2"/>
    <w:rsid w:val="004C5E25"/>
    <w:rsid w:val="004D6797"/>
    <w:rsid w:val="004D68A7"/>
    <w:rsid w:val="004E0ED9"/>
    <w:rsid w:val="004E1378"/>
    <w:rsid w:val="004E1B8D"/>
    <w:rsid w:val="004E2177"/>
    <w:rsid w:val="004F129B"/>
    <w:rsid w:val="004F21D5"/>
    <w:rsid w:val="00501153"/>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627AF"/>
    <w:rsid w:val="00564EBA"/>
    <w:rsid w:val="00565B5D"/>
    <w:rsid w:val="00567829"/>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11BD"/>
    <w:rsid w:val="00624B74"/>
    <w:rsid w:val="0062758C"/>
    <w:rsid w:val="00627B91"/>
    <w:rsid w:val="00627C62"/>
    <w:rsid w:val="0064082A"/>
    <w:rsid w:val="00642035"/>
    <w:rsid w:val="0064206B"/>
    <w:rsid w:val="00646905"/>
    <w:rsid w:val="006477C3"/>
    <w:rsid w:val="006633EA"/>
    <w:rsid w:val="00666445"/>
    <w:rsid w:val="006721F4"/>
    <w:rsid w:val="00680138"/>
    <w:rsid w:val="006819D0"/>
    <w:rsid w:val="006829B2"/>
    <w:rsid w:val="00686294"/>
    <w:rsid w:val="006878B4"/>
    <w:rsid w:val="006903FD"/>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16AC"/>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33EC"/>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064C"/>
    <w:rsid w:val="007E4920"/>
    <w:rsid w:val="007E7C82"/>
    <w:rsid w:val="007F1538"/>
    <w:rsid w:val="007F2FCB"/>
    <w:rsid w:val="007F5026"/>
    <w:rsid w:val="008016D1"/>
    <w:rsid w:val="00803BE9"/>
    <w:rsid w:val="00805D15"/>
    <w:rsid w:val="00812B21"/>
    <w:rsid w:val="00814493"/>
    <w:rsid w:val="008171B7"/>
    <w:rsid w:val="00820B03"/>
    <w:rsid w:val="00821388"/>
    <w:rsid w:val="00822E73"/>
    <w:rsid w:val="00824DAD"/>
    <w:rsid w:val="00824DEF"/>
    <w:rsid w:val="0082515F"/>
    <w:rsid w:val="008262AF"/>
    <w:rsid w:val="008419D9"/>
    <w:rsid w:val="0084289A"/>
    <w:rsid w:val="00856A4A"/>
    <w:rsid w:val="0086274F"/>
    <w:rsid w:val="00863AA4"/>
    <w:rsid w:val="00864B6F"/>
    <w:rsid w:val="00871D6D"/>
    <w:rsid w:val="00872B44"/>
    <w:rsid w:val="00875863"/>
    <w:rsid w:val="008761FC"/>
    <w:rsid w:val="008A2C17"/>
    <w:rsid w:val="008A3A39"/>
    <w:rsid w:val="008A5721"/>
    <w:rsid w:val="008A67B1"/>
    <w:rsid w:val="008B001D"/>
    <w:rsid w:val="008B0875"/>
    <w:rsid w:val="008B1645"/>
    <w:rsid w:val="008B443B"/>
    <w:rsid w:val="008B7D36"/>
    <w:rsid w:val="008C33B3"/>
    <w:rsid w:val="008C3761"/>
    <w:rsid w:val="008C45EC"/>
    <w:rsid w:val="008C6A9C"/>
    <w:rsid w:val="008D2198"/>
    <w:rsid w:val="008D292D"/>
    <w:rsid w:val="008D3F77"/>
    <w:rsid w:val="008E41DC"/>
    <w:rsid w:val="008E56F2"/>
    <w:rsid w:val="008E6E93"/>
    <w:rsid w:val="008E7703"/>
    <w:rsid w:val="008F5246"/>
    <w:rsid w:val="008F5E0A"/>
    <w:rsid w:val="008F5F21"/>
    <w:rsid w:val="008F7A5C"/>
    <w:rsid w:val="009052CB"/>
    <w:rsid w:val="00916941"/>
    <w:rsid w:val="009217B0"/>
    <w:rsid w:val="00921DB5"/>
    <w:rsid w:val="00923519"/>
    <w:rsid w:val="00926EA3"/>
    <w:rsid w:val="009303E7"/>
    <w:rsid w:val="009315B3"/>
    <w:rsid w:val="00933064"/>
    <w:rsid w:val="00935B08"/>
    <w:rsid w:val="0095406B"/>
    <w:rsid w:val="00955152"/>
    <w:rsid w:val="00956C40"/>
    <w:rsid w:val="00957449"/>
    <w:rsid w:val="00965ACC"/>
    <w:rsid w:val="00966DC7"/>
    <w:rsid w:val="0098008C"/>
    <w:rsid w:val="00982034"/>
    <w:rsid w:val="00982B34"/>
    <w:rsid w:val="009842E6"/>
    <w:rsid w:val="0099134A"/>
    <w:rsid w:val="00991C17"/>
    <w:rsid w:val="00992233"/>
    <w:rsid w:val="00996953"/>
    <w:rsid w:val="00997244"/>
    <w:rsid w:val="00997B54"/>
    <w:rsid w:val="009A068F"/>
    <w:rsid w:val="009A0BE7"/>
    <w:rsid w:val="009B12F0"/>
    <w:rsid w:val="009B246D"/>
    <w:rsid w:val="009B6256"/>
    <w:rsid w:val="009B7700"/>
    <w:rsid w:val="009B7734"/>
    <w:rsid w:val="009B7905"/>
    <w:rsid w:val="009C1F90"/>
    <w:rsid w:val="009C3725"/>
    <w:rsid w:val="009C42E9"/>
    <w:rsid w:val="009C4737"/>
    <w:rsid w:val="009C4D4C"/>
    <w:rsid w:val="009C6AFB"/>
    <w:rsid w:val="009C7121"/>
    <w:rsid w:val="009D1B8A"/>
    <w:rsid w:val="009E21A2"/>
    <w:rsid w:val="009E2828"/>
    <w:rsid w:val="009E4818"/>
    <w:rsid w:val="009E6790"/>
    <w:rsid w:val="009E6EB7"/>
    <w:rsid w:val="009E763F"/>
    <w:rsid w:val="009F7BF8"/>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51D"/>
    <w:rsid w:val="00A638C5"/>
    <w:rsid w:val="00A646B8"/>
    <w:rsid w:val="00A7627E"/>
    <w:rsid w:val="00A839BE"/>
    <w:rsid w:val="00A83F8F"/>
    <w:rsid w:val="00A84557"/>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24FB"/>
    <w:rsid w:val="00B2457E"/>
    <w:rsid w:val="00B267DC"/>
    <w:rsid w:val="00B308F2"/>
    <w:rsid w:val="00B30DEB"/>
    <w:rsid w:val="00B34B14"/>
    <w:rsid w:val="00B420A0"/>
    <w:rsid w:val="00B456B7"/>
    <w:rsid w:val="00B45912"/>
    <w:rsid w:val="00B5211D"/>
    <w:rsid w:val="00B532E2"/>
    <w:rsid w:val="00B54E3F"/>
    <w:rsid w:val="00B558FA"/>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36C63"/>
    <w:rsid w:val="00C436C7"/>
    <w:rsid w:val="00C4584B"/>
    <w:rsid w:val="00C479E0"/>
    <w:rsid w:val="00C539B9"/>
    <w:rsid w:val="00C55B05"/>
    <w:rsid w:val="00C55D41"/>
    <w:rsid w:val="00C573FC"/>
    <w:rsid w:val="00C6101A"/>
    <w:rsid w:val="00C61524"/>
    <w:rsid w:val="00C617E1"/>
    <w:rsid w:val="00C666BA"/>
    <w:rsid w:val="00C73155"/>
    <w:rsid w:val="00C75382"/>
    <w:rsid w:val="00C86BF0"/>
    <w:rsid w:val="00C9065C"/>
    <w:rsid w:val="00C90B5B"/>
    <w:rsid w:val="00C911F4"/>
    <w:rsid w:val="00C91236"/>
    <w:rsid w:val="00C921EF"/>
    <w:rsid w:val="00C92C9D"/>
    <w:rsid w:val="00CA21A1"/>
    <w:rsid w:val="00CA449F"/>
    <w:rsid w:val="00CA540E"/>
    <w:rsid w:val="00CA58F8"/>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1402"/>
    <w:rsid w:val="00D0625E"/>
    <w:rsid w:val="00D07E5F"/>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0261"/>
    <w:rsid w:val="00E13279"/>
    <w:rsid w:val="00E15214"/>
    <w:rsid w:val="00E22F62"/>
    <w:rsid w:val="00E23211"/>
    <w:rsid w:val="00E23830"/>
    <w:rsid w:val="00E2703D"/>
    <w:rsid w:val="00E34065"/>
    <w:rsid w:val="00E36432"/>
    <w:rsid w:val="00E41649"/>
    <w:rsid w:val="00E42A9B"/>
    <w:rsid w:val="00E46A83"/>
    <w:rsid w:val="00E47C45"/>
    <w:rsid w:val="00E501FD"/>
    <w:rsid w:val="00E53F2E"/>
    <w:rsid w:val="00E56D42"/>
    <w:rsid w:val="00E5771E"/>
    <w:rsid w:val="00E71017"/>
    <w:rsid w:val="00E71A6F"/>
    <w:rsid w:val="00E71AEC"/>
    <w:rsid w:val="00E80D04"/>
    <w:rsid w:val="00E82ED4"/>
    <w:rsid w:val="00E852CB"/>
    <w:rsid w:val="00E853A3"/>
    <w:rsid w:val="00E854D8"/>
    <w:rsid w:val="00E87AA3"/>
    <w:rsid w:val="00E91667"/>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13C09"/>
    <w:rsid w:val="00F165EC"/>
    <w:rsid w:val="00F2602E"/>
    <w:rsid w:val="00F30635"/>
    <w:rsid w:val="00F306A7"/>
    <w:rsid w:val="00F30761"/>
    <w:rsid w:val="00F31524"/>
    <w:rsid w:val="00F4092C"/>
    <w:rsid w:val="00F41173"/>
    <w:rsid w:val="00F41BB1"/>
    <w:rsid w:val="00F42269"/>
    <w:rsid w:val="00F521E0"/>
    <w:rsid w:val="00F53E6A"/>
    <w:rsid w:val="00F57A3C"/>
    <w:rsid w:val="00F61B4F"/>
    <w:rsid w:val="00F63201"/>
    <w:rsid w:val="00F64335"/>
    <w:rsid w:val="00F645C0"/>
    <w:rsid w:val="00F6608A"/>
    <w:rsid w:val="00F6776A"/>
    <w:rsid w:val="00F701DD"/>
    <w:rsid w:val="00F71AE4"/>
    <w:rsid w:val="00F82FDC"/>
    <w:rsid w:val="00F8564E"/>
    <w:rsid w:val="00F86908"/>
    <w:rsid w:val="00F8738F"/>
    <w:rsid w:val="00F87BC0"/>
    <w:rsid w:val="00FA08BD"/>
    <w:rsid w:val="00FA0BDA"/>
    <w:rsid w:val="00FA1EB2"/>
    <w:rsid w:val="00FA4AD8"/>
    <w:rsid w:val="00FA4CBA"/>
    <w:rsid w:val="00FA5B0B"/>
    <w:rsid w:val="00FA7A3F"/>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A8C"/>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F2037F"/>
  <w15:docId w15:val="{8B35B630-9953-4111-87C5-5DAA4CBEC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567829"/>
    <w:pPr>
      <w:keepNext/>
      <w:keepLines/>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5">
    <w:name w:val="heading 5"/>
    <w:basedOn w:val="Normal"/>
    <w:next w:val="Normal"/>
    <w:link w:val="Heading5Char"/>
    <w:uiPriority w:val="9"/>
    <w:semiHidden/>
    <w:unhideWhenUsed/>
    <w:qFormat/>
    <w:rsid w:val="00375357"/>
    <w:pPr>
      <w:spacing w:after="60"/>
      <w:outlineLvl w:val="4"/>
    </w:pPr>
    <w:rPr>
      <w:rFonts w:ascii="Calibri" w:eastAsia="Times New Roma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567829"/>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8A67B1"/>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B224FB"/>
    <w:pPr>
      <w:tabs>
        <w:tab w:val="right" w:leader="dot" w:pos="9017"/>
      </w:tabs>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NormalWeb">
    <w:name w:val="Normal (Web)"/>
    <w:basedOn w:val="Normal"/>
    <w:uiPriority w:val="99"/>
    <w:semiHidden/>
    <w:unhideWhenUsed/>
    <w:rsid w:val="00B2457E"/>
    <w:pPr>
      <w:spacing w:before="100" w:beforeAutospacing="1" w:after="100" w:afterAutospacing="1" w:line="240" w:lineRule="auto"/>
      <w:jc w:val="left"/>
    </w:pPr>
    <w:rPr>
      <w:rFonts w:ascii="Times New Roman" w:eastAsia="Times New Roman" w:hAnsi="Times New Roman"/>
      <w:sz w:val="24"/>
      <w:szCs w:val="24"/>
      <w:lang w:val="en-SG" w:eastAsia="en-SG"/>
    </w:rPr>
  </w:style>
  <w:style w:type="paragraph" w:styleId="ListParagraph">
    <w:name w:val="List Paragraph"/>
    <w:basedOn w:val="Normal"/>
    <w:uiPriority w:val="34"/>
    <w:qFormat/>
    <w:rsid w:val="00B2457E"/>
    <w:pPr>
      <w:ind w:left="720"/>
      <w:contextualSpacing/>
    </w:pPr>
  </w:style>
  <w:style w:type="paragraph" w:styleId="NoSpacing">
    <w:name w:val="No Spacing"/>
    <w:uiPriority w:val="1"/>
    <w:qFormat/>
    <w:rsid w:val="001C3C3E"/>
    <w:pPr>
      <w:jc w:val="both"/>
    </w:pPr>
    <w:rPr>
      <w:rFonts w:ascii="Arial" w:hAnsi="Arial"/>
      <w:lang w:val="en-US" w:eastAsia="en-US"/>
    </w:rPr>
  </w:style>
  <w:style w:type="paragraph" w:customStyle="1" w:styleId="CILTableofContents">
    <w:name w:val="CIL Table of Contents"/>
    <w:rsid w:val="00B224FB"/>
    <w:pPr>
      <w:spacing w:before="240" w:after="120" w:line="276" w:lineRule="auto"/>
      <w:jc w:val="both"/>
    </w:pPr>
    <w:rPr>
      <w:rFonts w:ascii="Arial" w:hAnsi="Arial"/>
      <w:lang w:val="en-US" w:eastAsia="en-US"/>
    </w:rPr>
  </w:style>
  <w:style w:type="paragraph" w:styleId="FootnoteText">
    <w:name w:val="footnote text"/>
    <w:basedOn w:val="Normal"/>
    <w:link w:val="FootnoteTextChar"/>
    <w:uiPriority w:val="99"/>
    <w:semiHidden/>
    <w:unhideWhenUsed/>
    <w:rsid w:val="00864B6F"/>
  </w:style>
  <w:style w:type="character" w:customStyle="1" w:styleId="FootnoteTextChar">
    <w:name w:val="Footnote Text Char"/>
    <w:link w:val="FootnoteText"/>
    <w:uiPriority w:val="99"/>
    <w:semiHidden/>
    <w:rsid w:val="00864B6F"/>
    <w:rPr>
      <w:rFonts w:ascii="Arial" w:hAnsi="Arial"/>
      <w:lang w:val="en-US" w:eastAsia="en-US"/>
    </w:rPr>
  </w:style>
  <w:style w:type="character" w:styleId="FootnoteReference">
    <w:name w:val="footnote reference"/>
    <w:uiPriority w:val="99"/>
    <w:semiHidden/>
    <w:unhideWhenUsed/>
    <w:rsid w:val="00864B6F"/>
    <w:rPr>
      <w:vertAlign w:val="superscript"/>
    </w:rPr>
  </w:style>
  <w:style w:type="character" w:customStyle="1" w:styleId="Heading5Char">
    <w:name w:val="Heading 5 Char"/>
    <w:link w:val="Heading5"/>
    <w:uiPriority w:val="9"/>
    <w:semiHidden/>
    <w:rsid w:val="00375357"/>
    <w:rPr>
      <w:rFonts w:ascii="Calibri" w:eastAsia="Times New Roman" w:hAnsi="Calibri" w:cs="Times New Roman"/>
      <w:b/>
      <w:bCs/>
      <w:i/>
      <w:iCs/>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688068">
      <w:bodyDiv w:val="1"/>
      <w:marLeft w:val="0"/>
      <w:marRight w:val="0"/>
      <w:marTop w:val="0"/>
      <w:marBottom w:val="0"/>
      <w:divBdr>
        <w:top w:val="none" w:sz="0" w:space="0" w:color="auto"/>
        <w:left w:val="none" w:sz="0" w:space="0" w:color="auto"/>
        <w:bottom w:val="none" w:sz="0" w:space="0" w:color="auto"/>
        <w:right w:val="none" w:sz="0" w:space="0" w:color="auto"/>
      </w:divBdr>
      <w:divsChild>
        <w:div w:id="1776755456">
          <w:marLeft w:val="0"/>
          <w:marRight w:val="0"/>
          <w:marTop w:val="0"/>
          <w:marBottom w:val="0"/>
          <w:divBdr>
            <w:top w:val="none" w:sz="0" w:space="0" w:color="auto"/>
            <w:left w:val="none" w:sz="0" w:space="0" w:color="auto"/>
            <w:bottom w:val="none" w:sz="0" w:space="0" w:color="auto"/>
            <w:right w:val="none" w:sz="0" w:space="0" w:color="auto"/>
          </w:divBdr>
          <w:divsChild>
            <w:div w:id="2118403263">
              <w:marLeft w:val="0"/>
              <w:marRight w:val="0"/>
              <w:marTop w:val="0"/>
              <w:marBottom w:val="0"/>
              <w:divBdr>
                <w:top w:val="none" w:sz="0" w:space="0" w:color="auto"/>
                <w:left w:val="none" w:sz="0" w:space="0" w:color="auto"/>
                <w:bottom w:val="none" w:sz="0" w:space="0" w:color="auto"/>
                <w:right w:val="none" w:sz="0" w:space="0" w:color="auto"/>
              </w:divBdr>
              <w:divsChild>
                <w:div w:id="76488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650116">
      <w:bodyDiv w:val="1"/>
      <w:marLeft w:val="0"/>
      <w:marRight w:val="0"/>
      <w:marTop w:val="0"/>
      <w:marBottom w:val="0"/>
      <w:divBdr>
        <w:top w:val="none" w:sz="0" w:space="0" w:color="auto"/>
        <w:left w:val="none" w:sz="0" w:space="0" w:color="auto"/>
        <w:bottom w:val="none" w:sz="0" w:space="0" w:color="auto"/>
        <w:right w:val="none" w:sz="0" w:space="0" w:color="auto"/>
      </w:divBdr>
      <w:divsChild>
        <w:div w:id="1082677706">
          <w:marLeft w:val="0"/>
          <w:marRight w:val="0"/>
          <w:marTop w:val="0"/>
          <w:marBottom w:val="0"/>
          <w:divBdr>
            <w:top w:val="none" w:sz="0" w:space="0" w:color="auto"/>
            <w:left w:val="none" w:sz="0" w:space="0" w:color="auto"/>
            <w:bottom w:val="none" w:sz="0" w:space="0" w:color="auto"/>
            <w:right w:val="none" w:sz="0" w:space="0" w:color="auto"/>
          </w:divBdr>
          <w:divsChild>
            <w:div w:id="1971669212">
              <w:marLeft w:val="0"/>
              <w:marRight w:val="0"/>
              <w:marTop w:val="0"/>
              <w:marBottom w:val="0"/>
              <w:divBdr>
                <w:top w:val="none" w:sz="0" w:space="0" w:color="auto"/>
                <w:left w:val="none" w:sz="0" w:space="0" w:color="auto"/>
                <w:bottom w:val="none" w:sz="0" w:space="0" w:color="auto"/>
                <w:right w:val="none" w:sz="0" w:space="0" w:color="auto"/>
              </w:divBdr>
              <w:divsChild>
                <w:div w:id="202435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838691">
      <w:bodyDiv w:val="1"/>
      <w:marLeft w:val="0"/>
      <w:marRight w:val="0"/>
      <w:marTop w:val="0"/>
      <w:marBottom w:val="0"/>
      <w:divBdr>
        <w:top w:val="none" w:sz="0" w:space="0" w:color="auto"/>
        <w:left w:val="none" w:sz="0" w:space="0" w:color="auto"/>
        <w:bottom w:val="none" w:sz="0" w:space="0" w:color="auto"/>
        <w:right w:val="none" w:sz="0" w:space="0" w:color="auto"/>
      </w:divBdr>
      <w:divsChild>
        <w:div w:id="1117798719">
          <w:marLeft w:val="0"/>
          <w:marRight w:val="0"/>
          <w:marTop w:val="0"/>
          <w:marBottom w:val="0"/>
          <w:divBdr>
            <w:top w:val="none" w:sz="0" w:space="0" w:color="auto"/>
            <w:left w:val="none" w:sz="0" w:space="0" w:color="auto"/>
            <w:bottom w:val="none" w:sz="0" w:space="0" w:color="auto"/>
            <w:right w:val="none" w:sz="0" w:space="0" w:color="auto"/>
          </w:divBdr>
          <w:divsChild>
            <w:div w:id="765148640">
              <w:marLeft w:val="0"/>
              <w:marRight w:val="0"/>
              <w:marTop w:val="0"/>
              <w:marBottom w:val="0"/>
              <w:divBdr>
                <w:top w:val="none" w:sz="0" w:space="0" w:color="auto"/>
                <w:left w:val="none" w:sz="0" w:space="0" w:color="auto"/>
                <w:bottom w:val="none" w:sz="0" w:space="0" w:color="auto"/>
                <w:right w:val="none" w:sz="0" w:space="0" w:color="auto"/>
              </w:divBdr>
              <w:divsChild>
                <w:div w:id="11398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409423955">
      <w:bodyDiv w:val="1"/>
      <w:marLeft w:val="0"/>
      <w:marRight w:val="0"/>
      <w:marTop w:val="0"/>
      <w:marBottom w:val="0"/>
      <w:divBdr>
        <w:top w:val="none" w:sz="0" w:space="0" w:color="auto"/>
        <w:left w:val="none" w:sz="0" w:space="0" w:color="auto"/>
        <w:bottom w:val="none" w:sz="0" w:space="0" w:color="auto"/>
        <w:right w:val="none" w:sz="0" w:space="0" w:color="auto"/>
      </w:divBdr>
      <w:divsChild>
        <w:div w:id="367722939">
          <w:marLeft w:val="0"/>
          <w:marRight w:val="0"/>
          <w:marTop w:val="0"/>
          <w:marBottom w:val="0"/>
          <w:divBdr>
            <w:top w:val="none" w:sz="0" w:space="0" w:color="auto"/>
            <w:left w:val="none" w:sz="0" w:space="0" w:color="auto"/>
            <w:bottom w:val="none" w:sz="0" w:space="0" w:color="auto"/>
            <w:right w:val="none" w:sz="0" w:space="0" w:color="auto"/>
          </w:divBdr>
          <w:divsChild>
            <w:div w:id="1310206369">
              <w:marLeft w:val="0"/>
              <w:marRight w:val="0"/>
              <w:marTop w:val="0"/>
              <w:marBottom w:val="0"/>
              <w:divBdr>
                <w:top w:val="none" w:sz="0" w:space="0" w:color="auto"/>
                <w:left w:val="none" w:sz="0" w:space="0" w:color="auto"/>
                <w:bottom w:val="none" w:sz="0" w:space="0" w:color="auto"/>
                <w:right w:val="none" w:sz="0" w:space="0" w:color="auto"/>
              </w:divBdr>
              <w:divsChild>
                <w:div w:id="173758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583138">
      <w:bodyDiv w:val="1"/>
      <w:marLeft w:val="0"/>
      <w:marRight w:val="0"/>
      <w:marTop w:val="0"/>
      <w:marBottom w:val="0"/>
      <w:divBdr>
        <w:top w:val="none" w:sz="0" w:space="0" w:color="auto"/>
        <w:left w:val="none" w:sz="0" w:space="0" w:color="auto"/>
        <w:bottom w:val="none" w:sz="0" w:space="0" w:color="auto"/>
        <w:right w:val="none" w:sz="0" w:space="0" w:color="auto"/>
      </w:divBdr>
    </w:div>
    <w:div w:id="532351398">
      <w:bodyDiv w:val="1"/>
      <w:marLeft w:val="0"/>
      <w:marRight w:val="0"/>
      <w:marTop w:val="0"/>
      <w:marBottom w:val="0"/>
      <w:divBdr>
        <w:top w:val="none" w:sz="0" w:space="0" w:color="auto"/>
        <w:left w:val="none" w:sz="0" w:space="0" w:color="auto"/>
        <w:bottom w:val="none" w:sz="0" w:space="0" w:color="auto"/>
        <w:right w:val="none" w:sz="0" w:space="0" w:color="auto"/>
      </w:divBdr>
      <w:divsChild>
        <w:div w:id="536621516">
          <w:marLeft w:val="0"/>
          <w:marRight w:val="0"/>
          <w:marTop w:val="0"/>
          <w:marBottom w:val="0"/>
          <w:divBdr>
            <w:top w:val="none" w:sz="0" w:space="0" w:color="auto"/>
            <w:left w:val="none" w:sz="0" w:space="0" w:color="auto"/>
            <w:bottom w:val="none" w:sz="0" w:space="0" w:color="auto"/>
            <w:right w:val="none" w:sz="0" w:space="0" w:color="auto"/>
          </w:divBdr>
          <w:divsChild>
            <w:div w:id="180552141">
              <w:marLeft w:val="0"/>
              <w:marRight w:val="0"/>
              <w:marTop w:val="0"/>
              <w:marBottom w:val="0"/>
              <w:divBdr>
                <w:top w:val="none" w:sz="0" w:space="0" w:color="auto"/>
                <w:left w:val="none" w:sz="0" w:space="0" w:color="auto"/>
                <w:bottom w:val="none" w:sz="0" w:space="0" w:color="auto"/>
                <w:right w:val="none" w:sz="0" w:space="0" w:color="auto"/>
              </w:divBdr>
              <w:divsChild>
                <w:div w:id="13063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748174">
      <w:bodyDiv w:val="1"/>
      <w:marLeft w:val="0"/>
      <w:marRight w:val="0"/>
      <w:marTop w:val="0"/>
      <w:marBottom w:val="0"/>
      <w:divBdr>
        <w:top w:val="none" w:sz="0" w:space="0" w:color="auto"/>
        <w:left w:val="none" w:sz="0" w:space="0" w:color="auto"/>
        <w:bottom w:val="none" w:sz="0" w:space="0" w:color="auto"/>
        <w:right w:val="none" w:sz="0" w:space="0" w:color="auto"/>
      </w:divBdr>
    </w:div>
    <w:div w:id="613680875">
      <w:bodyDiv w:val="1"/>
      <w:marLeft w:val="0"/>
      <w:marRight w:val="0"/>
      <w:marTop w:val="0"/>
      <w:marBottom w:val="0"/>
      <w:divBdr>
        <w:top w:val="none" w:sz="0" w:space="0" w:color="auto"/>
        <w:left w:val="none" w:sz="0" w:space="0" w:color="auto"/>
        <w:bottom w:val="none" w:sz="0" w:space="0" w:color="auto"/>
        <w:right w:val="none" w:sz="0" w:space="0" w:color="auto"/>
      </w:divBdr>
      <w:divsChild>
        <w:div w:id="635991075">
          <w:marLeft w:val="0"/>
          <w:marRight w:val="0"/>
          <w:marTop w:val="0"/>
          <w:marBottom w:val="0"/>
          <w:divBdr>
            <w:top w:val="none" w:sz="0" w:space="0" w:color="auto"/>
            <w:left w:val="none" w:sz="0" w:space="0" w:color="auto"/>
            <w:bottom w:val="none" w:sz="0" w:space="0" w:color="auto"/>
            <w:right w:val="none" w:sz="0" w:space="0" w:color="auto"/>
          </w:divBdr>
          <w:divsChild>
            <w:div w:id="2002585111">
              <w:marLeft w:val="0"/>
              <w:marRight w:val="0"/>
              <w:marTop w:val="0"/>
              <w:marBottom w:val="0"/>
              <w:divBdr>
                <w:top w:val="none" w:sz="0" w:space="0" w:color="auto"/>
                <w:left w:val="none" w:sz="0" w:space="0" w:color="auto"/>
                <w:bottom w:val="none" w:sz="0" w:space="0" w:color="auto"/>
                <w:right w:val="none" w:sz="0" w:space="0" w:color="auto"/>
              </w:divBdr>
              <w:divsChild>
                <w:div w:id="150458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778242">
      <w:bodyDiv w:val="1"/>
      <w:marLeft w:val="0"/>
      <w:marRight w:val="0"/>
      <w:marTop w:val="0"/>
      <w:marBottom w:val="0"/>
      <w:divBdr>
        <w:top w:val="none" w:sz="0" w:space="0" w:color="auto"/>
        <w:left w:val="none" w:sz="0" w:space="0" w:color="auto"/>
        <w:bottom w:val="none" w:sz="0" w:space="0" w:color="auto"/>
        <w:right w:val="none" w:sz="0" w:space="0" w:color="auto"/>
      </w:divBdr>
      <w:divsChild>
        <w:div w:id="22830502">
          <w:marLeft w:val="0"/>
          <w:marRight w:val="0"/>
          <w:marTop w:val="0"/>
          <w:marBottom w:val="0"/>
          <w:divBdr>
            <w:top w:val="none" w:sz="0" w:space="0" w:color="auto"/>
            <w:left w:val="none" w:sz="0" w:space="0" w:color="auto"/>
            <w:bottom w:val="none" w:sz="0" w:space="0" w:color="auto"/>
            <w:right w:val="none" w:sz="0" w:space="0" w:color="auto"/>
          </w:divBdr>
          <w:divsChild>
            <w:div w:id="1005939479">
              <w:marLeft w:val="0"/>
              <w:marRight w:val="0"/>
              <w:marTop w:val="0"/>
              <w:marBottom w:val="0"/>
              <w:divBdr>
                <w:top w:val="none" w:sz="0" w:space="0" w:color="auto"/>
                <w:left w:val="none" w:sz="0" w:space="0" w:color="auto"/>
                <w:bottom w:val="none" w:sz="0" w:space="0" w:color="auto"/>
                <w:right w:val="none" w:sz="0" w:space="0" w:color="auto"/>
              </w:divBdr>
              <w:divsChild>
                <w:div w:id="1700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783424">
      <w:bodyDiv w:val="1"/>
      <w:marLeft w:val="0"/>
      <w:marRight w:val="0"/>
      <w:marTop w:val="0"/>
      <w:marBottom w:val="0"/>
      <w:divBdr>
        <w:top w:val="none" w:sz="0" w:space="0" w:color="auto"/>
        <w:left w:val="none" w:sz="0" w:space="0" w:color="auto"/>
        <w:bottom w:val="none" w:sz="0" w:space="0" w:color="auto"/>
        <w:right w:val="none" w:sz="0" w:space="0" w:color="auto"/>
      </w:divBdr>
    </w:div>
    <w:div w:id="815993049">
      <w:bodyDiv w:val="1"/>
      <w:marLeft w:val="0"/>
      <w:marRight w:val="0"/>
      <w:marTop w:val="0"/>
      <w:marBottom w:val="0"/>
      <w:divBdr>
        <w:top w:val="none" w:sz="0" w:space="0" w:color="auto"/>
        <w:left w:val="none" w:sz="0" w:space="0" w:color="auto"/>
        <w:bottom w:val="none" w:sz="0" w:space="0" w:color="auto"/>
        <w:right w:val="none" w:sz="0" w:space="0" w:color="auto"/>
      </w:divBdr>
      <w:divsChild>
        <w:div w:id="387848471">
          <w:marLeft w:val="0"/>
          <w:marRight w:val="0"/>
          <w:marTop w:val="0"/>
          <w:marBottom w:val="0"/>
          <w:divBdr>
            <w:top w:val="none" w:sz="0" w:space="0" w:color="auto"/>
            <w:left w:val="none" w:sz="0" w:space="0" w:color="auto"/>
            <w:bottom w:val="none" w:sz="0" w:space="0" w:color="auto"/>
            <w:right w:val="none" w:sz="0" w:space="0" w:color="auto"/>
          </w:divBdr>
          <w:divsChild>
            <w:div w:id="1150445109">
              <w:marLeft w:val="0"/>
              <w:marRight w:val="0"/>
              <w:marTop w:val="0"/>
              <w:marBottom w:val="0"/>
              <w:divBdr>
                <w:top w:val="none" w:sz="0" w:space="0" w:color="auto"/>
                <w:left w:val="none" w:sz="0" w:space="0" w:color="auto"/>
                <w:bottom w:val="none" w:sz="0" w:space="0" w:color="auto"/>
                <w:right w:val="none" w:sz="0" w:space="0" w:color="auto"/>
              </w:divBdr>
              <w:divsChild>
                <w:div w:id="103403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775837">
      <w:bodyDiv w:val="1"/>
      <w:marLeft w:val="0"/>
      <w:marRight w:val="0"/>
      <w:marTop w:val="0"/>
      <w:marBottom w:val="0"/>
      <w:divBdr>
        <w:top w:val="none" w:sz="0" w:space="0" w:color="auto"/>
        <w:left w:val="none" w:sz="0" w:space="0" w:color="auto"/>
        <w:bottom w:val="none" w:sz="0" w:space="0" w:color="auto"/>
        <w:right w:val="none" w:sz="0" w:space="0" w:color="auto"/>
      </w:divBdr>
      <w:divsChild>
        <w:div w:id="981738395">
          <w:marLeft w:val="0"/>
          <w:marRight w:val="0"/>
          <w:marTop w:val="0"/>
          <w:marBottom w:val="0"/>
          <w:divBdr>
            <w:top w:val="none" w:sz="0" w:space="0" w:color="auto"/>
            <w:left w:val="none" w:sz="0" w:space="0" w:color="auto"/>
            <w:bottom w:val="none" w:sz="0" w:space="0" w:color="auto"/>
            <w:right w:val="none" w:sz="0" w:space="0" w:color="auto"/>
          </w:divBdr>
          <w:divsChild>
            <w:div w:id="18238280">
              <w:marLeft w:val="0"/>
              <w:marRight w:val="0"/>
              <w:marTop w:val="0"/>
              <w:marBottom w:val="0"/>
              <w:divBdr>
                <w:top w:val="none" w:sz="0" w:space="0" w:color="auto"/>
                <w:left w:val="none" w:sz="0" w:space="0" w:color="auto"/>
                <w:bottom w:val="none" w:sz="0" w:space="0" w:color="auto"/>
                <w:right w:val="none" w:sz="0" w:space="0" w:color="auto"/>
              </w:divBdr>
              <w:divsChild>
                <w:div w:id="181190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202373">
      <w:bodyDiv w:val="1"/>
      <w:marLeft w:val="0"/>
      <w:marRight w:val="0"/>
      <w:marTop w:val="0"/>
      <w:marBottom w:val="0"/>
      <w:divBdr>
        <w:top w:val="none" w:sz="0" w:space="0" w:color="auto"/>
        <w:left w:val="none" w:sz="0" w:space="0" w:color="auto"/>
        <w:bottom w:val="none" w:sz="0" w:space="0" w:color="auto"/>
        <w:right w:val="none" w:sz="0" w:space="0" w:color="auto"/>
      </w:divBdr>
    </w:div>
    <w:div w:id="1082264377">
      <w:bodyDiv w:val="1"/>
      <w:marLeft w:val="0"/>
      <w:marRight w:val="0"/>
      <w:marTop w:val="0"/>
      <w:marBottom w:val="0"/>
      <w:divBdr>
        <w:top w:val="none" w:sz="0" w:space="0" w:color="auto"/>
        <w:left w:val="none" w:sz="0" w:space="0" w:color="auto"/>
        <w:bottom w:val="none" w:sz="0" w:space="0" w:color="auto"/>
        <w:right w:val="none" w:sz="0" w:space="0" w:color="auto"/>
      </w:divBdr>
      <w:divsChild>
        <w:div w:id="225259193">
          <w:marLeft w:val="0"/>
          <w:marRight w:val="0"/>
          <w:marTop w:val="0"/>
          <w:marBottom w:val="0"/>
          <w:divBdr>
            <w:top w:val="none" w:sz="0" w:space="0" w:color="auto"/>
            <w:left w:val="none" w:sz="0" w:space="0" w:color="auto"/>
            <w:bottom w:val="none" w:sz="0" w:space="0" w:color="auto"/>
            <w:right w:val="none" w:sz="0" w:space="0" w:color="auto"/>
          </w:divBdr>
          <w:divsChild>
            <w:div w:id="1723287327">
              <w:marLeft w:val="0"/>
              <w:marRight w:val="0"/>
              <w:marTop w:val="0"/>
              <w:marBottom w:val="0"/>
              <w:divBdr>
                <w:top w:val="none" w:sz="0" w:space="0" w:color="auto"/>
                <w:left w:val="none" w:sz="0" w:space="0" w:color="auto"/>
                <w:bottom w:val="none" w:sz="0" w:space="0" w:color="auto"/>
                <w:right w:val="none" w:sz="0" w:space="0" w:color="auto"/>
              </w:divBdr>
              <w:divsChild>
                <w:div w:id="108777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208558">
      <w:bodyDiv w:val="1"/>
      <w:marLeft w:val="0"/>
      <w:marRight w:val="0"/>
      <w:marTop w:val="0"/>
      <w:marBottom w:val="0"/>
      <w:divBdr>
        <w:top w:val="none" w:sz="0" w:space="0" w:color="auto"/>
        <w:left w:val="none" w:sz="0" w:space="0" w:color="auto"/>
        <w:bottom w:val="none" w:sz="0" w:space="0" w:color="auto"/>
        <w:right w:val="none" w:sz="0" w:space="0" w:color="auto"/>
      </w:divBdr>
      <w:divsChild>
        <w:div w:id="1453596792">
          <w:marLeft w:val="0"/>
          <w:marRight w:val="0"/>
          <w:marTop w:val="0"/>
          <w:marBottom w:val="0"/>
          <w:divBdr>
            <w:top w:val="none" w:sz="0" w:space="0" w:color="auto"/>
            <w:left w:val="none" w:sz="0" w:space="0" w:color="auto"/>
            <w:bottom w:val="none" w:sz="0" w:space="0" w:color="auto"/>
            <w:right w:val="none" w:sz="0" w:space="0" w:color="auto"/>
          </w:divBdr>
          <w:divsChild>
            <w:div w:id="253171462">
              <w:marLeft w:val="0"/>
              <w:marRight w:val="0"/>
              <w:marTop w:val="0"/>
              <w:marBottom w:val="0"/>
              <w:divBdr>
                <w:top w:val="none" w:sz="0" w:space="0" w:color="auto"/>
                <w:left w:val="none" w:sz="0" w:space="0" w:color="auto"/>
                <w:bottom w:val="none" w:sz="0" w:space="0" w:color="auto"/>
                <w:right w:val="none" w:sz="0" w:space="0" w:color="auto"/>
              </w:divBdr>
              <w:divsChild>
                <w:div w:id="101210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106459">
      <w:bodyDiv w:val="1"/>
      <w:marLeft w:val="0"/>
      <w:marRight w:val="0"/>
      <w:marTop w:val="0"/>
      <w:marBottom w:val="0"/>
      <w:divBdr>
        <w:top w:val="none" w:sz="0" w:space="0" w:color="auto"/>
        <w:left w:val="none" w:sz="0" w:space="0" w:color="auto"/>
        <w:bottom w:val="none" w:sz="0" w:space="0" w:color="auto"/>
        <w:right w:val="none" w:sz="0" w:space="0" w:color="auto"/>
      </w:divBdr>
      <w:divsChild>
        <w:div w:id="1439329347">
          <w:marLeft w:val="0"/>
          <w:marRight w:val="0"/>
          <w:marTop w:val="0"/>
          <w:marBottom w:val="0"/>
          <w:divBdr>
            <w:top w:val="none" w:sz="0" w:space="0" w:color="auto"/>
            <w:left w:val="none" w:sz="0" w:space="0" w:color="auto"/>
            <w:bottom w:val="none" w:sz="0" w:space="0" w:color="auto"/>
            <w:right w:val="none" w:sz="0" w:space="0" w:color="auto"/>
          </w:divBdr>
          <w:divsChild>
            <w:div w:id="1687368163">
              <w:marLeft w:val="0"/>
              <w:marRight w:val="0"/>
              <w:marTop w:val="0"/>
              <w:marBottom w:val="0"/>
              <w:divBdr>
                <w:top w:val="none" w:sz="0" w:space="0" w:color="auto"/>
                <w:left w:val="none" w:sz="0" w:space="0" w:color="auto"/>
                <w:bottom w:val="none" w:sz="0" w:space="0" w:color="auto"/>
                <w:right w:val="none" w:sz="0" w:space="0" w:color="auto"/>
              </w:divBdr>
              <w:divsChild>
                <w:div w:id="109631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142049">
      <w:bodyDiv w:val="1"/>
      <w:marLeft w:val="0"/>
      <w:marRight w:val="0"/>
      <w:marTop w:val="0"/>
      <w:marBottom w:val="0"/>
      <w:divBdr>
        <w:top w:val="none" w:sz="0" w:space="0" w:color="auto"/>
        <w:left w:val="none" w:sz="0" w:space="0" w:color="auto"/>
        <w:bottom w:val="none" w:sz="0" w:space="0" w:color="auto"/>
        <w:right w:val="none" w:sz="0" w:space="0" w:color="auto"/>
      </w:divBdr>
      <w:divsChild>
        <w:div w:id="60518386">
          <w:marLeft w:val="0"/>
          <w:marRight w:val="0"/>
          <w:marTop w:val="0"/>
          <w:marBottom w:val="0"/>
          <w:divBdr>
            <w:top w:val="none" w:sz="0" w:space="0" w:color="auto"/>
            <w:left w:val="none" w:sz="0" w:space="0" w:color="auto"/>
            <w:bottom w:val="none" w:sz="0" w:space="0" w:color="auto"/>
            <w:right w:val="none" w:sz="0" w:space="0" w:color="auto"/>
          </w:divBdr>
          <w:divsChild>
            <w:div w:id="742533233">
              <w:marLeft w:val="0"/>
              <w:marRight w:val="0"/>
              <w:marTop w:val="0"/>
              <w:marBottom w:val="0"/>
              <w:divBdr>
                <w:top w:val="none" w:sz="0" w:space="0" w:color="auto"/>
                <w:left w:val="none" w:sz="0" w:space="0" w:color="auto"/>
                <w:bottom w:val="none" w:sz="0" w:space="0" w:color="auto"/>
                <w:right w:val="none" w:sz="0" w:space="0" w:color="auto"/>
              </w:divBdr>
              <w:divsChild>
                <w:div w:id="137549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449327">
      <w:bodyDiv w:val="1"/>
      <w:marLeft w:val="0"/>
      <w:marRight w:val="0"/>
      <w:marTop w:val="0"/>
      <w:marBottom w:val="0"/>
      <w:divBdr>
        <w:top w:val="none" w:sz="0" w:space="0" w:color="auto"/>
        <w:left w:val="none" w:sz="0" w:space="0" w:color="auto"/>
        <w:bottom w:val="none" w:sz="0" w:space="0" w:color="auto"/>
        <w:right w:val="none" w:sz="0" w:space="0" w:color="auto"/>
      </w:divBdr>
    </w:div>
    <w:div w:id="1295211605">
      <w:bodyDiv w:val="1"/>
      <w:marLeft w:val="0"/>
      <w:marRight w:val="0"/>
      <w:marTop w:val="0"/>
      <w:marBottom w:val="0"/>
      <w:divBdr>
        <w:top w:val="none" w:sz="0" w:space="0" w:color="auto"/>
        <w:left w:val="none" w:sz="0" w:space="0" w:color="auto"/>
        <w:bottom w:val="none" w:sz="0" w:space="0" w:color="auto"/>
        <w:right w:val="none" w:sz="0" w:space="0" w:color="auto"/>
      </w:divBdr>
    </w:div>
    <w:div w:id="1352099754">
      <w:bodyDiv w:val="1"/>
      <w:marLeft w:val="0"/>
      <w:marRight w:val="0"/>
      <w:marTop w:val="0"/>
      <w:marBottom w:val="0"/>
      <w:divBdr>
        <w:top w:val="none" w:sz="0" w:space="0" w:color="auto"/>
        <w:left w:val="none" w:sz="0" w:space="0" w:color="auto"/>
        <w:bottom w:val="none" w:sz="0" w:space="0" w:color="auto"/>
        <w:right w:val="none" w:sz="0" w:space="0" w:color="auto"/>
      </w:divBdr>
      <w:divsChild>
        <w:div w:id="1883052942">
          <w:marLeft w:val="0"/>
          <w:marRight w:val="0"/>
          <w:marTop w:val="0"/>
          <w:marBottom w:val="0"/>
          <w:divBdr>
            <w:top w:val="none" w:sz="0" w:space="0" w:color="auto"/>
            <w:left w:val="none" w:sz="0" w:space="0" w:color="auto"/>
            <w:bottom w:val="none" w:sz="0" w:space="0" w:color="auto"/>
            <w:right w:val="none" w:sz="0" w:space="0" w:color="auto"/>
          </w:divBdr>
          <w:divsChild>
            <w:div w:id="2102555789">
              <w:marLeft w:val="0"/>
              <w:marRight w:val="0"/>
              <w:marTop w:val="0"/>
              <w:marBottom w:val="0"/>
              <w:divBdr>
                <w:top w:val="none" w:sz="0" w:space="0" w:color="auto"/>
                <w:left w:val="none" w:sz="0" w:space="0" w:color="auto"/>
                <w:bottom w:val="none" w:sz="0" w:space="0" w:color="auto"/>
                <w:right w:val="none" w:sz="0" w:space="0" w:color="auto"/>
              </w:divBdr>
              <w:divsChild>
                <w:div w:id="5015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218188">
      <w:bodyDiv w:val="1"/>
      <w:marLeft w:val="0"/>
      <w:marRight w:val="0"/>
      <w:marTop w:val="0"/>
      <w:marBottom w:val="0"/>
      <w:divBdr>
        <w:top w:val="none" w:sz="0" w:space="0" w:color="auto"/>
        <w:left w:val="none" w:sz="0" w:space="0" w:color="auto"/>
        <w:bottom w:val="none" w:sz="0" w:space="0" w:color="auto"/>
        <w:right w:val="none" w:sz="0" w:space="0" w:color="auto"/>
      </w:divBdr>
    </w:div>
    <w:div w:id="1676422127">
      <w:bodyDiv w:val="1"/>
      <w:marLeft w:val="0"/>
      <w:marRight w:val="0"/>
      <w:marTop w:val="0"/>
      <w:marBottom w:val="0"/>
      <w:divBdr>
        <w:top w:val="none" w:sz="0" w:space="0" w:color="auto"/>
        <w:left w:val="none" w:sz="0" w:space="0" w:color="auto"/>
        <w:bottom w:val="none" w:sz="0" w:space="0" w:color="auto"/>
        <w:right w:val="none" w:sz="0" w:space="0" w:color="auto"/>
      </w:divBdr>
    </w:div>
    <w:div w:id="1713533691">
      <w:bodyDiv w:val="1"/>
      <w:marLeft w:val="0"/>
      <w:marRight w:val="0"/>
      <w:marTop w:val="0"/>
      <w:marBottom w:val="0"/>
      <w:divBdr>
        <w:top w:val="none" w:sz="0" w:space="0" w:color="auto"/>
        <w:left w:val="none" w:sz="0" w:space="0" w:color="auto"/>
        <w:bottom w:val="none" w:sz="0" w:space="0" w:color="auto"/>
        <w:right w:val="none" w:sz="0" w:space="0" w:color="auto"/>
      </w:divBdr>
    </w:div>
    <w:div w:id="1738699299">
      <w:bodyDiv w:val="1"/>
      <w:marLeft w:val="0"/>
      <w:marRight w:val="0"/>
      <w:marTop w:val="0"/>
      <w:marBottom w:val="0"/>
      <w:divBdr>
        <w:top w:val="none" w:sz="0" w:space="0" w:color="auto"/>
        <w:left w:val="none" w:sz="0" w:space="0" w:color="auto"/>
        <w:bottom w:val="none" w:sz="0" w:space="0" w:color="auto"/>
        <w:right w:val="none" w:sz="0" w:space="0" w:color="auto"/>
      </w:divBdr>
      <w:divsChild>
        <w:div w:id="663048005">
          <w:marLeft w:val="0"/>
          <w:marRight w:val="0"/>
          <w:marTop w:val="0"/>
          <w:marBottom w:val="0"/>
          <w:divBdr>
            <w:top w:val="none" w:sz="0" w:space="0" w:color="auto"/>
            <w:left w:val="none" w:sz="0" w:space="0" w:color="auto"/>
            <w:bottom w:val="none" w:sz="0" w:space="0" w:color="auto"/>
            <w:right w:val="none" w:sz="0" w:space="0" w:color="auto"/>
          </w:divBdr>
          <w:divsChild>
            <w:div w:id="531380619">
              <w:marLeft w:val="0"/>
              <w:marRight w:val="0"/>
              <w:marTop w:val="0"/>
              <w:marBottom w:val="0"/>
              <w:divBdr>
                <w:top w:val="none" w:sz="0" w:space="0" w:color="auto"/>
                <w:left w:val="none" w:sz="0" w:space="0" w:color="auto"/>
                <w:bottom w:val="none" w:sz="0" w:space="0" w:color="auto"/>
                <w:right w:val="none" w:sz="0" w:space="0" w:color="auto"/>
              </w:divBdr>
              <w:divsChild>
                <w:div w:id="40665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955994">
      <w:bodyDiv w:val="1"/>
      <w:marLeft w:val="0"/>
      <w:marRight w:val="0"/>
      <w:marTop w:val="0"/>
      <w:marBottom w:val="0"/>
      <w:divBdr>
        <w:top w:val="none" w:sz="0" w:space="0" w:color="auto"/>
        <w:left w:val="none" w:sz="0" w:space="0" w:color="auto"/>
        <w:bottom w:val="none" w:sz="0" w:space="0" w:color="auto"/>
        <w:right w:val="none" w:sz="0" w:space="0" w:color="auto"/>
      </w:divBdr>
      <w:divsChild>
        <w:div w:id="440298447">
          <w:marLeft w:val="0"/>
          <w:marRight w:val="0"/>
          <w:marTop w:val="0"/>
          <w:marBottom w:val="0"/>
          <w:divBdr>
            <w:top w:val="none" w:sz="0" w:space="0" w:color="auto"/>
            <w:left w:val="none" w:sz="0" w:space="0" w:color="auto"/>
            <w:bottom w:val="none" w:sz="0" w:space="0" w:color="auto"/>
            <w:right w:val="none" w:sz="0" w:space="0" w:color="auto"/>
          </w:divBdr>
          <w:divsChild>
            <w:div w:id="1406337855">
              <w:marLeft w:val="0"/>
              <w:marRight w:val="0"/>
              <w:marTop w:val="0"/>
              <w:marBottom w:val="0"/>
              <w:divBdr>
                <w:top w:val="none" w:sz="0" w:space="0" w:color="auto"/>
                <w:left w:val="none" w:sz="0" w:space="0" w:color="auto"/>
                <w:bottom w:val="none" w:sz="0" w:space="0" w:color="auto"/>
                <w:right w:val="none" w:sz="0" w:space="0" w:color="auto"/>
              </w:divBdr>
              <w:divsChild>
                <w:div w:id="124429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885250">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059356569">
      <w:bodyDiv w:val="1"/>
      <w:marLeft w:val="0"/>
      <w:marRight w:val="0"/>
      <w:marTop w:val="0"/>
      <w:marBottom w:val="0"/>
      <w:divBdr>
        <w:top w:val="none" w:sz="0" w:space="0" w:color="auto"/>
        <w:left w:val="none" w:sz="0" w:space="0" w:color="auto"/>
        <w:bottom w:val="none" w:sz="0" w:space="0" w:color="auto"/>
        <w:right w:val="none" w:sz="0" w:space="0" w:color="auto"/>
      </w:divBdr>
    </w:div>
    <w:div w:id="2097360456">
      <w:bodyDiv w:val="1"/>
      <w:marLeft w:val="0"/>
      <w:marRight w:val="0"/>
      <w:marTop w:val="0"/>
      <w:marBottom w:val="0"/>
      <w:divBdr>
        <w:top w:val="none" w:sz="0" w:space="0" w:color="auto"/>
        <w:left w:val="none" w:sz="0" w:space="0" w:color="auto"/>
        <w:bottom w:val="none" w:sz="0" w:space="0" w:color="auto"/>
        <w:right w:val="none" w:sz="0" w:space="0" w:color="auto"/>
      </w:divBdr>
    </w:div>
    <w:div w:id="2118526015">
      <w:bodyDiv w:val="1"/>
      <w:marLeft w:val="0"/>
      <w:marRight w:val="0"/>
      <w:marTop w:val="0"/>
      <w:marBottom w:val="0"/>
      <w:divBdr>
        <w:top w:val="none" w:sz="0" w:space="0" w:color="auto"/>
        <w:left w:val="none" w:sz="0" w:space="0" w:color="auto"/>
        <w:bottom w:val="none" w:sz="0" w:space="0" w:color="auto"/>
        <w:right w:val="none" w:sz="0" w:space="0" w:color="auto"/>
      </w:divBdr>
      <w:divsChild>
        <w:div w:id="2096199319">
          <w:marLeft w:val="0"/>
          <w:marRight w:val="0"/>
          <w:marTop w:val="0"/>
          <w:marBottom w:val="0"/>
          <w:divBdr>
            <w:top w:val="none" w:sz="0" w:space="0" w:color="auto"/>
            <w:left w:val="none" w:sz="0" w:space="0" w:color="auto"/>
            <w:bottom w:val="none" w:sz="0" w:space="0" w:color="auto"/>
            <w:right w:val="none" w:sz="0" w:space="0" w:color="auto"/>
          </w:divBdr>
          <w:divsChild>
            <w:div w:id="489903447">
              <w:marLeft w:val="0"/>
              <w:marRight w:val="0"/>
              <w:marTop w:val="0"/>
              <w:marBottom w:val="0"/>
              <w:divBdr>
                <w:top w:val="none" w:sz="0" w:space="0" w:color="auto"/>
                <w:left w:val="none" w:sz="0" w:space="0" w:color="auto"/>
                <w:bottom w:val="none" w:sz="0" w:space="0" w:color="auto"/>
                <w:right w:val="none" w:sz="0" w:space="0" w:color="auto"/>
              </w:divBdr>
              <w:divsChild>
                <w:div w:id="197632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0126941\Downloads\CIL%20DB%20FORMATTING%20TEMPLATE%20(4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CC5F4C-4990-9942-B4C0-1D821C25A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C:\Users\a0126941\Downloads\CIL DB FORMATTING TEMPLATE (46).dotx</Template>
  <TotalTime>3</TotalTime>
  <Pages>2</Pages>
  <Words>422</Words>
  <Characters>2407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2824</CharactersWithSpaces>
  <SharedDoc>false</SharedDoc>
  <HLinks>
    <vt:vector size="12" baseType="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 Jia Wei Heidi</dc:creator>
  <cp:keywords/>
  <cp:lastModifiedBy>Microsoft Office User</cp:lastModifiedBy>
  <cp:revision>3</cp:revision>
  <cp:lastPrinted>2017-07-03T06:10:00Z</cp:lastPrinted>
  <dcterms:created xsi:type="dcterms:W3CDTF">2018-06-11T07:46:00Z</dcterms:created>
  <dcterms:modified xsi:type="dcterms:W3CDTF">2021-08-03T05:09:00Z</dcterms:modified>
</cp:coreProperties>
</file>