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A2" w:rsidRDefault="00AB0CA5" w:rsidP="00F06FA2">
      <w:pPr>
        <w:pStyle w:val="Title"/>
      </w:pPr>
      <w:bookmarkStart w:id="0" w:name="_GoBack"/>
      <w:bookmarkEnd w:id="0"/>
      <w:r>
        <w:t>1982</w:t>
      </w:r>
      <w:r w:rsidR="00F06FA2">
        <w:t xml:space="preserve"> </w:t>
      </w:r>
      <w:r w:rsidR="00643A4F">
        <w:t xml:space="preserve">Joint </w:t>
      </w:r>
      <w:r w:rsidR="005315C8">
        <w:t xml:space="preserve">press release </w:t>
      </w:r>
      <w:r>
        <w:t>OF THE</w:t>
      </w:r>
      <w:r>
        <w:br/>
        <w:t xml:space="preserve"> 12</w:t>
      </w:r>
      <w:r w:rsidR="00643A4F" w:rsidRPr="00643A4F">
        <w:rPr>
          <w:vertAlign w:val="superscript"/>
        </w:rPr>
        <w:t>th</w:t>
      </w:r>
      <w:r w:rsidR="001B26C3">
        <w:t xml:space="preserve"> </w:t>
      </w:r>
      <w:r w:rsidR="00F06FA2">
        <w:t xml:space="preserve">ASEAN ECONOMIC MINISTERS’ MEETING </w:t>
      </w:r>
    </w:p>
    <w:p w:rsidR="00F06FA2" w:rsidRDefault="00F06FA2" w:rsidP="00F06FA2">
      <w:pPr>
        <w:pStyle w:val="Subtitle"/>
      </w:pPr>
      <w:r w:rsidRPr="00F06FA2">
        <w:t>Signed in</w:t>
      </w:r>
      <w:r w:rsidR="00C91383">
        <w:t xml:space="preserve"> </w:t>
      </w:r>
      <w:r w:rsidR="00AB0CA5">
        <w:t xml:space="preserve">Kuala Lumpur, Malaysia </w:t>
      </w:r>
      <w:r w:rsidR="0010338A">
        <w:t xml:space="preserve">on </w:t>
      </w:r>
      <w:r w:rsidR="00AB0CA5">
        <w:t>14-15 January 1982</w:t>
      </w:r>
    </w:p>
    <w:p w:rsidR="00AB0CA5" w:rsidRDefault="00AB0CA5" w:rsidP="00242BC8">
      <w:pPr>
        <w:numPr>
          <w:ilvl w:val="0"/>
          <w:numId w:val="23"/>
        </w:numPr>
      </w:pPr>
      <w:r>
        <w:t>The Twelfth Meeting of the</w:t>
      </w:r>
      <w:r w:rsidR="002A1E6B">
        <w:t xml:space="preserve"> </w:t>
      </w:r>
      <w:r>
        <w:t>ASEAN</w:t>
      </w:r>
      <w:r w:rsidR="002A1E6B">
        <w:t xml:space="preserve"> </w:t>
      </w:r>
      <w:r>
        <w:t>Economic Ministers was held in Kuala</w:t>
      </w:r>
      <w:r w:rsidR="002A1E6B">
        <w:t xml:space="preserve"> </w:t>
      </w:r>
      <w:r>
        <w:t>Lumpur</w:t>
      </w:r>
      <w:r w:rsidR="002A1E6B">
        <w:t xml:space="preserve"> </w:t>
      </w:r>
      <w:r>
        <w:t>on</w:t>
      </w:r>
      <w:r w:rsidR="002A1E6B">
        <w:t xml:space="preserve"> </w:t>
      </w:r>
      <w:r w:rsidR="00242BC8">
        <w:br/>
      </w:r>
      <w:r>
        <w:t>14-15</w:t>
      </w:r>
      <w:r w:rsidR="002A1E6B">
        <w:t xml:space="preserve"> </w:t>
      </w:r>
      <w:r>
        <w:t>January, 1982. The Meeting was officially opened by His Excellency Dato' Seri Dr. Mahathir bin Mohamad, Prime Minister of Malaysia. The Meeting was preceded by a</w:t>
      </w:r>
      <w:r w:rsidR="002A1E6B">
        <w:t xml:space="preserve"> </w:t>
      </w:r>
      <w:r>
        <w:t>preparatory meeting of ASEAN Senior</w:t>
      </w:r>
      <w:r w:rsidR="002A1E6B">
        <w:t xml:space="preserve"> </w:t>
      </w:r>
      <w:r>
        <w:t>Economic</w:t>
      </w:r>
      <w:r w:rsidR="002A1E6B">
        <w:t xml:space="preserve"> </w:t>
      </w:r>
      <w:r>
        <w:t>Officials</w:t>
      </w:r>
      <w:r w:rsidR="002A1E6B">
        <w:t xml:space="preserve"> </w:t>
      </w:r>
      <w:r>
        <w:t>held</w:t>
      </w:r>
      <w:r w:rsidR="002A1E6B">
        <w:t xml:space="preserve"> </w:t>
      </w:r>
      <w:r>
        <w:t>on 11-12 January 1982. The Economic Ministers also held a special meeting on 14</w:t>
      </w:r>
      <w:r w:rsidRPr="0011464E">
        <w:rPr>
          <w:vertAlign w:val="superscript"/>
        </w:rPr>
        <w:t>th</w:t>
      </w:r>
      <w:r>
        <w:t xml:space="preserve"> January 1982</w:t>
      </w:r>
      <w:r w:rsidR="002A1E6B">
        <w:t xml:space="preserve"> </w:t>
      </w:r>
      <w:r>
        <w:t>to</w:t>
      </w:r>
      <w:r w:rsidR="002A1E6B">
        <w:t xml:space="preserve"> </w:t>
      </w:r>
      <w:r>
        <w:t>discuss</w:t>
      </w:r>
      <w:r w:rsidR="002A1E6B">
        <w:t xml:space="preserve"> </w:t>
      </w:r>
      <w:r>
        <w:t>the question of restructuring of the ASEAN machinery and</w:t>
      </w:r>
      <w:r w:rsidR="002A1E6B">
        <w:t xml:space="preserve"> </w:t>
      </w:r>
      <w:r>
        <w:t>related</w:t>
      </w:r>
      <w:r w:rsidR="002A1E6B">
        <w:t xml:space="preserve"> </w:t>
      </w:r>
      <w:r>
        <w:t>organisational questions.</w:t>
      </w:r>
    </w:p>
    <w:p w:rsidR="00AB0CA5" w:rsidRDefault="00AB0CA5" w:rsidP="00242BC8">
      <w:pPr>
        <w:numPr>
          <w:ilvl w:val="0"/>
          <w:numId w:val="23"/>
        </w:numPr>
      </w:pPr>
      <w:r>
        <w:t>The Meeting was attended by His Excellency Mr. Widjojo Nitisastro, Minister Coordinator for Economic, Financial</w:t>
      </w:r>
      <w:r w:rsidR="002A1E6B">
        <w:t xml:space="preserve"> </w:t>
      </w:r>
      <w:r>
        <w:t>and</w:t>
      </w:r>
      <w:r w:rsidR="002A1E6B">
        <w:t xml:space="preserve"> </w:t>
      </w:r>
      <w:r>
        <w:t>Industrial</w:t>
      </w:r>
      <w:r w:rsidR="002A1E6B">
        <w:t xml:space="preserve"> </w:t>
      </w:r>
      <w:r>
        <w:t>Affairs</w:t>
      </w:r>
      <w:r w:rsidR="002A1E6B">
        <w:t xml:space="preserve"> </w:t>
      </w:r>
      <w:r>
        <w:t>of</w:t>
      </w:r>
      <w:r w:rsidR="002A1E6B">
        <w:t xml:space="preserve"> </w:t>
      </w:r>
      <w:r>
        <w:t>Indonesia;</w:t>
      </w:r>
      <w:r w:rsidR="002A1E6B">
        <w:t xml:space="preserve"> </w:t>
      </w:r>
      <w:r>
        <w:t>His Excellen</w:t>
      </w:r>
      <w:r w:rsidR="00E93BAF">
        <w:t>cy Mr.</w:t>
      </w:r>
      <w:r>
        <w:t xml:space="preserve"> Radius</w:t>
      </w:r>
      <w:r w:rsidR="002A1E6B">
        <w:t xml:space="preserve"> </w:t>
      </w:r>
      <w:r>
        <w:t>Prawiro,</w:t>
      </w:r>
      <w:r w:rsidR="002A1E6B">
        <w:t xml:space="preserve"> </w:t>
      </w:r>
      <w:r>
        <w:t>Minister</w:t>
      </w:r>
      <w:r w:rsidR="002A1E6B">
        <w:t xml:space="preserve"> </w:t>
      </w:r>
      <w:r>
        <w:t>of Trade and Cooperatives of Indonesia; His Excellency Mr. A.R. Soehoed, Minister of Industry of Indonesia; His Excellency Mr. Soedarsono Hadisapoetro, Minister of Agriculture of Indonesia; His Excellency Mr. Rais Abin, Ambassador of Indonesia to Malaysia; His</w:t>
      </w:r>
      <w:r w:rsidR="002A1E6B">
        <w:t xml:space="preserve"> </w:t>
      </w:r>
      <w:r>
        <w:t>Excellency</w:t>
      </w:r>
      <w:r w:rsidR="002A1E6B">
        <w:t xml:space="preserve"> </w:t>
      </w:r>
      <w:r>
        <w:t>Mr. Roberto</w:t>
      </w:r>
      <w:r w:rsidR="002A1E6B">
        <w:t xml:space="preserve"> </w:t>
      </w:r>
      <w:r>
        <w:t>V. Ongpin, Minister of Trade and</w:t>
      </w:r>
      <w:r w:rsidR="002A1E6B">
        <w:t xml:space="preserve"> </w:t>
      </w:r>
      <w:r>
        <w:t>Industry</w:t>
      </w:r>
      <w:r w:rsidR="002A1E6B">
        <w:t xml:space="preserve"> </w:t>
      </w:r>
      <w:r>
        <w:t>of</w:t>
      </w:r>
      <w:r w:rsidR="002A1E6B">
        <w:t xml:space="preserve"> </w:t>
      </w:r>
      <w:r>
        <w:t>the</w:t>
      </w:r>
      <w:r w:rsidR="002A1E6B">
        <w:t xml:space="preserve"> </w:t>
      </w:r>
      <w:r>
        <w:t>Philippines;</w:t>
      </w:r>
      <w:r w:rsidR="002A1E6B">
        <w:t xml:space="preserve"> </w:t>
      </w:r>
      <w:r>
        <w:t>His</w:t>
      </w:r>
      <w:r w:rsidR="002A1E6B">
        <w:t xml:space="preserve"> </w:t>
      </w:r>
      <w:r>
        <w:t>Excellency Mr. Yusop Abu Bakar, Philippines Ambassador to Malaysia; His Excellency</w:t>
      </w:r>
      <w:r w:rsidR="002A1E6B">
        <w:t xml:space="preserve"> </w:t>
      </w:r>
      <w:r>
        <w:t>Mr. Edgardo L. Tordesillas, Deputy</w:t>
      </w:r>
      <w:r w:rsidR="002A1E6B">
        <w:t xml:space="preserve"> </w:t>
      </w:r>
      <w:r>
        <w:t>Minister of Trade and</w:t>
      </w:r>
      <w:r w:rsidR="002A1E6B">
        <w:t xml:space="preserve"> </w:t>
      </w:r>
      <w:r>
        <w:t>Industry</w:t>
      </w:r>
      <w:r w:rsidR="002A1E6B">
        <w:t xml:space="preserve"> </w:t>
      </w:r>
      <w:r>
        <w:t>of</w:t>
      </w:r>
      <w:r w:rsidR="002A1E6B">
        <w:t xml:space="preserve"> </w:t>
      </w:r>
      <w:r>
        <w:t>the</w:t>
      </w:r>
      <w:r w:rsidR="002A1E6B">
        <w:t xml:space="preserve"> </w:t>
      </w:r>
      <w:r>
        <w:t>Philippines;</w:t>
      </w:r>
      <w:r w:rsidR="002A1E6B">
        <w:t xml:space="preserve"> </w:t>
      </w:r>
      <w:r>
        <w:t>His</w:t>
      </w:r>
      <w:r w:rsidR="002A1E6B">
        <w:t xml:space="preserve"> </w:t>
      </w:r>
      <w:r>
        <w:t>Excellency Dr. Vicente B. Valdepenas,</w:t>
      </w:r>
      <w:r w:rsidR="002A1E6B">
        <w:t xml:space="preserve"> </w:t>
      </w:r>
      <w:r>
        <w:t>Jr.,</w:t>
      </w:r>
      <w:r w:rsidR="002A1E6B">
        <w:t xml:space="preserve"> </w:t>
      </w:r>
      <w:r>
        <w:t>Deputy</w:t>
      </w:r>
      <w:r w:rsidR="002A1E6B">
        <w:t xml:space="preserve"> </w:t>
      </w:r>
      <w:r>
        <w:t>Minister</w:t>
      </w:r>
      <w:r w:rsidR="002A1E6B">
        <w:t xml:space="preserve"> </w:t>
      </w:r>
      <w:r>
        <w:t>of</w:t>
      </w:r>
      <w:r w:rsidR="002A1E6B">
        <w:t xml:space="preserve"> </w:t>
      </w:r>
      <w:r>
        <w:t>Trade and</w:t>
      </w:r>
      <w:r w:rsidR="002A1E6B">
        <w:t xml:space="preserve"> </w:t>
      </w:r>
      <w:r>
        <w:t>Industry</w:t>
      </w:r>
      <w:r w:rsidR="002A1E6B">
        <w:t xml:space="preserve"> </w:t>
      </w:r>
      <w:r>
        <w:t>of</w:t>
      </w:r>
      <w:r w:rsidR="002A1E6B">
        <w:t xml:space="preserve"> </w:t>
      </w:r>
      <w:r>
        <w:t>the</w:t>
      </w:r>
      <w:r w:rsidR="002A1E6B">
        <w:t xml:space="preserve"> </w:t>
      </w:r>
      <w:r>
        <w:t>Philippines; His Excellency</w:t>
      </w:r>
      <w:r w:rsidR="002A1E6B">
        <w:t xml:space="preserve"> </w:t>
      </w:r>
      <w:r>
        <w:t>Mr.</w:t>
      </w:r>
      <w:r w:rsidR="002A1E6B">
        <w:t xml:space="preserve"> </w:t>
      </w:r>
      <w:r>
        <w:t>Victor Macalincag,</w:t>
      </w:r>
      <w:r w:rsidR="002A1E6B">
        <w:t xml:space="preserve"> </w:t>
      </w:r>
      <w:r>
        <w:t>Deputy</w:t>
      </w:r>
      <w:r w:rsidR="002A1E6B">
        <w:t xml:space="preserve"> </w:t>
      </w:r>
      <w:r>
        <w:t>Minister</w:t>
      </w:r>
      <w:r w:rsidR="002A1E6B">
        <w:t xml:space="preserve"> </w:t>
      </w:r>
      <w:r>
        <w:t>of</w:t>
      </w:r>
      <w:r w:rsidR="002A1E6B">
        <w:t xml:space="preserve"> </w:t>
      </w:r>
      <w:r>
        <w:t>Finance</w:t>
      </w:r>
      <w:r w:rsidR="002A1E6B">
        <w:t xml:space="preserve"> </w:t>
      </w:r>
      <w:r>
        <w:t>of</w:t>
      </w:r>
      <w:r w:rsidR="002A1E6B">
        <w:t xml:space="preserve"> </w:t>
      </w:r>
      <w:r>
        <w:t>the</w:t>
      </w:r>
      <w:r w:rsidR="002A1E6B">
        <w:t xml:space="preserve"> </w:t>
      </w:r>
      <w:r>
        <w:t>Philippines; His Excellency Dr. Tony Tan Keng Yam, Minister for Trade and Industry of Singapore; His Excellency Mr. Sidek Sani, Parliamentary Secretary, Ministry of Trade and Industry of Singapore;</w:t>
      </w:r>
      <w:r w:rsidR="002A1E6B">
        <w:t xml:space="preserve"> </w:t>
      </w:r>
      <w:r>
        <w:t>His</w:t>
      </w:r>
      <w:r>
        <w:tab/>
        <w:t>Excellency Major General Chatichai Choonhavan, Minister</w:t>
      </w:r>
      <w:r w:rsidR="002A1E6B">
        <w:t xml:space="preserve"> </w:t>
      </w:r>
      <w:r>
        <w:t>o</w:t>
      </w:r>
      <w:r w:rsidR="00E93BAF">
        <w:t xml:space="preserve">f </w:t>
      </w:r>
      <w:r>
        <w:t>Industry</w:t>
      </w:r>
      <w:r w:rsidR="002A1E6B">
        <w:t xml:space="preserve"> </w:t>
      </w:r>
      <w:r>
        <w:t>of</w:t>
      </w:r>
      <w:r w:rsidR="002A1E6B">
        <w:t xml:space="preserve"> </w:t>
      </w:r>
      <w:r>
        <w:t>Thailand;</w:t>
      </w:r>
      <w:r w:rsidR="002A1E6B">
        <w:t xml:space="preserve"> </w:t>
      </w:r>
      <w:r>
        <w:t>His Excellency</w:t>
      </w:r>
      <w:r w:rsidR="002A1E6B">
        <w:t xml:space="preserve"> </w:t>
      </w:r>
      <w:r>
        <w:t>Mr.</w:t>
      </w:r>
      <w:r w:rsidR="002A1E6B">
        <w:t xml:space="preserve"> </w:t>
      </w:r>
      <w:r>
        <w:t>Thawee</w:t>
      </w:r>
      <w:r w:rsidR="002A1E6B">
        <w:t xml:space="preserve"> </w:t>
      </w:r>
      <w:r>
        <w:t>Kraikupt Deputy</w:t>
      </w:r>
      <w:r w:rsidR="002A1E6B">
        <w:t xml:space="preserve"> </w:t>
      </w:r>
      <w:r>
        <w:t>Minister</w:t>
      </w:r>
      <w:r w:rsidR="002A1E6B">
        <w:t xml:space="preserve"> </w:t>
      </w:r>
      <w:r>
        <w:t>o</w:t>
      </w:r>
      <w:r w:rsidR="00E93BAF">
        <w:t xml:space="preserve">f Commerce </w:t>
      </w:r>
      <w:r>
        <w:t>of</w:t>
      </w:r>
      <w:r w:rsidR="002A1E6B">
        <w:t xml:space="preserve"> </w:t>
      </w:r>
      <w:r>
        <w:t>Thailand; His</w:t>
      </w:r>
      <w:r w:rsidR="002A1E6B">
        <w:t xml:space="preserve"> </w:t>
      </w:r>
      <w:r w:rsidR="00E93BAF">
        <w:t xml:space="preserve">Excellency </w:t>
      </w:r>
      <w:r>
        <w:t>Mr.</w:t>
      </w:r>
      <w:r w:rsidR="002A1E6B">
        <w:t xml:space="preserve"> </w:t>
      </w:r>
      <w:r>
        <w:t>Narong Wongwan, Deputy</w:t>
      </w:r>
      <w:r w:rsidR="002A1E6B">
        <w:t xml:space="preserve"> </w:t>
      </w:r>
      <w:r>
        <w:t>Minister of Agriculture and Cooperatives of</w:t>
      </w:r>
      <w:r w:rsidR="002A1E6B">
        <w:t xml:space="preserve"> </w:t>
      </w:r>
      <w:r>
        <w:t>Thailand;</w:t>
      </w:r>
      <w:r w:rsidR="002A1E6B">
        <w:t xml:space="preserve"> </w:t>
      </w:r>
      <w:r>
        <w:t>His</w:t>
      </w:r>
      <w:r w:rsidR="002A1E6B">
        <w:t xml:space="preserve"> </w:t>
      </w:r>
      <w:r>
        <w:t>Excellency</w:t>
      </w:r>
      <w:r w:rsidR="002A1E6B">
        <w:t xml:space="preserve"> </w:t>
      </w:r>
      <w:r>
        <w:t>Dr.</w:t>
      </w:r>
      <w:r w:rsidR="002A1E6B">
        <w:t xml:space="preserve"> </w:t>
      </w:r>
      <w:r>
        <w:t>Chirayu lsrangkun Na Ayudhaya, Deputy Minister of Industry of Thailand; His Excellency Nissai Vejjajiva, Ambassador of Thailand to Malaysia; His Excellency Tengku Ahmad Rithauddeen, Minister of Trade and Industry of Malaysia; His Excellency Datuk Paul Leong Khee Seong,</w:t>
      </w:r>
      <w:r w:rsidR="002A1E6B">
        <w:t xml:space="preserve"> </w:t>
      </w:r>
      <w:r>
        <w:t>Minister</w:t>
      </w:r>
      <w:r w:rsidR="002A1E6B">
        <w:t xml:space="preserve"> </w:t>
      </w:r>
      <w:r>
        <w:t>of</w:t>
      </w:r>
      <w:r w:rsidR="002A1E6B">
        <w:t xml:space="preserve"> </w:t>
      </w:r>
      <w:r>
        <w:t>Primary Industries</w:t>
      </w:r>
      <w:r w:rsidR="002A1E6B">
        <w:t xml:space="preserve"> </w:t>
      </w:r>
      <w:r>
        <w:t>of Malaysia; His Excellency Dato Abdul</w:t>
      </w:r>
      <w:r w:rsidR="002A1E6B">
        <w:t xml:space="preserve"> </w:t>
      </w:r>
      <w:r>
        <w:t>Manan bin Othman, Minister</w:t>
      </w:r>
      <w:r w:rsidR="002A1E6B">
        <w:t xml:space="preserve"> </w:t>
      </w:r>
      <w:r>
        <w:t>of</w:t>
      </w:r>
      <w:r w:rsidR="002A1E6B">
        <w:t xml:space="preserve"> </w:t>
      </w:r>
      <w:r>
        <w:t>Agriculture</w:t>
      </w:r>
      <w:r w:rsidR="002A1E6B">
        <w:t xml:space="preserve"> </w:t>
      </w:r>
      <w:r>
        <w:t>of</w:t>
      </w:r>
      <w:r w:rsidR="002A1E6B">
        <w:t xml:space="preserve"> </w:t>
      </w:r>
      <w:r>
        <w:t>Malaysia; His Excellency Datuk</w:t>
      </w:r>
      <w:r>
        <w:tab/>
        <w:t>Leo</w:t>
      </w:r>
      <w:r>
        <w:tab/>
        <w:t>Moggie,</w:t>
      </w:r>
      <w:r w:rsidR="002A1E6B">
        <w:t xml:space="preserve"> </w:t>
      </w:r>
      <w:r>
        <w:t>Minister</w:t>
      </w:r>
      <w:r w:rsidR="002A1E6B">
        <w:t xml:space="preserve"> </w:t>
      </w:r>
      <w:r>
        <w:t>of</w:t>
      </w:r>
      <w:r w:rsidR="002A1E6B">
        <w:t xml:space="preserve"> </w:t>
      </w:r>
      <w:r>
        <w:t>Energy, Telecommunication</w:t>
      </w:r>
      <w:r w:rsidR="002A1E6B">
        <w:t xml:space="preserve"> </w:t>
      </w:r>
      <w:r>
        <w:t>and Posts of</w:t>
      </w:r>
      <w:r w:rsidR="002A1E6B">
        <w:t xml:space="preserve"> </w:t>
      </w:r>
      <w:r>
        <w:t>Malaysia; His Excellency Dato Lew Sip Hon, Deputy</w:t>
      </w:r>
      <w:r w:rsidR="002A1E6B">
        <w:t xml:space="preserve"> </w:t>
      </w:r>
      <w:r>
        <w:t xml:space="preserve">Minister of Trade and </w:t>
      </w:r>
      <w:r w:rsidR="000C6F96">
        <w:t>Industry</w:t>
      </w:r>
      <w:r>
        <w:t xml:space="preserve"> o</w:t>
      </w:r>
      <w:r w:rsidR="000C6F96">
        <w:t>f Malaysia; and His Excellency D</w:t>
      </w:r>
      <w:r>
        <w:t xml:space="preserve">atuk Shahrir Abdul Samad, Deputy Minister of </w:t>
      </w:r>
      <w:r w:rsidR="000C6F96">
        <w:t>Trade and Industry of Malaysia.</w:t>
      </w:r>
    </w:p>
    <w:p w:rsidR="00AB0CA5" w:rsidRDefault="00AB0CA5" w:rsidP="00242BC8">
      <w:pPr>
        <w:numPr>
          <w:ilvl w:val="0"/>
          <w:numId w:val="23"/>
        </w:numPr>
      </w:pPr>
      <w:r>
        <w:t>His Excellency Narcis</w:t>
      </w:r>
      <w:r w:rsidR="000C6F96">
        <w:t>o G. Reyes, Secretary-General of</w:t>
      </w:r>
      <w:r>
        <w:t xml:space="preserve"> the ASEAN Secretariat and</w:t>
      </w:r>
      <w:r w:rsidR="000C6F96">
        <w:t xml:space="preserve"> members of his staff were also </w:t>
      </w:r>
      <w:r>
        <w:t>present.</w:t>
      </w:r>
    </w:p>
    <w:p w:rsidR="000C6F96" w:rsidRDefault="000C6F96" w:rsidP="00242BC8">
      <w:pPr>
        <w:numPr>
          <w:ilvl w:val="0"/>
          <w:numId w:val="23"/>
        </w:numPr>
      </w:pPr>
      <w:r>
        <w:t>The Prime Minister of Malaysia His Excellency Dato’ Seri Dr. Mahathir Mohamed, in his opening remarks welcomed their Excellencies the ASEAN Ministers and their distinguished delegates. The Prime Minister stated that the Meeting would chart another landmark in ASEAN regional cooperation.</w:t>
      </w:r>
    </w:p>
    <w:p w:rsidR="000C6F96" w:rsidRDefault="000C6F96" w:rsidP="00242BC8">
      <w:pPr>
        <w:numPr>
          <w:ilvl w:val="0"/>
          <w:numId w:val="23"/>
        </w:numPr>
      </w:pPr>
      <w:r>
        <w:t xml:space="preserve">The Prime Minister was pleased to note that considerable progress had been achieved in the field of trade cooperation, industrial cooperation, energy, food, agriculture and forestry, transport and communication as well as ASEAN’s collective approach to international issues on commodities, the North-South Dialogue and other international issues. The Prime Minister, however, observed that there is room for improvement in the realisation of ASEAN projects such as the </w:t>
      </w:r>
      <w:r w:rsidR="00242BC8">
        <w:br/>
      </w:r>
      <w:r>
        <w:lastRenderedPageBreak/>
        <w:t>ASEAN Industrial Projects and the Industrial Complementation Projects. The Prime Minister expressed that the successful implementation of these projects was crucial for the future cooperation and he called upon the private sector to play their part in carrying out these programme.</w:t>
      </w:r>
    </w:p>
    <w:p w:rsidR="000C6F96" w:rsidRDefault="000C6F96" w:rsidP="00242BC8">
      <w:pPr>
        <w:numPr>
          <w:ilvl w:val="0"/>
          <w:numId w:val="23"/>
        </w:numPr>
      </w:pPr>
      <w:r>
        <w:t>The Prime Minister stressed that the Meeting should give greater attention to the shipping sector so that ASEAN can be self-reliant in shipping.</w:t>
      </w:r>
    </w:p>
    <w:p w:rsidR="000C6F96" w:rsidRDefault="000C6F96" w:rsidP="00242BC8">
      <w:pPr>
        <w:numPr>
          <w:ilvl w:val="0"/>
          <w:numId w:val="23"/>
        </w:numPr>
      </w:pPr>
      <w:r>
        <w:t>The President of the ASEAN-CCI M</w:t>
      </w:r>
      <w:r w:rsidRPr="000C6F96">
        <w:t>r.</w:t>
      </w:r>
      <w:r w:rsidR="002A1E6B" w:rsidRPr="000C6F96">
        <w:t xml:space="preserve"> </w:t>
      </w:r>
      <w:r w:rsidRPr="000C6F96">
        <w:t>Anand Panyarachun made</w:t>
      </w:r>
      <w:r w:rsidR="002A1E6B" w:rsidRPr="000C6F96">
        <w:t xml:space="preserve"> </w:t>
      </w:r>
      <w:r w:rsidRPr="000C6F96">
        <w:t>his</w:t>
      </w:r>
      <w:r w:rsidR="002A1E6B" w:rsidRPr="000C6F96">
        <w:t xml:space="preserve"> </w:t>
      </w:r>
      <w:r w:rsidRPr="000C6F96">
        <w:t>presentation</w:t>
      </w:r>
      <w:r w:rsidR="002A1E6B" w:rsidRPr="000C6F96">
        <w:t xml:space="preserve"> </w:t>
      </w:r>
      <w:r w:rsidRPr="000C6F96">
        <w:t>to</w:t>
      </w:r>
      <w:r w:rsidR="002A1E6B" w:rsidRPr="000C6F96">
        <w:t xml:space="preserve"> </w:t>
      </w:r>
      <w:r w:rsidRPr="000C6F96">
        <w:t>the</w:t>
      </w:r>
      <w:r w:rsidR="002A1E6B" w:rsidRPr="000C6F96">
        <w:t xml:space="preserve"> </w:t>
      </w:r>
      <w:r w:rsidRPr="000C6F96">
        <w:t>Ministers</w:t>
      </w:r>
      <w:r w:rsidR="002A1E6B" w:rsidRPr="000C6F96">
        <w:t xml:space="preserve"> </w:t>
      </w:r>
      <w:r w:rsidRPr="000C6F96">
        <w:t>on</w:t>
      </w:r>
      <w:r w:rsidR="002A1E6B" w:rsidRPr="000C6F96">
        <w:t xml:space="preserve"> </w:t>
      </w:r>
      <w:r w:rsidRPr="000C6F96">
        <w:t>the views</w:t>
      </w:r>
      <w:r w:rsidR="002A1E6B" w:rsidRPr="000C6F96">
        <w:t xml:space="preserve"> </w:t>
      </w:r>
      <w:r w:rsidRPr="000C6F96">
        <w:t>and</w:t>
      </w:r>
      <w:r w:rsidR="002A1E6B" w:rsidRPr="000C6F96">
        <w:t xml:space="preserve"> </w:t>
      </w:r>
      <w:r w:rsidRPr="000C6F96">
        <w:t>expectations</w:t>
      </w:r>
      <w:r w:rsidR="002A1E6B" w:rsidRPr="000C6F96">
        <w:t xml:space="preserve"> </w:t>
      </w:r>
      <w:r w:rsidRPr="000C6F96">
        <w:t>of</w:t>
      </w:r>
      <w:r w:rsidR="002A1E6B" w:rsidRPr="000C6F96">
        <w:t xml:space="preserve"> </w:t>
      </w:r>
      <w:r w:rsidRPr="000C6F96">
        <w:t>the</w:t>
      </w:r>
      <w:r w:rsidR="002A1E6B" w:rsidRPr="000C6F96">
        <w:t xml:space="preserve"> </w:t>
      </w:r>
      <w:r w:rsidRPr="000C6F96">
        <w:t>ASEAN-CCI</w:t>
      </w:r>
      <w:r w:rsidR="002A1E6B" w:rsidRPr="000C6F96">
        <w:t xml:space="preserve"> </w:t>
      </w:r>
      <w:r w:rsidRPr="000C6F96">
        <w:t>with</w:t>
      </w:r>
      <w:r w:rsidR="002A1E6B" w:rsidRPr="000C6F96">
        <w:t xml:space="preserve"> </w:t>
      </w:r>
      <w:r w:rsidRPr="000C6F96">
        <w:t>respect</w:t>
      </w:r>
      <w:r w:rsidR="002A1E6B" w:rsidRPr="000C6F96">
        <w:t xml:space="preserve"> </w:t>
      </w:r>
      <w:r w:rsidRPr="000C6F96">
        <w:t>to the progress of</w:t>
      </w:r>
      <w:r w:rsidR="002A1E6B" w:rsidRPr="000C6F96">
        <w:t xml:space="preserve"> </w:t>
      </w:r>
      <w:r w:rsidR="00242BC8">
        <w:br/>
      </w:r>
      <w:r w:rsidRPr="000C6F96">
        <w:t>ASEAN</w:t>
      </w:r>
      <w:r w:rsidR="002A1E6B" w:rsidRPr="000C6F96">
        <w:t xml:space="preserve"> </w:t>
      </w:r>
      <w:r w:rsidRPr="000C6F96">
        <w:t>Economic</w:t>
      </w:r>
      <w:r w:rsidR="002A1E6B" w:rsidRPr="000C6F96">
        <w:t xml:space="preserve"> </w:t>
      </w:r>
      <w:r w:rsidRPr="000C6F96">
        <w:t>Cooperation</w:t>
      </w:r>
      <w:r w:rsidR="002A1E6B" w:rsidRPr="000C6F96">
        <w:t xml:space="preserve"> </w:t>
      </w:r>
      <w:r w:rsidRPr="000C6F96">
        <w:t>and</w:t>
      </w:r>
      <w:r w:rsidR="002A1E6B" w:rsidRPr="000C6F96">
        <w:t xml:space="preserve"> </w:t>
      </w:r>
      <w:r w:rsidRPr="000C6F96">
        <w:t>the Ministers</w:t>
      </w:r>
      <w:r w:rsidR="002A1E6B" w:rsidRPr="000C6F96">
        <w:t xml:space="preserve"> </w:t>
      </w:r>
      <w:r w:rsidRPr="000C6F96">
        <w:t>expressed</w:t>
      </w:r>
      <w:r w:rsidR="002A1E6B" w:rsidRPr="000C6F96">
        <w:t xml:space="preserve"> </w:t>
      </w:r>
      <w:r w:rsidRPr="000C6F96">
        <w:t>their</w:t>
      </w:r>
      <w:r w:rsidR="002A1E6B" w:rsidRPr="000C6F96">
        <w:t xml:space="preserve"> </w:t>
      </w:r>
      <w:r w:rsidRPr="000C6F96">
        <w:t>appreciation</w:t>
      </w:r>
      <w:r w:rsidR="002A1E6B" w:rsidRPr="000C6F96">
        <w:t xml:space="preserve"> </w:t>
      </w:r>
      <w:r w:rsidRPr="000C6F96">
        <w:t>to</w:t>
      </w:r>
      <w:r w:rsidR="002A1E6B" w:rsidRPr="000C6F96">
        <w:t xml:space="preserve"> </w:t>
      </w:r>
      <w:r w:rsidRPr="000C6F96">
        <w:t>the</w:t>
      </w:r>
      <w:r w:rsidR="002A1E6B" w:rsidRPr="000C6F96">
        <w:t xml:space="preserve"> </w:t>
      </w:r>
      <w:r w:rsidRPr="000C6F96">
        <w:t>ASEAN-CCI for their comments.</w:t>
      </w:r>
    </w:p>
    <w:p w:rsidR="000C6F96" w:rsidRDefault="000C6F96" w:rsidP="00242BC8">
      <w:pPr>
        <w:numPr>
          <w:ilvl w:val="0"/>
          <w:numId w:val="23"/>
        </w:numPr>
      </w:pPr>
      <w:r w:rsidRPr="000C6F96">
        <w:t>The Meeting noted the recommendations made by</w:t>
      </w:r>
      <w:r w:rsidR="002A1E6B" w:rsidRPr="000C6F96">
        <w:t xml:space="preserve"> </w:t>
      </w:r>
      <w:r w:rsidRPr="000C6F96">
        <w:t xml:space="preserve">the Third Meeting of the </w:t>
      </w:r>
      <w:r w:rsidR="00242BC8">
        <w:br/>
      </w:r>
      <w:r w:rsidRPr="000C6F96">
        <w:t>ASEAN Economic Ministers on Agriculture and Forestry a</w:t>
      </w:r>
      <w:r>
        <w:t>nd also noted</w:t>
      </w:r>
      <w:r w:rsidR="002A1E6B">
        <w:t xml:space="preserve"> </w:t>
      </w:r>
      <w:r>
        <w:t>the</w:t>
      </w:r>
      <w:r w:rsidR="002A1E6B">
        <w:t xml:space="preserve"> </w:t>
      </w:r>
      <w:r>
        <w:t>recommenda</w:t>
      </w:r>
      <w:r w:rsidRPr="000C6F96">
        <w:t>tions made by the Third Meeting of the ASEAN Economic Ministers on Energy Cooperation.</w:t>
      </w:r>
    </w:p>
    <w:p w:rsidR="000C6F96" w:rsidRDefault="000C6F96" w:rsidP="00242BC8">
      <w:pPr>
        <w:numPr>
          <w:ilvl w:val="0"/>
          <w:numId w:val="23"/>
        </w:numPr>
      </w:pPr>
      <w:r w:rsidRPr="000C6F96">
        <w:t>The Meeting considered and adopted Reports of the Committees of the ASEAN Economic Ministers.</w:t>
      </w:r>
    </w:p>
    <w:p w:rsidR="000C6F96" w:rsidRDefault="000C6F96" w:rsidP="00242BC8">
      <w:pPr>
        <w:numPr>
          <w:ilvl w:val="0"/>
          <w:numId w:val="23"/>
        </w:numPr>
      </w:pPr>
      <w:r w:rsidRPr="000C6F96">
        <w:t>The</w:t>
      </w:r>
      <w:r w:rsidR="002A1E6B" w:rsidRPr="000C6F96">
        <w:t xml:space="preserve"> </w:t>
      </w:r>
      <w:r w:rsidRPr="000C6F96">
        <w:t>Meeting</w:t>
      </w:r>
      <w:r w:rsidR="002A1E6B" w:rsidRPr="000C6F96">
        <w:t xml:space="preserve"> </w:t>
      </w:r>
      <w:r w:rsidRPr="000C6F96">
        <w:t>approved</w:t>
      </w:r>
      <w:r w:rsidR="002A1E6B" w:rsidRPr="000C6F96">
        <w:t xml:space="preserve"> </w:t>
      </w:r>
      <w:r w:rsidRPr="000C6F96">
        <w:t>tariff</w:t>
      </w:r>
      <w:r w:rsidR="002A1E6B" w:rsidRPr="000C6F96">
        <w:t xml:space="preserve"> </w:t>
      </w:r>
      <w:r w:rsidRPr="000C6F96">
        <w:t>preferences</w:t>
      </w:r>
      <w:r w:rsidR="002A1E6B" w:rsidRPr="000C6F96">
        <w:t xml:space="preserve"> </w:t>
      </w:r>
      <w:r w:rsidRPr="000C6F96">
        <w:t>on</w:t>
      </w:r>
      <w:r w:rsidR="002A1E6B" w:rsidRPr="000C6F96">
        <w:t xml:space="preserve"> </w:t>
      </w:r>
      <w:r w:rsidRPr="000C6F96">
        <w:t>1,948 items</w:t>
      </w:r>
      <w:r w:rsidR="002A1E6B" w:rsidRPr="000C6F96">
        <w:t xml:space="preserve"> </w:t>
      </w:r>
      <w:r w:rsidRPr="000C6F96">
        <w:t>exchanged</w:t>
      </w:r>
      <w:r w:rsidR="002A1E6B" w:rsidRPr="000C6F96">
        <w:t xml:space="preserve"> </w:t>
      </w:r>
      <w:r w:rsidRPr="000C6F96">
        <w:t>during</w:t>
      </w:r>
      <w:r w:rsidR="002A1E6B" w:rsidRPr="000C6F96">
        <w:t xml:space="preserve"> </w:t>
      </w:r>
      <w:r w:rsidRPr="000C6F96">
        <w:t>the</w:t>
      </w:r>
      <w:r w:rsidR="002A1E6B" w:rsidRPr="000C6F96">
        <w:t xml:space="preserve"> </w:t>
      </w:r>
      <w:r w:rsidRPr="000C6F96">
        <w:t>13</w:t>
      </w:r>
      <w:r w:rsidRPr="000C6F96">
        <w:rPr>
          <w:vertAlign w:val="superscript"/>
        </w:rPr>
        <w:t>th</w:t>
      </w:r>
      <w:r w:rsidR="002A1E6B">
        <w:t xml:space="preserve"> </w:t>
      </w:r>
      <w:r>
        <w:t xml:space="preserve">COTT Meeting and noted that the number of preferences exchanged under the PTA now totalled 8,529 items. The Meeting agreed to grant a 20-25% margin of preference on items of import values equal to or less than US$1,000,000 as recorded in the import statistics of 1978 of member states. The </w:t>
      </w:r>
      <w:r w:rsidR="00242BC8">
        <w:br/>
      </w:r>
      <w:r>
        <w:t xml:space="preserve">20-25% margin is also to be applied to the latest list of 1,948 items and to future exchange of tariff preferences. The Meeting also agreed that COTT should study the implications of raising the concessions to items with import values up to US$2.5 million. </w:t>
      </w:r>
    </w:p>
    <w:p w:rsidR="000C6F96" w:rsidRPr="0066004E" w:rsidRDefault="000C6F96" w:rsidP="00242BC8">
      <w:pPr>
        <w:numPr>
          <w:ilvl w:val="0"/>
          <w:numId w:val="23"/>
        </w:numPr>
      </w:pPr>
      <w:r>
        <w:t>The Meeting approved and adopted</w:t>
      </w:r>
      <w:r w:rsidR="002A1E6B">
        <w:t xml:space="preserve"> </w:t>
      </w:r>
      <w:r>
        <w:t>the</w:t>
      </w:r>
      <w:r w:rsidR="002A1E6B">
        <w:t xml:space="preserve"> </w:t>
      </w:r>
      <w:r w:rsidRPr="0066004E">
        <w:t>ASEAN Copper Fabrication</w:t>
      </w:r>
      <w:r w:rsidR="002A1E6B" w:rsidRPr="0066004E">
        <w:t xml:space="preserve"> </w:t>
      </w:r>
      <w:r w:rsidRPr="0066004E">
        <w:t>Plant</w:t>
      </w:r>
      <w:r w:rsidR="002A1E6B" w:rsidRPr="0066004E">
        <w:t xml:space="preserve"> </w:t>
      </w:r>
      <w:r w:rsidRPr="0066004E">
        <w:t>(Philippines)</w:t>
      </w:r>
      <w:r w:rsidR="002A1E6B" w:rsidRPr="0066004E">
        <w:t xml:space="preserve"> </w:t>
      </w:r>
      <w:r w:rsidRPr="0066004E">
        <w:t>as</w:t>
      </w:r>
      <w:r w:rsidR="002A1E6B" w:rsidRPr="0066004E">
        <w:t xml:space="preserve"> </w:t>
      </w:r>
      <w:r w:rsidRPr="0066004E">
        <w:t>the</w:t>
      </w:r>
      <w:r w:rsidR="002A1E6B" w:rsidRPr="0066004E">
        <w:t xml:space="preserve"> </w:t>
      </w:r>
      <w:r w:rsidRPr="0066004E">
        <w:t xml:space="preserve">Fourth ASEAN Industrial Project. The AEM initialled the Supplementary Agreement of the </w:t>
      </w:r>
      <w:r w:rsidR="00242BC8">
        <w:br/>
      </w:r>
      <w:r w:rsidRPr="0066004E">
        <w:t>ASEAN Rock</w:t>
      </w:r>
      <w:r w:rsidR="002A1E6B" w:rsidRPr="0066004E">
        <w:t xml:space="preserve"> </w:t>
      </w:r>
      <w:r w:rsidRPr="0066004E">
        <w:t xml:space="preserve">Salt Soda ash Project (Thailand). The </w:t>
      </w:r>
      <w:r w:rsidR="00644115" w:rsidRPr="0066004E">
        <w:t>Meeting decided that in the im</w:t>
      </w:r>
      <w:r w:rsidRPr="0066004E">
        <w:t>plementation</w:t>
      </w:r>
      <w:r w:rsidR="002A1E6B" w:rsidRPr="0066004E">
        <w:t xml:space="preserve"> </w:t>
      </w:r>
      <w:r w:rsidRPr="0066004E">
        <w:t>of</w:t>
      </w:r>
      <w:r w:rsidR="002A1E6B" w:rsidRPr="0066004E">
        <w:t xml:space="preserve"> </w:t>
      </w:r>
      <w:r w:rsidRPr="0066004E">
        <w:t>the</w:t>
      </w:r>
      <w:r w:rsidR="002A1E6B" w:rsidRPr="0066004E">
        <w:t xml:space="preserve"> </w:t>
      </w:r>
      <w:r w:rsidRPr="0066004E">
        <w:t>national</w:t>
      </w:r>
      <w:r w:rsidR="002A1E6B" w:rsidRPr="0066004E">
        <w:t xml:space="preserve"> </w:t>
      </w:r>
      <w:r w:rsidRPr="0066004E">
        <w:t>projects</w:t>
      </w:r>
      <w:r w:rsidR="002A1E6B" w:rsidRPr="0066004E">
        <w:t xml:space="preserve"> </w:t>
      </w:r>
      <w:r w:rsidRPr="0066004E">
        <w:t>similar</w:t>
      </w:r>
      <w:r w:rsidR="002A1E6B" w:rsidRPr="0066004E">
        <w:t xml:space="preserve"> </w:t>
      </w:r>
      <w:r w:rsidRPr="0066004E">
        <w:t>to</w:t>
      </w:r>
      <w:r w:rsidR="002A1E6B" w:rsidRPr="0066004E">
        <w:t xml:space="preserve"> </w:t>
      </w:r>
      <w:r w:rsidRPr="0066004E">
        <w:t>an approved AIP, ASEAN</w:t>
      </w:r>
      <w:r w:rsidR="002A1E6B" w:rsidRPr="0066004E">
        <w:t xml:space="preserve"> </w:t>
      </w:r>
      <w:r w:rsidRPr="0066004E">
        <w:t>should</w:t>
      </w:r>
      <w:r w:rsidR="002A1E6B" w:rsidRPr="0066004E">
        <w:t xml:space="preserve"> </w:t>
      </w:r>
      <w:r w:rsidRPr="0066004E">
        <w:t>adhere</w:t>
      </w:r>
      <w:r w:rsidR="002A1E6B" w:rsidRPr="0066004E">
        <w:t xml:space="preserve"> </w:t>
      </w:r>
      <w:r w:rsidRPr="0066004E">
        <w:t>to</w:t>
      </w:r>
      <w:r w:rsidR="002A1E6B" w:rsidRPr="0066004E">
        <w:t xml:space="preserve"> </w:t>
      </w:r>
      <w:r w:rsidRPr="0066004E">
        <w:t>the</w:t>
      </w:r>
      <w:r w:rsidR="002A1E6B" w:rsidRPr="0066004E">
        <w:t xml:space="preserve"> </w:t>
      </w:r>
      <w:r w:rsidRPr="0066004E">
        <w:t>Basic Agre</w:t>
      </w:r>
      <w:r w:rsidR="00644115" w:rsidRPr="0066004E">
        <w:t>e</w:t>
      </w:r>
      <w:r w:rsidRPr="0066004E">
        <w:t>ment on ASEAN Industrial Projects. The Meeting</w:t>
      </w:r>
      <w:r w:rsidR="00644115" w:rsidRPr="0066004E">
        <w:t xml:space="preserve"> also took</w:t>
      </w:r>
      <w:r w:rsidR="002A1E6B" w:rsidRPr="0066004E">
        <w:t xml:space="preserve"> </w:t>
      </w:r>
      <w:r w:rsidR="00644115" w:rsidRPr="0066004E">
        <w:t>not</w:t>
      </w:r>
      <w:r w:rsidRPr="0066004E">
        <w:t>e</w:t>
      </w:r>
      <w:r w:rsidR="002A1E6B" w:rsidRPr="0066004E">
        <w:t xml:space="preserve"> </w:t>
      </w:r>
      <w:r w:rsidRPr="0066004E">
        <w:t>of</w:t>
      </w:r>
      <w:r w:rsidR="002A1E6B" w:rsidRPr="0066004E">
        <w:t xml:space="preserve"> </w:t>
      </w:r>
      <w:r w:rsidRPr="0066004E">
        <w:t>the</w:t>
      </w:r>
      <w:r w:rsidR="002A1E6B" w:rsidRPr="0066004E">
        <w:t xml:space="preserve"> </w:t>
      </w:r>
      <w:r w:rsidRPr="0066004E">
        <w:t>proposed</w:t>
      </w:r>
      <w:r w:rsidR="002A1E6B" w:rsidRPr="0066004E">
        <w:t xml:space="preserve"> </w:t>
      </w:r>
      <w:r w:rsidRPr="0066004E">
        <w:t>expansion</w:t>
      </w:r>
      <w:r w:rsidR="002A1E6B" w:rsidRPr="0066004E">
        <w:t xml:space="preserve"> </w:t>
      </w:r>
      <w:r w:rsidRPr="0066004E">
        <w:t>of</w:t>
      </w:r>
      <w:r w:rsidR="002A1E6B" w:rsidRPr="0066004E">
        <w:t xml:space="preserve"> </w:t>
      </w:r>
      <w:r w:rsidRPr="0066004E">
        <w:t>Indonesi</w:t>
      </w:r>
      <w:r w:rsidR="00644115" w:rsidRPr="0066004E">
        <w:t>a's national</w:t>
      </w:r>
      <w:r w:rsidR="002A1E6B" w:rsidRPr="0066004E">
        <w:t xml:space="preserve"> </w:t>
      </w:r>
      <w:r w:rsidR="00644115" w:rsidRPr="0066004E">
        <w:t>fertilizer plant.</w:t>
      </w:r>
    </w:p>
    <w:p w:rsidR="000C6F96" w:rsidRPr="0066004E" w:rsidRDefault="000C6F96" w:rsidP="00242BC8">
      <w:pPr>
        <w:numPr>
          <w:ilvl w:val="0"/>
          <w:numId w:val="23"/>
        </w:numPr>
      </w:pPr>
      <w:r w:rsidRPr="0066004E">
        <w:t>The Meeting adopted and approved policies related to the implementation of the</w:t>
      </w:r>
      <w:r w:rsidR="002A1E6B" w:rsidRPr="0066004E">
        <w:t xml:space="preserve"> </w:t>
      </w:r>
      <w:r w:rsidR="00242BC8">
        <w:br/>
      </w:r>
      <w:r w:rsidRPr="0066004E">
        <w:t>ASEAN</w:t>
      </w:r>
      <w:r w:rsidR="002A1E6B" w:rsidRPr="0066004E">
        <w:t xml:space="preserve"> </w:t>
      </w:r>
      <w:r w:rsidRPr="0066004E">
        <w:t>Industrial</w:t>
      </w:r>
      <w:r w:rsidR="002A1E6B" w:rsidRPr="0066004E">
        <w:t xml:space="preserve"> </w:t>
      </w:r>
      <w:r w:rsidRPr="0066004E">
        <w:t>Projects</w:t>
      </w:r>
      <w:r w:rsidR="002A1E6B" w:rsidRPr="0066004E">
        <w:t xml:space="preserve"> </w:t>
      </w:r>
      <w:r w:rsidRPr="0066004E">
        <w:t>(AIPs) with a two-year</w:t>
      </w:r>
      <w:r w:rsidR="002A1E6B" w:rsidRPr="0066004E">
        <w:t xml:space="preserve"> </w:t>
      </w:r>
      <w:r w:rsidRPr="0066004E">
        <w:t>time</w:t>
      </w:r>
      <w:r w:rsidR="002A1E6B" w:rsidRPr="0066004E">
        <w:t xml:space="preserve"> </w:t>
      </w:r>
      <w:r w:rsidRPr="0066004E">
        <w:t>frame</w:t>
      </w:r>
      <w:r w:rsidR="002A1E6B" w:rsidRPr="0066004E">
        <w:t xml:space="preserve"> </w:t>
      </w:r>
      <w:r w:rsidRPr="0066004E">
        <w:t>for</w:t>
      </w:r>
      <w:r w:rsidR="002A1E6B" w:rsidRPr="0066004E">
        <w:t xml:space="preserve"> </w:t>
      </w:r>
      <w:r w:rsidRPr="0066004E">
        <w:t>the implementation of subsequent sets of A</w:t>
      </w:r>
      <w:r w:rsidR="00644115" w:rsidRPr="0066004E">
        <w:t>IPs based on agreed procedures.</w:t>
      </w:r>
    </w:p>
    <w:p w:rsidR="000C6F96" w:rsidRPr="0066004E" w:rsidRDefault="00644115" w:rsidP="00242BC8">
      <w:pPr>
        <w:numPr>
          <w:ilvl w:val="0"/>
          <w:numId w:val="23"/>
        </w:numPr>
      </w:pPr>
      <w:r w:rsidRPr="0066004E">
        <w:t>The Meeting approved 1</w:t>
      </w:r>
      <w:r w:rsidRPr="0011464E">
        <w:rPr>
          <w:vertAlign w:val="superscript"/>
        </w:rPr>
        <w:t>st</w:t>
      </w:r>
      <w:r w:rsidRPr="0066004E">
        <w:t xml:space="preserve"> June </w:t>
      </w:r>
      <w:r w:rsidR="000C6F96" w:rsidRPr="0066004E">
        <w:t>1982 as the effective date of the initial 50 per cent across the board tariff cut for products in the First Package</w:t>
      </w:r>
      <w:r w:rsidRPr="0066004E">
        <w:t xml:space="preserve"> of automotive complementatio</w:t>
      </w:r>
      <w:r w:rsidR="000C6F96" w:rsidRPr="0066004E">
        <w:t>n. The Meeting also ag</w:t>
      </w:r>
      <w:r w:rsidRPr="0066004E">
        <w:t>reed on</w:t>
      </w:r>
      <w:r w:rsidR="002A1E6B" w:rsidRPr="0066004E">
        <w:t xml:space="preserve"> </w:t>
      </w:r>
      <w:r w:rsidRPr="0066004E">
        <w:t>a two-year implementa</w:t>
      </w:r>
      <w:r w:rsidR="000C6F96" w:rsidRPr="0066004E">
        <w:t>tion period up to</w:t>
      </w:r>
      <w:r w:rsidR="002A1E6B" w:rsidRPr="0066004E">
        <w:t xml:space="preserve"> </w:t>
      </w:r>
      <w:r w:rsidR="000C6F96" w:rsidRPr="0066004E">
        <w:t>1</w:t>
      </w:r>
      <w:r w:rsidR="000C6F96" w:rsidRPr="0011464E">
        <w:rPr>
          <w:vertAlign w:val="superscript"/>
        </w:rPr>
        <w:t>st</w:t>
      </w:r>
      <w:r w:rsidR="000C6F96" w:rsidRPr="0066004E">
        <w:t xml:space="preserve"> January</w:t>
      </w:r>
      <w:r w:rsidR="002A1E6B" w:rsidRPr="0066004E">
        <w:t xml:space="preserve"> </w:t>
      </w:r>
      <w:r w:rsidR="000C6F96" w:rsidRPr="0066004E">
        <w:t>1984 for</w:t>
      </w:r>
      <w:r w:rsidR="002A1E6B" w:rsidRPr="0066004E">
        <w:t xml:space="preserve"> </w:t>
      </w:r>
      <w:r w:rsidR="000C6F96" w:rsidRPr="0066004E">
        <w:t>the Second Package of</w:t>
      </w:r>
      <w:r w:rsidR="002A1E6B" w:rsidRPr="0066004E">
        <w:t xml:space="preserve"> </w:t>
      </w:r>
      <w:r w:rsidRPr="0066004E">
        <w:t>new automotive complementation.</w:t>
      </w:r>
    </w:p>
    <w:p w:rsidR="000C6F96" w:rsidRDefault="000C6F96" w:rsidP="00242BC8">
      <w:pPr>
        <w:numPr>
          <w:ilvl w:val="0"/>
          <w:numId w:val="23"/>
        </w:numPr>
      </w:pPr>
      <w:r w:rsidRPr="0066004E">
        <w:t>The Meeting</w:t>
      </w:r>
      <w:r w:rsidR="002A1E6B" w:rsidRPr="0066004E">
        <w:t xml:space="preserve"> </w:t>
      </w:r>
      <w:r w:rsidRPr="0066004E">
        <w:t>adopted</w:t>
      </w:r>
      <w:r w:rsidR="002A1E6B" w:rsidRPr="0066004E">
        <w:t xml:space="preserve"> </w:t>
      </w:r>
      <w:r w:rsidRPr="0066004E">
        <w:t>the</w:t>
      </w:r>
      <w:r w:rsidR="002A1E6B" w:rsidRPr="0066004E">
        <w:t xml:space="preserve"> </w:t>
      </w:r>
      <w:r w:rsidRPr="0066004E">
        <w:t>Integrated</w:t>
      </w:r>
      <w:r w:rsidR="002A1E6B" w:rsidRPr="0066004E">
        <w:t xml:space="preserve"> </w:t>
      </w:r>
      <w:r w:rsidRPr="0066004E">
        <w:t>Work</w:t>
      </w:r>
      <w:r w:rsidR="002A1E6B" w:rsidRPr="0066004E">
        <w:t xml:space="preserve"> </w:t>
      </w:r>
      <w:r w:rsidRPr="0066004E">
        <w:t>Progra</w:t>
      </w:r>
      <w:r w:rsidR="00644115" w:rsidRPr="0066004E">
        <w:t>mme in Shipping (IWPS) for 1982-</w:t>
      </w:r>
      <w:r w:rsidRPr="0066004E">
        <w:t>1986</w:t>
      </w:r>
      <w:r>
        <w:t xml:space="preserve"> and agreed that the feasibility study</w:t>
      </w:r>
      <w:r w:rsidR="002A1E6B">
        <w:t xml:space="preserve"> </w:t>
      </w:r>
      <w:r>
        <w:t>for</w:t>
      </w:r>
      <w:r w:rsidR="002A1E6B">
        <w:t xml:space="preserve"> </w:t>
      </w:r>
      <w:r>
        <w:t>setting</w:t>
      </w:r>
      <w:r w:rsidR="002A1E6B">
        <w:t xml:space="preserve"> </w:t>
      </w:r>
      <w:r>
        <w:t>up</w:t>
      </w:r>
      <w:r w:rsidR="002A1E6B">
        <w:t xml:space="preserve"> </w:t>
      </w:r>
      <w:r>
        <w:t>of</w:t>
      </w:r>
      <w:r w:rsidR="002A1E6B">
        <w:t xml:space="preserve"> </w:t>
      </w:r>
      <w:r>
        <w:t>an</w:t>
      </w:r>
      <w:r w:rsidR="002A1E6B">
        <w:t xml:space="preserve"> </w:t>
      </w:r>
      <w:r>
        <w:t>ASEAN</w:t>
      </w:r>
      <w:r w:rsidR="002A1E6B">
        <w:t xml:space="preserve"> </w:t>
      </w:r>
      <w:r w:rsidR="00644115">
        <w:t>Liner</w:t>
      </w:r>
      <w:r w:rsidR="002A1E6B">
        <w:t xml:space="preserve"> </w:t>
      </w:r>
      <w:r w:rsidR="00644115">
        <w:t>Service be</w:t>
      </w:r>
      <w:r w:rsidR="002A1E6B">
        <w:t xml:space="preserve"> </w:t>
      </w:r>
      <w:r w:rsidR="00644115">
        <w:t>expedited.</w:t>
      </w:r>
    </w:p>
    <w:p w:rsidR="000C6F96" w:rsidRDefault="000C6F96" w:rsidP="00242BC8">
      <w:pPr>
        <w:numPr>
          <w:ilvl w:val="0"/>
          <w:numId w:val="23"/>
        </w:numPr>
      </w:pPr>
      <w:r>
        <w:t>The Meeting noted the progress of ASEAN Economic Cooperation projects with third countries a</w:t>
      </w:r>
      <w:r w:rsidR="00644115">
        <w:t>nd international organisations.</w:t>
      </w:r>
    </w:p>
    <w:p w:rsidR="000C6F96" w:rsidRDefault="000C6F96" w:rsidP="00242BC8">
      <w:pPr>
        <w:numPr>
          <w:ilvl w:val="0"/>
          <w:numId w:val="23"/>
        </w:numPr>
      </w:pPr>
      <w:r>
        <w:lastRenderedPageBreak/>
        <w:t>The Meeting also reviewed the progress</w:t>
      </w:r>
      <w:r w:rsidR="00644115">
        <w:t xml:space="preserve"> of the negotia</w:t>
      </w:r>
      <w:r>
        <w:t>tions on international economic issues such</w:t>
      </w:r>
      <w:r w:rsidR="002A1E6B">
        <w:t xml:space="preserve"> </w:t>
      </w:r>
      <w:r>
        <w:t>as</w:t>
      </w:r>
      <w:r w:rsidR="002A1E6B">
        <w:t xml:space="preserve"> </w:t>
      </w:r>
      <w:r>
        <w:t>ECDC, GATT, MFA and the global negotiations. On ECDC</w:t>
      </w:r>
      <w:r w:rsidR="00644115">
        <w:t>,</w:t>
      </w:r>
      <w:r>
        <w:t xml:space="preserve"> the Ministers reiterated that ASEAN should</w:t>
      </w:r>
      <w:r w:rsidR="002A1E6B">
        <w:t xml:space="preserve"> </w:t>
      </w:r>
      <w:r>
        <w:t>play a more active role on ECDC matters as agreed at the</w:t>
      </w:r>
      <w:r w:rsidR="002A1E6B">
        <w:t xml:space="preserve"> </w:t>
      </w:r>
      <w:r w:rsidR="00644115">
        <w:t>Eleventh</w:t>
      </w:r>
      <w:r w:rsidR="002A1E6B">
        <w:t xml:space="preserve"> </w:t>
      </w:r>
      <w:r w:rsidR="00644115">
        <w:t>AEM Meeting in Jakarta</w:t>
      </w:r>
      <w:r>
        <w:t>. The Meeting noted the obj</w:t>
      </w:r>
      <w:r w:rsidR="00644115">
        <w:t>ectives of the forthcoming GATT</w:t>
      </w:r>
      <w:r>
        <w:t xml:space="preserve"> Ministerial</w:t>
      </w:r>
      <w:r w:rsidR="002A1E6B">
        <w:t xml:space="preserve"> </w:t>
      </w:r>
      <w:r>
        <w:t>Meeting which</w:t>
      </w:r>
      <w:r w:rsidR="002A1E6B">
        <w:t xml:space="preserve"> </w:t>
      </w:r>
      <w:r w:rsidR="00644115">
        <w:t>will</w:t>
      </w:r>
      <w:r w:rsidR="002A1E6B">
        <w:t xml:space="preserve"> </w:t>
      </w:r>
      <w:r w:rsidR="00644115">
        <w:t>be held in Geneva in October</w:t>
      </w:r>
      <w:r>
        <w:t xml:space="preserve"> 1982 and agreed that a Preparatory Meeting of </w:t>
      </w:r>
      <w:r w:rsidR="00242BC8">
        <w:br/>
      </w:r>
      <w:r>
        <w:t>Senior Trade Officials be held. As regards the MFA, the Ministers agreed that ASEAN textile negotiators should meet early to discuss a common position in their upcoming bilateral negotiations with the EEC.</w:t>
      </w:r>
    </w:p>
    <w:p w:rsidR="00644115" w:rsidRDefault="00644115" w:rsidP="00242BC8">
      <w:pPr>
        <w:numPr>
          <w:ilvl w:val="0"/>
          <w:numId w:val="23"/>
        </w:numPr>
      </w:pPr>
      <w:r>
        <w:t>The</w:t>
      </w:r>
      <w:r w:rsidR="002A1E6B">
        <w:t xml:space="preserve"> </w:t>
      </w:r>
      <w:r>
        <w:t>Meeting agreed</w:t>
      </w:r>
      <w:r w:rsidR="002A1E6B">
        <w:t xml:space="preserve"> </w:t>
      </w:r>
      <w:r>
        <w:t>that</w:t>
      </w:r>
      <w:r w:rsidR="002A1E6B">
        <w:t xml:space="preserve"> </w:t>
      </w:r>
      <w:r>
        <w:t>the</w:t>
      </w:r>
      <w:r w:rsidR="002A1E6B">
        <w:t xml:space="preserve"> </w:t>
      </w:r>
      <w:r>
        <w:t>potentials</w:t>
      </w:r>
      <w:r w:rsidR="002A1E6B">
        <w:t xml:space="preserve"> </w:t>
      </w:r>
      <w:r>
        <w:t>for Technical Cooperation</w:t>
      </w:r>
      <w:r w:rsidR="002A1E6B">
        <w:t xml:space="preserve"> </w:t>
      </w:r>
      <w:r>
        <w:t>among</w:t>
      </w:r>
      <w:r w:rsidR="002A1E6B">
        <w:t xml:space="preserve"> </w:t>
      </w:r>
      <w:r>
        <w:t>Developing</w:t>
      </w:r>
      <w:r w:rsidR="002A1E6B">
        <w:t xml:space="preserve"> </w:t>
      </w:r>
      <w:r>
        <w:t>Countries</w:t>
      </w:r>
      <w:r w:rsidR="002A1E6B">
        <w:t xml:space="preserve"> </w:t>
      </w:r>
      <w:r>
        <w:t xml:space="preserve">(TCDC) could be further developed in ASEAN. A meeting of the ASEAN Heads of TCDC national focal points or any appropriate senior officials involved in TCDC will be convened in the Philippines to identify possible areas of TCDC which ASEAN as a group may pursue, as well as the mechanism for coordinating ASEAN TCDC activities. </w:t>
      </w:r>
    </w:p>
    <w:p w:rsidR="00E05AA8" w:rsidRDefault="00644115" w:rsidP="00242BC8">
      <w:pPr>
        <w:numPr>
          <w:ilvl w:val="0"/>
          <w:numId w:val="23"/>
        </w:numPr>
      </w:pPr>
      <w:r>
        <w:t>The Meeting expressed concern</w:t>
      </w:r>
      <w:r w:rsidR="00E05AA8">
        <w:t xml:space="preserve"> that the implementation of the Integrated Programme</w:t>
      </w:r>
      <w:r w:rsidR="002A1E6B">
        <w:t xml:space="preserve"> </w:t>
      </w:r>
      <w:r w:rsidR="00E05AA8">
        <w:t>for</w:t>
      </w:r>
      <w:r w:rsidR="002A1E6B">
        <w:t xml:space="preserve"> </w:t>
      </w:r>
      <w:r w:rsidR="00E05AA8">
        <w:t>Commodities, especially from the viewpoint of establishing and operating effective international commodity agreements is not proceeding at a satisfactory pace. In the spirit of international cooperation emanating from</w:t>
      </w:r>
      <w:r w:rsidR="002A1E6B">
        <w:t xml:space="preserve"> </w:t>
      </w:r>
      <w:r w:rsidR="00E05AA8">
        <w:t>recent</w:t>
      </w:r>
      <w:r w:rsidR="002A1E6B">
        <w:t xml:space="preserve"> </w:t>
      </w:r>
      <w:r w:rsidR="00E05AA8">
        <w:t>meetings</w:t>
      </w:r>
      <w:r w:rsidR="002A1E6B">
        <w:t xml:space="preserve"> </w:t>
      </w:r>
      <w:r w:rsidR="00E05AA8">
        <w:t>like the Cancun Summit on North-South Issues, the</w:t>
      </w:r>
      <w:r w:rsidR="002A1E6B">
        <w:t xml:space="preserve"> </w:t>
      </w:r>
      <w:r w:rsidR="00E05AA8">
        <w:t>Meeting urged the</w:t>
      </w:r>
      <w:r w:rsidR="002A1E6B">
        <w:t xml:space="preserve"> </w:t>
      </w:r>
      <w:r w:rsidR="00E05AA8">
        <w:t>International</w:t>
      </w:r>
      <w:r w:rsidR="002A1E6B">
        <w:t xml:space="preserve"> </w:t>
      </w:r>
      <w:r w:rsidR="00E05AA8">
        <w:t>Community,</w:t>
      </w:r>
      <w:r w:rsidR="002A1E6B">
        <w:t xml:space="preserve"> </w:t>
      </w:r>
      <w:r w:rsidR="00E05AA8">
        <w:t>especially</w:t>
      </w:r>
      <w:r w:rsidR="002A1E6B">
        <w:t xml:space="preserve"> </w:t>
      </w:r>
      <w:r w:rsidR="00E05AA8">
        <w:t>the developed consuming countries, to ensure the success of international commodity Agreements. The Meeting</w:t>
      </w:r>
      <w:r w:rsidR="002A1E6B">
        <w:t xml:space="preserve"> </w:t>
      </w:r>
      <w:r w:rsidR="00E05AA8">
        <w:t>agreed that ASEAN countries would intensify cooperation on all commodities of interest</w:t>
      </w:r>
      <w:r w:rsidR="002A1E6B">
        <w:t xml:space="preserve"> </w:t>
      </w:r>
      <w:r w:rsidR="00E05AA8">
        <w:t>to</w:t>
      </w:r>
      <w:r w:rsidR="002A1E6B">
        <w:t xml:space="preserve"> </w:t>
      </w:r>
      <w:r w:rsidR="00E05AA8">
        <w:t>ASEAN</w:t>
      </w:r>
      <w:r w:rsidR="002A1E6B">
        <w:t xml:space="preserve"> </w:t>
      </w:r>
      <w:r w:rsidR="00E05AA8">
        <w:t>countries.</w:t>
      </w:r>
      <w:r w:rsidR="002A1E6B">
        <w:t xml:space="preserve"> </w:t>
      </w:r>
      <w:r w:rsidR="00E05AA8">
        <w:t>ASEAN would vigorously pursue a joint approach on these commodities in</w:t>
      </w:r>
      <w:r w:rsidR="002A1E6B">
        <w:t xml:space="preserve"> </w:t>
      </w:r>
      <w:r w:rsidR="00E05AA8">
        <w:t>order</w:t>
      </w:r>
      <w:r w:rsidR="002A1E6B">
        <w:t xml:space="preserve"> </w:t>
      </w:r>
      <w:r w:rsidR="00E05AA8">
        <w:t>to</w:t>
      </w:r>
      <w:r w:rsidR="002A1E6B">
        <w:t xml:space="preserve"> </w:t>
      </w:r>
      <w:r w:rsidR="00E05AA8">
        <w:t>strengthen</w:t>
      </w:r>
      <w:r w:rsidR="002A1E6B">
        <w:t xml:space="preserve"> </w:t>
      </w:r>
      <w:r w:rsidR="00E05AA8">
        <w:t>these commodities and to seek solutions at the international</w:t>
      </w:r>
      <w:r w:rsidR="002A1E6B">
        <w:t xml:space="preserve"> </w:t>
      </w:r>
      <w:r w:rsidR="00E05AA8">
        <w:t>level</w:t>
      </w:r>
      <w:r w:rsidR="002A1E6B">
        <w:t xml:space="preserve"> </w:t>
      </w:r>
      <w:r w:rsidR="00E05AA8">
        <w:t>to</w:t>
      </w:r>
      <w:r w:rsidR="002A1E6B">
        <w:t xml:space="preserve"> </w:t>
      </w:r>
      <w:r w:rsidR="00E05AA8">
        <w:t>problems facing ASEAN producers.</w:t>
      </w:r>
    </w:p>
    <w:p w:rsidR="00E05AA8" w:rsidRDefault="00E05AA8" w:rsidP="00242BC8">
      <w:pPr>
        <w:numPr>
          <w:ilvl w:val="0"/>
          <w:numId w:val="23"/>
        </w:numPr>
      </w:pPr>
      <w:r>
        <w:t>In this regard, the Meeting urged all producing and consuming countries to sign and ratify the Sixth</w:t>
      </w:r>
      <w:r w:rsidR="002A1E6B">
        <w:t xml:space="preserve"> </w:t>
      </w:r>
      <w:r>
        <w:t>International Tin Agreement</w:t>
      </w:r>
      <w:r w:rsidR="002A1E6B">
        <w:t xml:space="preserve"> </w:t>
      </w:r>
      <w:r>
        <w:t>(ITA)</w:t>
      </w:r>
      <w:r w:rsidR="002A1E6B">
        <w:t xml:space="preserve"> </w:t>
      </w:r>
      <w:r>
        <w:t>before</w:t>
      </w:r>
      <w:r w:rsidR="002A1E6B">
        <w:t xml:space="preserve"> </w:t>
      </w:r>
      <w:r>
        <w:t>the</w:t>
      </w:r>
      <w:r w:rsidR="002A1E6B">
        <w:t xml:space="preserve"> </w:t>
      </w:r>
      <w:r>
        <w:t>deadline</w:t>
      </w:r>
      <w:r w:rsidR="002A1E6B">
        <w:t xml:space="preserve"> </w:t>
      </w:r>
      <w:r>
        <w:t>30</w:t>
      </w:r>
      <w:r w:rsidRPr="0011464E">
        <w:rPr>
          <w:vertAlign w:val="superscript"/>
        </w:rPr>
        <w:t>th</w:t>
      </w:r>
      <w:r>
        <w:t xml:space="preserve"> April 1982, as a tangible means of promoting producer/consumer cooperation</w:t>
      </w:r>
      <w:r w:rsidR="002A1E6B">
        <w:t xml:space="preserve"> </w:t>
      </w:r>
      <w:r>
        <w:t>on</w:t>
      </w:r>
      <w:r w:rsidR="002A1E6B">
        <w:t xml:space="preserve"> </w:t>
      </w:r>
      <w:r>
        <w:t>commodities,</w:t>
      </w:r>
      <w:r w:rsidR="002A1E6B">
        <w:t xml:space="preserve"> </w:t>
      </w:r>
      <w:r>
        <w:t>for</w:t>
      </w:r>
      <w:r w:rsidR="002A1E6B">
        <w:t xml:space="preserve"> </w:t>
      </w:r>
      <w:r>
        <w:t>the mutual</w:t>
      </w:r>
      <w:r w:rsidR="002A1E6B">
        <w:t xml:space="preserve"> </w:t>
      </w:r>
      <w:r>
        <w:t>benefit of both sides.</w:t>
      </w:r>
    </w:p>
    <w:p w:rsidR="00644115" w:rsidRDefault="00E05AA8" w:rsidP="00242BC8">
      <w:pPr>
        <w:numPr>
          <w:ilvl w:val="0"/>
          <w:numId w:val="23"/>
        </w:numPr>
      </w:pPr>
      <w:r>
        <w:t>The Meeting deeply regretted the US move to sell tin from its stockpile to the world market. The</w:t>
      </w:r>
      <w:r w:rsidR="002A1E6B">
        <w:t xml:space="preserve"> </w:t>
      </w:r>
      <w:r>
        <w:t>Meeting considered this new move by the US General Services Administration (GSA) as a direct contravention against assurances that have been given by the US</w:t>
      </w:r>
      <w:r w:rsidR="002A1E6B">
        <w:t xml:space="preserve"> </w:t>
      </w:r>
      <w:r>
        <w:t>to</w:t>
      </w:r>
      <w:r w:rsidR="002A1E6B">
        <w:t xml:space="preserve"> </w:t>
      </w:r>
      <w:r>
        <w:t>the ITC in general and producers in particular, that</w:t>
      </w:r>
      <w:r w:rsidR="002A1E6B">
        <w:t xml:space="preserve"> </w:t>
      </w:r>
      <w:r>
        <w:t>the</w:t>
      </w:r>
      <w:r w:rsidR="002A1E6B">
        <w:t xml:space="preserve"> </w:t>
      </w:r>
      <w:r>
        <w:t>US,</w:t>
      </w:r>
      <w:r w:rsidR="002A1E6B">
        <w:t xml:space="preserve"> </w:t>
      </w:r>
      <w:r>
        <w:t>in</w:t>
      </w:r>
      <w:r w:rsidR="002A1E6B">
        <w:t xml:space="preserve"> </w:t>
      </w:r>
      <w:r>
        <w:t>its policy of stockpile releases,</w:t>
      </w:r>
      <w:r w:rsidR="002A1E6B">
        <w:t xml:space="preserve"> </w:t>
      </w:r>
      <w:r>
        <w:t>would</w:t>
      </w:r>
      <w:r w:rsidR="002A1E6B">
        <w:t xml:space="preserve"> </w:t>
      </w:r>
      <w:r>
        <w:t>not</w:t>
      </w:r>
      <w:r w:rsidR="002A1E6B">
        <w:t xml:space="preserve"> </w:t>
      </w:r>
      <w:r>
        <w:t>make</w:t>
      </w:r>
      <w:r w:rsidR="002A1E6B">
        <w:t xml:space="preserve"> </w:t>
      </w:r>
      <w:r>
        <w:t>any</w:t>
      </w:r>
      <w:r w:rsidR="002A1E6B">
        <w:t xml:space="preserve"> </w:t>
      </w:r>
      <w:r>
        <w:t>moves that could cause market disruption particularly at a</w:t>
      </w:r>
      <w:r w:rsidR="002A1E6B">
        <w:t xml:space="preserve"> </w:t>
      </w:r>
      <w:r>
        <w:t>time when tin consumption is still depressed. The Meeting noted that the US moves also obviously do not heed the repeated calls of Ministers of tin producing countries that the US should act responsibly in its stockpile disposal programme. The Meeting urged the</w:t>
      </w:r>
      <w:r w:rsidR="002A1E6B">
        <w:t xml:space="preserve"> </w:t>
      </w:r>
      <w:r>
        <w:t>US to</w:t>
      </w:r>
      <w:r w:rsidR="002A1E6B">
        <w:t xml:space="preserve"> </w:t>
      </w:r>
      <w:r>
        <w:t>immediately</w:t>
      </w:r>
      <w:r w:rsidR="002A1E6B">
        <w:t xml:space="preserve"> </w:t>
      </w:r>
      <w:r>
        <w:t>stop GSA sales of tin in the world market.</w:t>
      </w:r>
    </w:p>
    <w:p w:rsidR="00E05AA8" w:rsidRDefault="00E05AA8" w:rsidP="00242BC8">
      <w:pPr>
        <w:numPr>
          <w:ilvl w:val="0"/>
          <w:numId w:val="23"/>
        </w:numPr>
      </w:pPr>
      <w:r>
        <w:t>Considering the rising production costs of NR in the producing countries and the need to encourage rubber production,</w:t>
      </w:r>
      <w:r w:rsidR="002A1E6B">
        <w:t xml:space="preserve"> </w:t>
      </w:r>
      <w:r>
        <w:t>the</w:t>
      </w:r>
      <w:r w:rsidR="002A1E6B">
        <w:t xml:space="preserve"> </w:t>
      </w:r>
      <w:r>
        <w:t>Meeting</w:t>
      </w:r>
      <w:r w:rsidR="002A1E6B">
        <w:t xml:space="preserve"> </w:t>
      </w:r>
      <w:r>
        <w:t>agreed</w:t>
      </w:r>
      <w:r w:rsidR="002A1E6B">
        <w:t xml:space="preserve"> </w:t>
      </w:r>
      <w:r>
        <w:t>that</w:t>
      </w:r>
      <w:r w:rsidR="002A1E6B">
        <w:t xml:space="preserve"> </w:t>
      </w:r>
      <w:r>
        <w:t>ASEAN</w:t>
      </w:r>
      <w:r w:rsidR="002A1E6B">
        <w:t xml:space="preserve"> </w:t>
      </w:r>
      <w:r>
        <w:t>together other producers would press for an upward revision of the buffer stock price range to a more realistic level in coming meetings of the International Natural</w:t>
      </w:r>
      <w:r w:rsidR="002A1E6B">
        <w:t xml:space="preserve"> </w:t>
      </w:r>
      <w:r>
        <w:t>Rubber</w:t>
      </w:r>
      <w:r w:rsidR="002A1E6B">
        <w:t xml:space="preserve"> </w:t>
      </w:r>
      <w:r>
        <w:t>Council. This would ensure that the INRA fulfill its role to bring about balanced growth between the supply and demand for natural</w:t>
      </w:r>
      <w:r w:rsidR="002A1E6B">
        <w:t xml:space="preserve"> </w:t>
      </w:r>
      <w:r>
        <w:t>rubber</w:t>
      </w:r>
      <w:r w:rsidR="002A1E6B">
        <w:t xml:space="preserve"> </w:t>
      </w:r>
      <w:r>
        <w:t>and</w:t>
      </w:r>
      <w:r w:rsidR="002A1E6B">
        <w:t xml:space="preserve"> </w:t>
      </w:r>
      <w:r>
        <w:t>help</w:t>
      </w:r>
      <w:r w:rsidR="002A1E6B">
        <w:t xml:space="preserve"> </w:t>
      </w:r>
      <w:r>
        <w:t>stabilize</w:t>
      </w:r>
      <w:r w:rsidR="002A1E6B">
        <w:t xml:space="preserve"> </w:t>
      </w:r>
      <w:r>
        <w:t>rubber</w:t>
      </w:r>
      <w:r w:rsidR="002A1E6B">
        <w:t xml:space="preserve"> </w:t>
      </w:r>
      <w:r>
        <w:t>export earnings of producing countries.</w:t>
      </w:r>
    </w:p>
    <w:p w:rsidR="00E05AA8" w:rsidRDefault="00E05AA8" w:rsidP="00242BC8">
      <w:pPr>
        <w:numPr>
          <w:ilvl w:val="0"/>
          <w:numId w:val="23"/>
        </w:numPr>
      </w:pPr>
      <w:r>
        <w:t>The Meeting agreed that ASEAN should urge the EEC to</w:t>
      </w:r>
      <w:r w:rsidR="002A1E6B">
        <w:t xml:space="preserve"> </w:t>
      </w:r>
      <w:r>
        <w:t xml:space="preserve">participate in the </w:t>
      </w:r>
      <w:r w:rsidR="00242BC8">
        <w:br/>
      </w:r>
      <w:r>
        <w:t>International Sugar Agreement and exert</w:t>
      </w:r>
      <w:r w:rsidR="002A1E6B">
        <w:t xml:space="preserve"> </w:t>
      </w:r>
      <w:r>
        <w:t>all</w:t>
      </w:r>
      <w:r w:rsidR="002A1E6B">
        <w:t xml:space="preserve"> </w:t>
      </w:r>
      <w:r>
        <w:t>possible</w:t>
      </w:r>
      <w:r w:rsidR="002A1E6B">
        <w:t xml:space="preserve"> </w:t>
      </w:r>
      <w:r>
        <w:t>efforts</w:t>
      </w:r>
      <w:r w:rsidR="002A1E6B">
        <w:t xml:space="preserve"> </w:t>
      </w:r>
      <w:r>
        <w:t>so</w:t>
      </w:r>
      <w:r w:rsidR="002A1E6B">
        <w:t xml:space="preserve"> </w:t>
      </w:r>
      <w:r>
        <w:t>that</w:t>
      </w:r>
      <w:r w:rsidR="002A1E6B">
        <w:t xml:space="preserve"> </w:t>
      </w:r>
      <w:r>
        <w:t>in</w:t>
      </w:r>
      <w:r w:rsidR="002A1E6B">
        <w:t xml:space="preserve"> </w:t>
      </w:r>
      <w:r>
        <w:t>the</w:t>
      </w:r>
      <w:r w:rsidR="002A1E6B">
        <w:t xml:space="preserve"> </w:t>
      </w:r>
      <w:r>
        <w:t>exercise</w:t>
      </w:r>
      <w:r w:rsidR="002A1E6B">
        <w:t xml:space="preserve"> </w:t>
      </w:r>
      <w:r>
        <w:t>of its commercial</w:t>
      </w:r>
      <w:r w:rsidR="002A1E6B">
        <w:t xml:space="preserve"> </w:t>
      </w:r>
      <w:r>
        <w:t>policy</w:t>
      </w:r>
      <w:r w:rsidR="002A1E6B">
        <w:t xml:space="preserve"> </w:t>
      </w:r>
      <w:r>
        <w:t>ASEAN</w:t>
      </w:r>
      <w:r w:rsidR="002A1E6B">
        <w:t xml:space="preserve"> </w:t>
      </w:r>
      <w:r>
        <w:t>economies</w:t>
      </w:r>
      <w:r w:rsidR="002A1E6B">
        <w:t xml:space="preserve"> </w:t>
      </w:r>
      <w:r>
        <w:t>will not</w:t>
      </w:r>
      <w:r w:rsidR="002A1E6B">
        <w:t xml:space="preserve"> </w:t>
      </w:r>
      <w:r>
        <w:t xml:space="preserve">be hurt. Furthermore, it was agreed that ASEAN </w:t>
      </w:r>
      <w:r>
        <w:lastRenderedPageBreak/>
        <w:t>should request the EEC to avoid unfavourable repercussions of the enlargement</w:t>
      </w:r>
      <w:r w:rsidR="002A1E6B">
        <w:t xml:space="preserve"> </w:t>
      </w:r>
      <w:r>
        <w:t>of</w:t>
      </w:r>
      <w:r w:rsidR="002A1E6B">
        <w:t xml:space="preserve"> </w:t>
      </w:r>
      <w:r>
        <w:t>the</w:t>
      </w:r>
      <w:r w:rsidR="002A1E6B">
        <w:t xml:space="preserve"> </w:t>
      </w:r>
      <w:r>
        <w:t>community</w:t>
      </w:r>
      <w:r w:rsidR="002A1E6B">
        <w:t xml:space="preserve"> </w:t>
      </w:r>
      <w:r>
        <w:t>on ASEAN-EEC trade in vegetable oil and oilseeds.</w:t>
      </w:r>
      <w:r>
        <w:tab/>
      </w:r>
    </w:p>
    <w:p w:rsidR="00E05AA8" w:rsidRDefault="00E05AA8" w:rsidP="00242BC8">
      <w:pPr>
        <w:numPr>
          <w:ilvl w:val="0"/>
          <w:numId w:val="23"/>
        </w:numPr>
      </w:pPr>
      <w:r>
        <w:t>It was agreed that ASEAN will request the US and other importing country members of the ICO to support ASEAN producers in thei</w:t>
      </w:r>
      <w:r w:rsidR="002A1E6B">
        <w:t>r request for increase in coffee</w:t>
      </w:r>
      <w:r>
        <w:t xml:space="preserve"> quota considering the importance of the commodi</w:t>
      </w:r>
      <w:r w:rsidR="002A1E6B">
        <w:t>ty to ASEAN economies.</w:t>
      </w:r>
    </w:p>
    <w:p w:rsidR="00E05AA8" w:rsidRDefault="00E05AA8" w:rsidP="00242BC8">
      <w:pPr>
        <w:numPr>
          <w:ilvl w:val="0"/>
          <w:numId w:val="23"/>
        </w:numPr>
      </w:pPr>
      <w:r>
        <w:t>The</w:t>
      </w:r>
      <w:r w:rsidR="002A1E6B">
        <w:t xml:space="preserve"> </w:t>
      </w:r>
      <w:r>
        <w:t>Thirteenth</w:t>
      </w:r>
      <w:r w:rsidR="002A1E6B">
        <w:t xml:space="preserve"> </w:t>
      </w:r>
      <w:r>
        <w:t>AS</w:t>
      </w:r>
      <w:r w:rsidR="002A1E6B">
        <w:t xml:space="preserve">EAN Economic Ministers will be </w:t>
      </w:r>
      <w:r>
        <w:t xml:space="preserve">held </w:t>
      </w:r>
      <w:r w:rsidR="002A1E6B">
        <w:t>in the Philippines in May 1982.</w:t>
      </w:r>
    </w:p>
    <w:p w:rsidR="00E05AA8" w:rsidRDefault="00E05AA8" w:rsidP="00242BC8">
      <w:pPr>
        <w:numPr>
          <w:ilvl w:val="0"/>
          <w:numId w:val="23"/>
        </w:numPr>
      </w:pPr>
      <w:r>
        <w:t>The Delegates of</w:t>
      </w:r>
      <w:r w:rsidR="002A1E6B">
        <w:t xml:space="preserve"> Indonesia, the Philippines, Singapore</w:t>
      </w:r>
      <w:r>
        <w:t xml:space="preserve"> and Thailand express</w:t>
      </w:r>
      <w:r w:rsidR="002A1E6B">
        <w:t>ed their sincere appreciation to the</w:t>
      </w:r>
      <w:r>
        <w:t xml:space="preserve"> government and people of Malaysia</w:t>
      </w:r>
      <w:r w:rsidR="002A1E6B">
        <w:t xml:space="preserve"> </w:t>
      </w:r>
      <w:r>
        <w:t>for</w:t>
      </w:r>
      <w:r w:rsidR="002A1E6B">
        <w:t xml:space="preserve"> </w:t>
      </w:r>
      <w:r>
        <w:t>the</w:t>
      </w:r>
      <w:r w:rsidR="002A1E6B">
        <w:t xml:space="preserve"> </w:t>
      </w:r>
      <w:r>
        <w:t>warm hospit</w:t>
      </w:r>
      <w:r w:rsidR="002A1E6B">
        <w:t>al</w:t>
      </w:r>
      <w:r>
        <w:t>ity accorded to them an</w:t>
      </w:r>
      <w:r w:rsidR="002A1E6B">
        <w:t>d the excellent arrangements made for the Meeting.</w:t>
      </w:r>
    </w:p>
    <w:p w:rsidR="00E05AA8" w:rsidRDefault="00E05AA8" w:rsidP="00242BC8">
      <w:pPr>
        <w:numPr>
          <w:ilvl w:val="0"/>
          <w:numId w:val="23"/>
        </w:numPr>
      </w:pPr>
      <w:r>
        <w:t>The</w:t>
      </w:r>
      <w:r w:rsidR="002A1E6B">
        <w:t xml:space="preserve"> </w:t>
      </w:r>
      <w:r>
        <w:t>Meeting</w:t>
      </w:r>
      <w:r w:rsidR="002A1E6B">
        <w:t xml:space="preserve"> </w:t>
      </w:r>
      <w:r>
        <w:t>was</w:t>
      </w:r>
      <w:r w:rsidR="002A1E6B">
        <w:t xml:space="preserve"> </w:t>
      </w:r>
      <w:r>
        <w:t>held</w:t>
      </w:r>
      <w:r w:rsidR="002A1E6B">
        <w:t xml:space="preserve"> in the traditional spirit of </w:t>
      </w:r>
      <w:r>
        <w:t>ASEAN solidarity and cordiality.</w:t>
      </w:r>
    </w:p>
    <w:p w:rsidR="00E05AA8" w:rsidRDefault="00E05AA8" w:rsidP="00E05AA8"/>
    <w:p w:rsidR="00F51D24" w:rsidRPr="009A7936" w:rsidRDefault="00F51D24" w:rsidP="00AB0CA5"/>
    <w:p w:rsidR="009A7936" w:rsidRDefault="009A7936" w:rsidP="009A7936"/>
    <w:p w:rsidR="0065402C" w:rsidRPr="0004704B" w:rsidRDefault="0065402C" w:rsidP="000B3D55"/>
    <w:sectPr w:rsidR="0065402C" w:rsidRPr="0004704B" w:rsidSect="00B75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DB" w:rsidRDefault="001000DB" w:rsidP="00B75D92">
      <w:pPr>
        <w:spacing w:before="0" w:after="0" w:line="240" w:lineRule="auto"/>
      </w:pPr>
      <w:r>
        <w:separator/>
      </w:r>
    </w:p>
  </w:endnote>
  <w:endnote w:type="continuationSeparator" w:id="0">
    <w:p w:rsidR="001000DB" w:rsidRDefault="001000DB" w:rsidP="00B75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Default="00B75D92" w:rsidP="00B75D92">
    <w:pPr>
      <w:pStyle w:val="Footer"/>
      <w:tabs>
        <w:tab w:val="right" w:pos="8931"/>
      </w:tabs>
      <w:jc w:val="right"/>
    </w:pPr>
  </w:p>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r w:rsidR="004672D8" w:rsidRPr="004943C3">
      <w:rPr>
        <w:rFonts w:cs="Arial"/>
        <w:color w:val="7F7F7F"/>
        <w:sz w:val="16"/>
        <w:szCs w:val="16"/>
      </w:rPr>
      <w:t xml:space="preserve"> </w:t>
    </w:r>
    <w:r w:rsidRPr="004943C3">
      <w:rPr>
        <w:rFonts w:cs="Arial"/>
        <w:color w:val="7F7F7F"/>
        <w:sz w:val="16"/>
        <w:szCs w:val="16"/>
      </w:rPr>
      <w:t xml:space="preserve">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64EC6">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64EC6">
      <w:rPr>
        <w:rFonts w:cs="Arial"/>
        <w:noProof/>
        <w:color w:val="7F7F7F"/>
        <w:sz w:val="16"/>
        <w:szCs w:val="16"/>
      </w:rPr>
      <w:t>4</w:t>
    </w:r>
    <w:r w:rsidRPr="004943C3">
      <w:rPr>
        <w:rFonts w:cs="Arial"/>
        <w:color w:val="7F7F7F"/>
        <w:sz w:val="16"/>
        <w:szCs w:val="16"/>
      </w:rPr>
      <w:fldChar w:fldCharType="end"/>
    </w:r>
  </w:p>
  <w:p w:rsidR="00B75D92" w:rsidRDefault="00B75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F61B4F" w:rsidRDefault="00B75D92" w:rsidP="00B75D92">
    <w:pPr>
      <w:pStyle w:val="Footer"/>
      <w:pBdr>
        <w:top w:val="single" w:sz="4" w:space="7" w:color="auto"/>
      </w:pBdr>
      <w:tabs>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sidR="004672D8">
      <w:rPr>
        <w:rFonts w:cs="Arial"/>
        <w:color w:val="7F7F7F"/>
        <w:sz w:val="16"/>
        <w:szCs w:val="16"/>
      </w:rPr>
      <w:t xml:space="preserve"> </w:t>
    </w:r>
    <w:r>
      <w:rPr>
        <w:rFonts w:cs="Arial"/>
        <w:color w:val="7F7F7F"/>
        <w:sz w:val="16"/>
        <w:szCs w:val="16"/>
      </w:rPr>
      <w:tab/>
    </w:r>
  </w:p>
  <w:p w:rsidR="00B75D92" w:rsidRDefault="00B7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DB" w:rsidRDefault="001000DB" w:rsidP="00B75D92">
      <w:pPr>
        <w:spacing w:before="0" w:after="0" w:line="240" w:lineRule="auto"/>
      </w:pPr>
      <w:r>
        <w:separator/>
      </w:r>
    </w:p>
  </w:footnote>
  <w:footnote w:type="continuationSeparator" w:id="0">
    <w:p w:rsidR="001000DB" w:rsidRDefault="001000DB" w:rsidP="00B75D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2" w:rsidRPr="00B75D92" w:rsidRDefault="00AB0CA5" w:rsidP="00B75D92">
    <w:pPr>
      <w:pStyle w:val="Header"/>
      <w:pBdr>
        <w:bottom w:val="single" w:sz="8" w:space="1" w:color="auto"/>
      </w:pBdr>
      <w:tabs>
        <w:tab w:val="left" w:pos="5940"/>
      </w:tabs>
      <w:rPr>
        <w:rFonts w:cs="Arial"/>
        <w:caps/>
        <w:color w:val="808080"/>
        <w:sz w:val="16"/>
        <w:szCs w:val="16"/>
        <w:lang w:val="en-GB"/>
      </w:rPr>
    </w:pPr>
    <w:r>
      <w:rPr>
        <w:rFonts w:cs="Arial"/>
        <w:caps/>
        <w:color w:val="808080"/>
        <w:sz w:val="16"/>
        <w:szCs w:val="16"/>
        <w:lang w:val="en-GB"/>
      </w:rPr>
      <w:t>1982</w:t>
    </w:r>
    <w:r w:rsidR="005315C8">
      <w:rPr>
        <w:rFonts w:cs="Arial"/>
        <w:caps/>
        <w:color w:val="808080"/>
        <w:sz w:val="16"/>
        <w:szCs w:val="16"/>
        <w:lang w:val="en-GB"/>
      </w:rPr>
      <w:t xml:space="preserve"> Joint press release</w:t>
    </w:r>
    <w:r w:rsidR="00F06FA2">
      <w:rPr>
        <w:rFonts w:cs="Arial"/>
        <w:caps/>
        <w:color w:val="808080"/>
        <w:sz w:val="16"/>
        <w:szCs w:val="16"/>
        <w:lang w:val="en-GB"/>
      </w:rPr>
      <w:t xml:space="preserve"> of the</w:t>
    </w:r>
    <w:r>
      <w:rPr>
        <w:rFonts w:cs="Arial"/>
        <w:caps/>
        <w:color w:val="808080"/>
        <w:sz w:val="16"/>
        <w:szCs w:val="16"/>
        <w:lang w:val="en-GB"/>
      </w:rPr>
      <w:t xml:space="preserve"> 12</w:t>
    </w:r>
    <w:r w:rsidR="00643A4F" w:rsidRPr="00643A4F">
      <w:rPr>
        <w:rFonts w:cs="Arial"/>
        <w:caps/>
        <w:color w:val="808080"/>
        <w:sz w:val="16"/>
        <w:szCs w:val="16"/>
        <w:vertAlign w:val="superscript"/>
        <w:lang w:val="en-GB"/>
      </w:rPr>
      <w:t>th</w:t>
    </w:r>
    <w:r w:rsidR="00F06FA2">
      <w:rPr>
        <w:rFonts w:cs="Arial"/>
        <w:caps/>
        <w:color w:val="808080"/>
        <w:sz w:val="16"/>
        <w:szCs w:val="16"/>
        <w:lang w:val="en-GB"/>
      </w:rPr>
      <w:t xml:space="preserve"> asean economic ministers’ meeting </w:t>
    </w:r>
    <w:r w:rsidR="00B75D92" w:rsidRPr="006D1366">
      <w:rPr>
        <w:rFonts w:cs="Arial"/>
        <w:caps/>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EBA"/>
    <w:multiLevelType w:val="hybridMultilevel"/>
    <w:tmpl w:val="DE748ED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E547E1"/>
    <w:multiLevelType w:val="hybridMultilevel"/>
    <w:tmpl w:val="7F1CFA90"/>
    <w:lvl w:ilvl="0" w:tplc="2130B6D4">
      <w:start w:val="2"/>
      <w:numFmt w:val="decimal"/>
      <w:lvlText w:val="%1."/>
      <w:lvlJc w:val="left"/>
      <w:pPr>
        <w:ind w:left="286" w:hanging="530"/>
        <w:jc w:val="right"/>
      </w:pPr>
      <w:rPr>
        <w:rFonts w:hint="default"/>
        <w:spacing w:val="-1"/>
        <w:w w:val="101"/>
      </w:rPr>
    </w:lvl>
    <w:lvl w:ilvl="1" w:tplc="80641C5E">
      <w:numFmt w:val="bullet"/>
      <w:lvlText w:val="•"/>
      <w:lvlJc w:val="left"/>
      <w:pPr>
        <w:ind w:left="761" w:hanging="530"/>
      </w:pPr>
      <w:rPr>
        <w:rFonts w:hint="default"/>
      </w:rPr>
    </w:lvl>
    <w:lvl w:ilvl="2" w:tplc="BF06E108">
      <w:numFmt w:val="bullet"/>
      <w:lvlText w:val="•"/>
      <w:lvlJc w:val="left"/>
      <w:pPr>
        <w:ind w:left="1242" w:hanging="530"/>
      </w:pPr>
      <w:rPr>
        <w:rFonts w:hint="default"/>
      </w:rPr>
    </w:lvl>
    <w:lvl w:ilvl="3" w:tplc="7284A0B2">
      <w:numFmt w:val="bullet"/>
      <w:lvlText w:val="•"/>
      <w:lvlJc w:val="left"/>
      <w:pPr>
        <w:ind w:left="1724" w:hanging="530"/>
      </w:pPr>
      <w:rPr>
        <w:rFonts w:hint="default"/>
      </w:rPr>
    </w:lvl>
    <w:lvl w:ilvl="4" w:tplc="3F88B654">
      <w:numFmt w:val="bullet"/>
      <w:lvlText w:val="•"/>
      <w:lvlJc w:val="left"/>
      <w:pPr>
        <w:ind w:left="2205" w:hanging="530"/>
      </w:pPr>
      <w:rPr>
        <w:rFonts w:hint="default"/>
      </w:rPr>
    </w:lvl>
    <w:lvl w:ilvl="5" w:tplc="3F0C0D28">
      <w:numFmt w:val="bullet"/>
      <w:lvlText w:val="•"/>
      <w:lvlJc w:val="left"/>
      <w:pPr>
        <w:ind w:left="2687" w:hanging="530"/>
      </w:pPr>
      <w:rPr>
        <w:rFonts w:hint="default"/>
      </w:rPr>
    </w:lvl>
    <w:lvl w:ilvl="6" w:tplc="01D834C4">
      <w:numFmt w:val="bullet"/>
      <w:lvlText w:val="•"/>
      <w:lvlJc w:val="left"/>
      <w:pPr>
        <w:ind w:left="3168" w:hanging="530"/>
      </w:pPr>
      <w:rPr>
        <w:rFonts w:hint="default"/>
      </w:rPr>
    </w:lvl>
    <w:lvl w:ilvl="7" w:tplc="CBDEBDAE">
      <w:numFmt w:val="bullet"/>
      <w:lvlText w:val="•"/>
      <w:lvlJc w:val="left"/>
      <w:pPr>
        <w:ind w:left="3650" w:hanging="530"/>
      </w:pPr>
      <w:rPr>
        <w:rFonts w:hint="default"/>
      </w:rPr>
    </w:lvl>
    <w:lvl w:ilvl="8" w:tplc="51EE91F6">
      <w:numFmt w:val="bullet"/>
      <w:lvlText w:val="•"/>
      <w:lvlJc w:val="left"/>
      <w:pPr>
        <w:ind w:left="4131" w:hanging="530"/>
      </w:pPr>
      <w:rPr>
        <w:rFonts w:hint="default"/>
      </w:rPr>
    </w:lvl>
  </w:abstractNum>
  <w:abstractNum w:abstractNumId="2" w15:restartNumberingAfterBreak="0">
    <w:nsid w:val="0F2066E2"/>
    <w:multiLevelType w:val="hybridMultilevel"/>
    <w:tmpl w:val="B68EE8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2F7E7D"/>
    <w:multiLevelType w:val="hybridMultilevel"/>
    <w:tmpl w:val="A67C78F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57542C"/>
    <w:multiLevelType w:val="hybridMultilevel"/>
    <w:tmpl w:val="A34879C8"/>
    <w:lvl w:ilvl="0" w:tplc="82AC66BA">
      <w:start w:val="16"/>
      <w:numFmt w:val="decimal"/>
      <w:lvlText w:val="%1."/>
      <w:lvlJc w:val="left"/>
      <w:pPr>
        <w:ind w:left="109" w:hanging="472"/>
        <w:jc w:val="right"/>
      </w:pPr>
      <w:rPr>
        <w:rFonts w:ascii="Times New Roman" w:eastAsia="Times New Roman" w:hAnsi="Times New Roman" w:cs="Times New Roman" w:hint="default"/>
        <w:color w:val="2B2B2B"/>
        <w:w w:val="107"/>
        <w:sz w:val="20"/>
        <w:szCs w:val="20"/>
      </w:rPr>
    </w:lvl>
    <w:lvl w:ilvl="1" w:tplc="7348131E">
      <w:numFmt w:val="bullet"/>
      <w:lvlText w:val="•"/>
      <w:lvlJc w:val="left"/>
      <w:pPr>
        <w:ind w:left="692" w:hanging="472"/>
      </w:pPr>
      <w:rPr>
        <w:rFonts w:hint="default"/>
      </w:rPr>
    </w:lvl>
    <w:lvl w:ilvl="2" w:tplc="B9D8185A">
      <w:numFmt w:val="bullet"/>
      <w:lvlText w:val="•"/>
      <w:lvlJc w:val="left"/>
      <w:pPr>
        <w:ind w:left="1284" w:hanging="472"/>
      </w:pPr>
      <w:rPr>
        <w:rFonts w:hint="default"/>
      </w:rPr>
    </w:lvl>
    <w:lvl w:ilvl="3" w:tplc="9DB227B0">
      <w:numFmt w:val="bullet"/>
      <w:lvlText w:val="•"/>
      <w:lvlJc w:val="left"/>
      <w:pPr>
        <w:ind w:left="1877" w:hanging="472"/>
      </w:pPr>
      <w:rPr>
        <w:rFonts w:hint="default"/>
      </w:rPr>
    </w:lvl>
    <w:lvl w:ilvl="4" w:tplc="D68A281C">
      <w:numFmt w:val="bullet"/>
      <w:lvlText w:val="•"/>
      <w:lvlJc w:val="left"/>
      <w:pPr>
        <w:ind w:left="2469" w:hanging="472"/>
      </w:pPr>
      <w:rPr>
        <w:rFonts w:hint="default"/>
      </w:rPr>
    </w:lvl>
    <w:lvl w:ilvl="5" w:tplc="064E24B0">
      <w:numFmt w:val="bullet"/>
      <w:lvlText w:val="•"/>
      <w:lvlJc w:val="left"/>
      <w:pPr>
        <w:ind w:left="3061" w:hanging="472"/>
      </w:pPr>
      <w:rPr>
        <w:rFonts w:hint="default"/>
      </w:rPr>
    </w:lvl>
    <w:lvl w:ilvl="6" w:tplc="B8A641F0">
      <w:numFmt w:val="bullet"/>
      <w:lvlText w:val="•"/>
      <w:lvlJc w:val="left"/>
      <w:pPr>
        <w:ind w:left="3654" w:hanging="472"/>
      </w:pPr>
      <w:rPr>
        <w:rFonts w:hint="default"/>
      </w:rPr>
    </w:lvl>
    <w:lvl w:ilvl="7" w:tplc="274CE596">
      <w:numFmt w:val="bullet"/>
      <w:lvlText w:val="•"/>
      <w:lvlJc w:val="left"/>
      <w:pPr>
        <w:ind w:left="4246" w:hanging="472"/>
      </w:pPr>
      <w:rPr>
        <w:rFonts w:hint="default"/>
      </w:rPr>
    </w:lvl>
    <w:lvl w:ilvl="8" w:tplc="69B0E63A">
      <w:numFmt w:val="bullet"/>
      <w:lvlText w:val="•"/>
      <w:lvlJc w:val="left"/>
      <w:pPr>
        <w:ind w:left="4838" w:hanging="472"/>
      </w:pPr>
      <w:rPr>
        <w:rFonts w:hint="default"/>
      </w:rPr>
    </w:lvl>
  </w:abstractNum>
  <w:abstractNum w:abstractNumId="5" w15:restartNumberingAfterBreak="0">
    <w:nsid w:val="16991C2B"/>
    <w:multiLevelType w:val="hybridMultilevel"/>
    <w:tmpl w:val="C25CC67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984107B"/>
    <w:multiLevelType w:val="hybridMultilevel"/>
    <w:tmpl w:val="C3E0E40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F37C7E"/>
    <w:multiLevelType w:val="hybridMultilevel"/>
    <w:tmpl w:val="12D82B40"/>
    <w:lvl w:ilvl="0" w:tplc="AC6C5F22">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090E1D"/>
    <w:multiLevelType w:val="hybridMultilevel"/>
    <w:tmpl w:val="FD683206"/>
    <w:lvl w:ilvl="0" w:tplc="BF52522C">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245497"/>
    <w:multiLevelType w:val="hybridMultilevel"/>
    <w:tmpl w:val="C70A5BF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4600C6F"/>
    <w:multiLevelType w:val="hybridMultilevel"/>
    <w:tmpl w:val="77BA795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3EF9125D"/>
    <w:multiLevelType w:val="hybridMultilevel"/>
    <w:tmpl w:val="7D58094C"/>
    <w:lvl w:ilvl="0" w:tplc="A1C8ED8C">
      <w:start w:val="1"/>
      <w:numFmt w:val="lowerLetter"/>
      <w:lvlText w:val="(%1)"/>
      <w:lvlJc w:val="left"/>
      <w:pPr>
        <w:ind w:left="775" w:hanging="360"/>
      </w:pPr>
      <w:rPr>
        <w:rFonts w:hint="default"/>
      </w:rPr>
    </w:lvl>
    <w:lvl w:ilvl="1" w:tplc="48090019" w:tentative="1">
      <w:start w:val="1"/>
      <w:numFmt w:val="lowerLetter"/>
      <w:lvlText w:val="%2."/>
      <w:lvlJc w:val="left"/>
      <w:pPr>
        <w:ind w:left="1495" w:hanging="360"/>
      </w:pPr>
    </w:lvl>
    <w:lvl w:ilvl="2" w:tplc="4809001B" w:tentative="1">
      <w:start w:val="1"/>
      <w:numFmt w:val="lowerRoman"/>
      <w:lvlText w:val="%3."/>
      <w:lvlJc w:val="right"/>
      <w:pPr>
        <w:ind w:left="2215" w:hanging="180"/>
      </w:pPr>
    </w:lvl>
    <w:lvl w:ilvl="3" w:tplc="4809000F" w:tentative="1">
      <w:start w:val="1"/>
      <w:numFmt w:val="decimal"/>
      <w:lvlText w:val="%4."/>
      <w:lvlJc w:val="left"/>
      <w:pPr>
        <w:ind w:left="2935" w:hanging="360"/>
      </w:pPr>
    </w:lvl>
    <w:lvl w:ilvl="4" w:tplc="48090019" w:tentative="1">
      <w:start w:val="1"/>
      <w:numFmt w:val="lowerLetter"/>
      <w:lvlText w:val="%5."/>
      <w:lvlJc w:val="left"/>
      <w:pPr>
        <w:ind w:left="3655" w:hanging="360"/>
      </w:pPr>
    </w:lvl>
    <w:lvl w:ilvl="5" w:tplc="4809001B" w:tentative="1">
      <w:start w:val="1"/>
      <w:numFmt w:val="lowerRoman"/>
      <w:lvlText w:val="%6."/>
      <w:lvlJc w:val="right"/>
      <w:pPr>
        <w:ind w:left="4375" w:hanging="180"/>
      </w:pPr>
    </w:lvl>
    <w:lvl w:ilvl="6" w:tplc="4809000F" w:tentative="1">
      <w:start w:val="1"/>
      <w:numFmt w:val="decimal"/>
      <w:lvlText w:val="%7."/>
      <w:lvlJc w:val="left"/>
      <w:pPr>
        <w:ind w:left="5095" w:hanging="360"/>
      </w:pPr>
    </w:lvl>
    <w:lvl w:ilvl="7" w:tplc="48090019" w:tentative="1">
      <w:start w:val="1"/>
      <w:numFmt w:val="lowerLetter"/>
      <w:lvlText w:val="%8."/>
      <w:lvlJc w:val="left"/>
      <w:pPr>
        <w:ind w:left="5815" w:hanging="360"/>
      </w:pPr>
    </w:lvl>
    <w:lvl w:ilvl="8" w:tplc="4809001B" w:tentative="1">
      <w:start w:val="1"/>
      <w:numFmt w:val="lowerRoman"/>
      <w:lvlText w:val="%9."/>
      <w:lvlJc w:val="right"/>
      <w:pPr>
        <w:ind w:left="6535" w:hanging="180"/>
      </w:pPr>
    </w:lvl>
  </w:abstractNum>
  <w:abstractNum w:abstractNumId="12" w15:restartNumberingAfterBreak="0">
    <w:nsid w:val="43F55722"/>
    <w:multiLevelType w:val="hybridMultilevel"/>
    <w:tmpl w:val="0180CBB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909322F"/>
    <w:multiLevelType w:val="hybridMultilevel"/>
    <w:tmpl w:val="D7B261A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BF3CF2"/>
    <w:multiLevelType w:val="hybridMultilevel"/>
    <w:tmpl w:val="9E3AC20E"/>
    <w:lvl w:ilvl="0" w:tplc="0C265FF4">
      <w:start w:val="11"/>
      <w:numFmt w:val="decimal"/>
      <w:lvlText w:val="%1."/>
      <w:lvlJc w:val="left"/>
      <w:pPr>
        <w:ind w:left="18" w:hanging="480"/>
      </w:pPr>
      <w:rPr>
        <w:rFonts w:hint="default"/>
        <w:w w:val="112"/>
      </w:rPr>
    </w:lvl>
    <w:lvl w:ilvl="1" w:tplc="6E4263F0">
      <w:start w:val="1"/>
      <w:numFmt w:val="lowerLetter"/>
      <w:lvlText w:val="%2."/>
      <w:lvlJc w:val="left"/>
      <w:pPr>
        <w:ind w:left="782" w:hanging="481"/>
      </w:pPr>
      <w:rPr>
        <w:rFonts w:ascii="Times New Roman" w:eastAsia="Times New Roman" w:hAnsi="Times New Roman" w:cs="Times New Roman" w:hint="default"/>
        <w:color w:val="313131"/>
        <w:spacing w:val="-1"/>
        <w:w w:val="108"/>
        <w:sz w:val="18"/>
        <w:szCs w:val="18"/>
      </w:rPr>
    </w:lvl>
    <w:lvl w:ilvl="2" w:tplc="7E5E68C4">
      <w:numFmt w:val="bullet"/>
      <w:lvlText w:val="•"/>
      <w:lvlJc w:val="left"/>
      <w:pPr>
        <w:ind w:left="1260" w:hanging="481"/>
      </w:pPr>
      <w:rPr>
        <w:rFonts w:hint="default"/>
      </w:rPr>
    </w:lvl>
    <w:lvl w:ilvl="3" w:tplc="7F1AA2B0">
      <w:numFmt w:val="bullet"/>
      <w:lvlText w:val="•"/>
      <w:lvlJc w:val="left"/>
      <w:pPr>
        <w:ind w:left="1740" w:hanging="481"/>
      </w:pPr>
      <w:rPr>
        <w:rFonts w:hint="default"/>
      </w:rPr>
    </w:lvl>
    <w:lvl w:ilvl="4" w:tplc="B9405198">
      <w:numFmt w:val="bullet"/>
      <w:lvlText w:val="•"/>
      <w:lvlJc w:val="left"/>
      <w:pPr>
        <w:ind w:left="2221" w:hanging="481"/>
      </w:pPr>
      <w:rPr>
        <w:rFonts w:hint="default"/>
      </w:rPr>
    </w:lvl>
    <w:lvl w:ilvl="5" w:tplc="92D47C7C">
      <w:numFmt w:val="bullet"/>
      <w:lvlText w:val="•"/>
      <w:lvlJc w:val="left"/>
      <w:pPr>
        <w:ind w:left="2701" w:hanging="481"/>
      </w:pPr>
      <w:rPr>
        <w:rFonts w:hint="default"/>
      </w:rPr>
    </w:lvl>
    <w:lvl w:ilvl="6" w:tplc="41EC857C">
      <w:numFmt w:val="bullet"/>
      <w:lvlText w:val="•"/>
      <w:lvlJc w:val="left"/>
      <w:pPr>
        <w:ind w:left="3181" w:hanging="481"/>
      </w:pPr>
      <w:rPr>
        <w:rFonts w:hint="default"/>
      </w:rPr>
    </w:lvl>
    <w:lvl w:ilvl="7" w:tplc="6B366A16">
      <w:numFmt w:val="bullet"/>
      <w:lvlText w:val="•"/>
      <w:lvlJc w:val="left"/>
      <w:pPr>
        <w:ind w:left="3662" w:hanging="481"/>
      </w:pPr>
      <w:rPr>
        <w:rFonts w:hint="default"/>
      </w:rPr>
    </w:lvl>
    <w:lvl w:ilvl="8" w:tplc="703C4C60">
      <w:numFmt w:val="bullet"/>
      <w:lvlText w:val="•"/>
      <w:lvlJc w:val="left"/>
      <w:pPr>
        <w:ind w:left="4142" w:hanging="481"/>
      </w:pPr>
      <w:rPr>
        <w:rFonts w:hint="default"/>
      </w:rPr>
    </w:lvl>
  </w:abstractNum>
  <w:abstractNum w:abstractNumId="15" w15:restartNumberingAfterBreak="0">
    <w:nsid w:val="575111D9"/>
    <w:multiLevelType w:val="hybridMultilevel"/>
    <w:tmpl w:val="E1947FC8"/>
    <w:lvl w:ilvl="0" w:tplc="F7A050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7E11D36"/>
    <w:multiLevelType w:val="hybridMultilevel"/>
    <w:tmpl w:val="5F5805CC"/>
    <w:lvl w:ilvl="0" w:tplc="0FE05FA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C4638A3"/>
    <w:multiLevelType w:val="hybridMultilevel"/>
    <w:tmpl w:val="9EA4842A"/>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A713B40"/>
    <w:multiLevelType w:val="hybridMultilevel"/>
    <w:tmpl w:val="717E882E"/>
    <w:lvl w:ilvl="0" w:tplc="D6AE74B0">
      <w:start w:val="1"/>
      <w:numFmt w:val="lowerRoman"/>
      <w:lvlText w:val="%1)"/>
      <w:lvlJc w:val="left"/>
      <w:pPr>
        <w:ind w:left="720" w:hanging="360"/>
      </w:pPr>
      <w:rPr>
        <w:rFonts w:hint="default"/>
        <w:spacing w:val="-1"/>
        <w:w w:val="11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AD529E6"/>
    <w:multiLevelType w:val="hybridMultilevel"/>
    <w:tmpl w:val="49BE7394"/>
    <w:lvl w:ilvl="0" w:tplc="50289C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E672D68"/>
    <w:multiLevelType w:val="hybridMultilevel"/>
    <w:tmpl w:val="7002676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1BB6AE1"/>
    <w:multiLevelType w:val="hybridMultilevel"/>
    <w:tmpl w:val="15DCEC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5B43F67"/>
    <w:multiLevelType w:val="hybridMultilevel"/>
    <w:tmpl w:val="010A251E"/>
    <w:lvl w:ilvl="0" w:tplc="A1C8ED8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11"/>
  </w:num>
  <w:num w:numId="5">
    <w:abstractNumId w:val="22"/>
  </w:num>
  <w:num w:numId="6">
    <w:abstractNumId w:val="7"/>
  </w:num>
  <w:num w:numId="7">
    <w:abstractNumId w:val="13"/>
  </w:num>
  <w:num w:numId="8">
    <w:abstractNumId w:val="15"/>
  </w:num>
  <w:num w:numId="9">
    <w:abstractNumId w:val="18"/>
  </w:num>
  <w:num w:numId="10">
    <w:abstractNumId w:val="19"/>
  </w:num>
  <w:num w:numId="11">
    <w:abstractNumId w:val="20"/>
  </w:num>
  <w:num w:numId="12">
    <w:abstractNumId w:val="8"/>
  </w:num>
  <w:num w:numId="13">
    <w:abstractNumId w:val="6"/>
  </w:num>
  <w:num w:numId="14">
    <w:abstractNumId w:val="16"/>
  </w:num>
  <w:num w:numId="15">
    <w:abstractNumId w:val="0"/>
  </w:num>
  <w:num w:numId="16">
    <w:abstractNumId w:val="4"/>
  </w:num>
  <w:num w:numId="17">
    <w:abstractNumId w:val="12"/>
  </w:num>
  <w:num w:numId="18">
    <w:abstractNumId w:val="5"/>
  </w:num>
  <w:num w:numId="19">
    <w:abstractNumId w:val="14"/>
  </w:num>
  <w:num w:numId="20">
    <w:abstractNumId w:val="3"/>
  </w:num>
  <w:num w:numId="21">
    <w:abstractNumId w:val="10"/>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F"/>
    <w:rsid w:val="0004704B"/>
    <w:rsid w:val="00065A3E"/>
    <w:rsid w:val="00073770"/>
    <w:rsid w:val="000B3D55"/>
    <w:rsid w:val="000C6F96"/>
    <w:rsid w:val="000F7B65"/>
    <w:rsid w:val="001000DB"/>
    <w:rsid w:val="0010338A"/>
    <w:rsid w:val="0011464E"/>
    <w:rsid w:val="00126ECA"/>
    <w:rsid w:val="001864C2"/>
    <w:rsid w:val="001B26C3"/>
    <w:rsid w:val="001D4831"/>
    <w:rsid w:val="001E3E77"/>
    <w:rsid w:val="00242BC8"/>
    <w:rsid w:val="002832FC"/>
    <w:rsid w:val="002A1E6B"/>
    <w:rsid w:val="002B7952"/>
    <w:rsid w:val="002D4D45"/>
    <w:rsid w:val="002D6165"/>
    <w:rsid w:val="003026C8"/>
    <w:rsid w:val="00337AD3"/>
    <w:rsid w:val="00376ECF"/>
    <w:rsid w:val="003935F0"/>
    <w:rsid w:val="003E230D"/>
    <w:rsid w:val="003E41D1"/>
    <w:rsid w:val="00402941"/>
    <w:rsid w:val="00411AB1"/>
    <w:rsid w:val="004672D8"/>
    <w:rsid w:val="0047118F"/>
    <w:rsid w:val="00481029"/>
    <w:rsid w:val="00493525"/>
    <w:rsid w:val="004F14B9"/>
    <w:rsid w:val="005044CD"/>
    <w:rsid w:val="00511516"/>
    <w:rsid w:val="005315C8"/>
    <w:rsid w:val="0053419B"/>
    <w:rsid w:val="0053624B"/>
    <w:rsid w:val="00550A92"/>
    <w:rsid w:val="005523CA"/>
    <w:rsid w:val="00592324"/>
    <w:rsid w:val="00592D8B"/>
    <w:rsid w:val="005B7EAA"/>
    <w:rsid w:val="005E26E7"/>
    <w:rsid w:val="00615A6B"/>
    <w:rsid w:val="006268CA"/>
    <w:rsid w:val="006410D6"/>
    <w:rsid w:val="00643A4F"/>
    <w:rsid w:val="00644115"/>
    <w:rsid w:val="0065402C"/>
    <w:rsid w:val="0066004E"/>
    <w:rsid w:val="00664397"/>
    <w:rsid w:val="006B66C4"/>
    <w:rsid w:val="006C0250"/>
    <w:rsid w:val="006C339A"/>
    <w:rsid w:val="006C463D"/>
    <w:rsid w:val="007A3AA4"/>
    <w:rsid w:val="007B5657"/>
    <w:rsid w:val="007C702F"/>
    <w:rsid w:val="007F612D"/>
    <w:rsid w:val="008001E6"/>
    <w:rsid w:val="00827207"/>
    <w:rsid w:val="008314C8"/>
    <w:rsid w:val="00864EC6"/>
    <w:rsid w:val="00866061"/>
    <w:rsid w:val="00875F01"/>
    <w:rsid w:val="00894C88"/>
    <w:rsid w:val="0089652C"/>
    <w:rsid w:val="008A7FD7"/>
    <w:rsid w:val="008B240F"/>
    <w:rsid w:val="008C26F7"/>
    <w:rsid w:val="008E5085"/>
    <w:rsid w:val="008E672F"/>
    <w:rsid w:val="009126C9"/>
    <w:rsid w:val="00913426"/>
    <w:rsid w:val="00916B76"/>
    <w:rsid w:val="0092186A"/>
    <w:rsid w:val="009244B7"/>
    <w:rsid w:val="00954E20"/>
    <w:rsid w:val="00966442"/>
    <w:rsid w:val="00987530"/>
    <w:rsid w:val="009957ED"/>
    <w:rsid w:val="009A1ABC"/>
    <w:rsid w:val="009A6C58"/>
    <w:rsid w:val="009A7936"/>
    <w:rsid w:val="009B4B78"/>
    <w:rsid w:val="009D637B"/>
    <w:rsid w:val="009F380C"/>
    <w:rsid w:val="00A06A41"/>
    <w:rsid w:val="00A46CB8"/>
    <w:rsid w:val="00A52B14"/>
    <w:rsid w:val="00AB0CA5"/>
    <w:rsid w:val="00AC0362"/>
    <w:rsid w:val="00AE48C8"/>
    <w:rsid w:val="00AE7B0B"/>
    <w:rsid w:val="00B3188D"/>
    <w:rsid w:val="00B325B9"/>
    <w:rsid w:val="00B37DD3"/>
    <w:rsid w:val="00B466BB"/>
    <w:rsid w:val="00B5572A"/>
    <w:rsid w:val="00B625D0"/>
    <w:rsid w:val="00B75D92"/>
    <w:rsid w:val="00B83974"/>
    <w:rsid w:val="00BA46F2"/>
    <w:rsid w:val="00BE2A6A"/>
    <w:rsid w:val="00C00330"/>
    <w:rsid w:val="00C3472B"/>
    <w:rsid w:val="00C41C26"/>
    <w:rsid w:val="00C91383"/>
    <w:rsid w:val="00D7090E"/>
    <w:rsid w:val="00D816D3"/>
    <w:rsid w:val="00D9377C"/>
    <w:rsid w:val="00DD269B"/>
    <w:rsid w:val="00DD5559"/>
    <w:rsid w:val="00E01F60"/>
    <w:rsid w:val="00E05AA8"/>
    <w:rsid w:val="00E4262F"/>
    <w:rsid w:val="00E57227"/>
    <w:rsid w:val="00E61CFD"/>
    <w:rsid w:val="00E63939"/>
    <w:rsid w:val="00E84D47"/>
    <w:rsid w:val="00E91F73"/>
    <w:rsid w:val="00E93BAF"/>
    <w:rsid w:val="00EA7AD9"/>
    <w:rsid w:val="00EE0AAA"/>
    <w:rsid w:val="00EE3337"/>
    <w:rsid w:val="00F06FA2"/>
    <w:rsid w:val="00F128C9"/>
    <w:rsid w:val="00F167FD"/>
    <w:rsid w:val="00F21A89"/>
    <w:rsid w:val="00F51D24"/>
    <w:rsid w:val="00F72ED3"/>
    <w:rsid w:val="00F76471"/>
    <w:rsid w:val="00FB05E8"/>
    <w:rsid w:val="00FC255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C32AC-63E6-4DA0-B7B0-3D57D038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D"/>
    <w:pPr>
      <w:spacing w:before="240" w:after="120" w:line="276" w:lineRule="auto"/>
      <w:jc w:val="both"/>
    </w:pPr>
    <w:rPr>
      <w:rFonts w:ascii="Arial" w:hAnsi="Arial"/>
      <w:szCs w:val="22"/>
      <w:lang w:eastAsia="en-US"/>
    </w:rPr>
  </w:style>
  <w:style w:type="paragraph" w:styleId="Heading1">
    <w:name w:val="heading 1"/>
    <w:basedOn w:val="Normal"/>
    <w:next w:val="Normal"/>
    <w:link w:val="Heading1Char"/>
    <w:autoRedefine/>
    <w:uiPriority w:val="9"/>
    <w:qFormat/>
    <w:rsid w:val="006C0250"/>
    <w:pPr>
      <w:keepNext/>
      <w:jc w:val="center"/>
      <w:outlineLvl w:val="0"/>
    </w:pPr>
    <w:rPr>
      <w:rFonts w:eastAsia="Times New Roman"/>
      <w:b/>
      <w:bCs/>
      <w:caps/>
      <w:kern w:val="32"/>
      <w:sz w:val="28"/>
      <w:szCs w:val="32"/>
    </w:rPr>
  </w:style>
  <w:style w:type="paragraph" w:styleId="Heading2">
    <w:name w:val="heading 2"/>
    <w:basedOn w:val="Normal"/>
    <w:next w:val="Normal"/>
    <w:link w:val="Heading2Char"/>
    <w:autoRedefine/>
    <w:uiPriority w:val="9"/>
    <w:unhideWhenUsed/>
    <w:qFormat/>
    <w:rsid w:val="00E61CFD"/>
    <w:pPr>
      <w:keepNext/>
      <w:jc w:val="left"/>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E61CFD"/>
    <w:pPr>
      <w:keepNext/>
      <w:jc w:val="left"/>
      <w:outlineLvl w:val="2"/>
    </w:pPr>
    <w:rPr>
      <w:rFonts w:eastAsia="Times New Roman"/>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250"/>
    <w:rPr>
      <w:rFonts w:ascii="Arial" w:eastAsia="Times New Roman" w:hAnsi="Arial" w:cs="Times New Roman"/>
      <w:b/>
      <w:bCs/>
      <w:caps/>
      <w:kern w:val="32"/>
      <w:sz w:val="28"/>
      <w:szCs w:val="32"/>
      <w:lang w:eastAsia="en-US"/>
    </w:rPr>
  </w:style>
  <w:style w:type="paragraph" w:styleId="Title">
    <w:name w:val="Title"/>
    <w:aliases w:val="CIL TITLE"/>
    <w:basedOn w:val="Normal"/>
    <w:next w:val="Normal"/>
    <w:link w:val="TitleChar"/>
    <w:autoRedefine/>
    <w:uiPriority w:val="10"/>
    <w:qFormat/>
    <w:rsid w:val="0004704B"/>
    <w:pPr>
      <w:jc w:val="center"/>
      <w:outlineLvl w:val="0"/>
    </w:pPr>
    <w:rPr>
      <w:rFonts w:eastAsia="Times New Roman"/>
      <w:b/>
      <w:bCs/>
      <w:caps/>
      <w:kern w:val="28"/>
      <w:sz w:val="28"/>
      <w:szCs w:val="32"/>
    </w:rPr>
  </w:style>
  <w:style w:type="character" w:customStyle="1" w:styleId="TitleChar">
    <w:name w:val="Title Char"/>
    <w:aliases w:val="CIL TITLE Char"/>
    <w:link w:val="Title"/>
    <w:uiPriority w:val="10"/>
    <w:rsid w:val="0004704B"/>
    <w:rPr>
      <w:rFonts w:ascii="Arial" w:eastAsia="Times New Roman" w:hAnsi="Arial" w:cs="Times New Roman"/>
      <w:b/>
      <w:bCs/>
      <w:caps/>
      <w:kern w:val="28"/>
      <w:sz w:val="28"/>
      <w:szCs w:val="32"/>
      <w:lang w:eastAsia="en-US"/>
    </w:rPr>
  </w:style>
  <w:style w:type="paragraph" w:styleId="Subtitle">
    <w:name w:val="Subtitle"/>
    <w:aliases w:val="CIL SUBTITLE"/>
    <w:basedOn w:val="Normal"/>
    <w:next w:val="Normal"/>
    <w:link w:val="SubtitleChar"/>
    <w:autoRedefine/>
    <w:uiPriority w:val="11"/>
    <w:qFormat/>
    <w:rsid w:val="006C0250"/>
    <w:pPr>
      <w:jc w:val="center"/>
      <w:outlineLvl w:val="1"/>
    </w:pPr>
    <w:rPr>
      <w:rFonts w:eastAsia="Times New Roman"/>
      <w:i/>
      <w:szCs w:val="24"/>
    </w:rPr>
  </w:style>
  <w:style w:type="character" w:customStyle="1" w:styleId="SubtitleChar">
    <w:name w:val="Subtitle Char"/>
    <w:aliases w:val="CIL SUBTITLE Char"/>
    <w:link w:val="Subtitle"/>
    <w:uiPriority w:val="11"/>
    <w:rsid w:val="006C0250"/>
    <w:rPr>
      <w:rFonts w:ascii="Arial" w:eastAsia="Times New Roman" w:hAnsi="Arial" w:cs="Times New Roman"/>
      <w:i/>
      <w:szCs w:val="24"/>
      <w:lang w:eastAsia="en-US"/>
    </w:rPr>
  </w:style>
  <w:style w:type="paragraph" w:styleId="TOC2">
    <w:name w:val="toc 2"/>
    <w:basedOn w:val="Normal"/>
    <w:next w:val="Normal"/>
    <w:autoRedefine/>
    <w:uiPriority w:val="39"/>
    <w:unhideWhenUsed/>
    <w:rsid w:val="006C0250"/>
    <w:pPr>
      <w:ind w:left="200"/>
    </w:pPr>
  </w:style>
  <w:style w:type="paragraph" w:styleId="TOC1">
    <w:name w:val="toc 1"/>
    <w:aliases w:val="CIL TOC"/>
    <w:basedOn w:val="Normal"/>
    <w:next w:val="Normal"/>
    <w:autoRedefine/>
    <w:uiPriority w:val="39"/>
    <w:unhideWhenUsed/>
    <w:rsid w:val="0004704B"/>
    <w:pPr>
      <w:spacing w:before="60" w:after="60"/>
    </w:pPr>
    <w:rPr>
      <w:caps/>
    </w:rPr>
  </w:style>
  <w:style w:type="character" w:styleId="Hyperlink">
    <w:name w:val="Hyperlink"/>
    <w:uiPriority w:val="99"/>
    <w:unhideWhenUsed/>
    <w:rsid w:val="006C0250"/>
    <w:rPr>
      <w:color w:val="0563C1"/>
      <w:u w:val="single"/>
    </w:rPr>
  </w:style>
  <w:style w:type="character" w:customStyle="1" w:styleId="Heading2Char">
    <w:name w:val="Heading 2 Char"/>
    <w:link w:val="Heading2"/>
    <w:uiPriority w:val="9"/>
    <w:rsid w:val="00E61CFD"/>
    <w:rPr>
      <w:rFonts w:ascii="Arial" w:eastAsia="Times New Roman" w:hAnsi="Arial" w:cs="Times New Roman"/>
      <w:b/>
      <w:bCs/>
      <w:iCs/>
      <w:szCs w:val="28"/>
      <w:lang w:eastAsia="en-US"/>
    </w:rPr>
  </w:style>
  <w:style w:type="character" w:customStyle="1" w:styleId="Heading3Char">
    <w:name w:val="Heading 3 Char"/>
    <w:link w:val="Heading3"/>
    <w:uiPriority w:val="9"/>
    <w:rsid w:val="00E61CFD"/>
    <w:rPr>
      <w:rFonts w:ascii="Arial" w:eastAsia="Times New Roman" w:hAnsi="Arial" w:cs="Times New Roman"/>
      <w:bCs/>
      <w:szCs w:val="26"/>
      <w:u w:val="single"/>
      <w:lang w:eastAsia="en-US"/>
    </w:rPr>
  </w:style>
  <w:style w:type="paragraph" w:styleId="TOCHeading">
    <w:name w:val="TOC Heading"/>
    <w:basedOn w:val="Heading1"/>
    <w:next w:val="Normal"/>
    <w:uiPriority w:val="39"/>
    <w:unhideWhenUsed/>
    <w:qFormat/>
    <w:rsid w:val="0004704B"/>
    <w:pPr>
      <w:keepLines/>
      <w:spacing w:after="0" w:line="259" w:lineRule="auto"/>
      <w:jc w:val="left"/>
      <w:outlineLvl w:val="9"/>
    </w:pPr>
    <w:rPr>
      <w:rFonts w:ascii="Calibri Light" w:hAnsi="Calibri Light"/>
      <w:b w:val="0"/>
      <w:bCs w:val="0"/>
      <w:caps w:val="0"/>
      <w:color w:val="2E74B5"/>
      <w:kern w:val="0"/>
      <w:sz w:val="32"/>
      <w:lang w:val="en-US"/>
    </w:rPr>
  </w:style>
  <w:style w:type="paragraph" w:styleId="TOC3">
    <w:name w:val="toc 3"/>
    <w:basedOn w:val="Normal"/>
    <w:next w:val="Normal"/>
    <w:autoRedefine/>
    <w:uiPriority w:val="39"/>
    <w:unhideWhenUsed/>
    <w:rsid w:val="0004704B"/>
    <w:pPr>
      <w:ind w:left="400"/>
    </w:pPr>
  </w:style>
  <w:style w:type="paragraph" w:styleId="Header">
    <w:name w:val="header"/>
    <w:basedOn w:val="Normal"/>
    <w:link w:val="HeaderChar"/>
    <w:uiPriority w:val="99"/>
    <w:unhideWhenUsed/>
    <w:rsid w:val="00B75D92"/>
    <w:pPr>
      <w:tabs>
        <w:tab w:val="center" w:pos="4513"/>
        <w:tab w:val="right" w:pos="9026"/>
      </w:tabs>
    </w:pPr>
  </w:style>
  <w:style w:type="character" w:customStyle="1" w:styleId="HeaderChar">
    <w:name w:val="Header Char"/>
    <w:link w:val="Header"/>
    <w:uiPriority w:val="99"/>
    <w:rsid w:val="00B75D92"/>
    <w:rPr>
      <w:rFonts w:ascii="Arial" w:hAnsi="Arial"/>
      <w:szCs w:val="22"/>
      <w:lang w:eastAsia="en-US"/>
    </w:rPr>
  </w:style>
  <w:style w:type="paragraph" w:styleId="Footer">
    <w:name w:val="footer"/>
    <w:basedOn w:val="Normal"/>
    <w:link w:val="FooterChar"/>
    <w:uiPriority w:val="99"/>
    <w:unhideWhenUsed/>
    <w:rsid w:val="00B75D92"/>
    <w:pPr>
      <w:tabs>
        <w:tab w:val="center" w:pos="4513"/>
        <w:tab w:val="right" w:pos="9026"/>
      </w:tabs>
    </w:pPr>
  </w:style>
  <w:style w:type="character" w:customStyle="1" w:styleId="FooterChar">
    <w:name w:val="Footer Char"/>
    <w:link w:val="Footer"/>
    <w:uiPriority w:val="99"/>
    <w:rsid w:val="00B75D92"/>
    <w:rPr>
      <w:rFonts w:ascii="Arial" w:hAnsi="Arial"/>
      <w:szCs w:val="22"/>
      <w:lang w:eastAsia="en-US"/>
    </w:rPr>
  </w:style>
  <w:style w:type="paragraph" w:styleId="BodyText">
    <w:name w:val="Body Text"/>
    <w:basedOn w:val="Normal"/>
    <w:link w:val="BodyTextChar"/>
    <w:uiPriority w:val="1"/>
    <w:qFormat/>
    <w:rsid w:val="00F06FA2"/>
    <w:pPr>
      <w:widowControl w:val="0"/>
      <w:autoSpaceDE w:val="0"/>
      <w:autoSpaceDN w:val="0"/>
      <w:spacing w:before="0" w:after="0" w:line="240" w:lineRule="auto"/>
      <w:jc w:val="left"/>
    </w:pPr>
    <w:rPr>
      <w:rFonts w:eastAsia="Arial" w:cs="Arial"/>
      <w:szCs w:val="20"/>
      <w:lang w:val="en-US"/>
    </w:rPr>
  </w:style>
  <w:style w:type="character" w:customStyle="1" w:styleId="BodyTextChar">
    <w:name w:val="Body Text Char"/>
    <w:link w:val="BodyText"/>
    <w:uiPriority w:val="1"/>
    <w:rsid w:val="00F06FA2"/>
    <w:rPr>
      <w:rFonts w:ascii="Arial" w:eastAsia="Arial" w:hAnsi="Arial" w:cs="Arial"/>
      <w:lang w:val="en-US" w:eastAsia="en-US"/>
    </w:rPr>
  </w:style>
  <w:style w:type="paragraph" w:styleId="ListParagraph">
    <w:name w:val="List Paragraph"/>
    <w:basedOn w:val="Normal"/>
    <w:uiPriority w:val="1"/>
    <w:qFormat/>
    <w:rsid w:val="00F06FA2"/>
    <w:pPr>
      <w:widowControl w:val="0"/>
      <w:autoSpaceDE w:val="0"/>
      <w:autoSpaceDN w:val="0"/>
      <w:spacing w:before="0" w:after="0" w:line="240" w:lineRule="auto"/>
      <w:ind w:left="384" w:hanging="4"/>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676\Downloads\Formatting%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9CF9-494D-4C6C-93BB-29E85610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Template </Template>
  <TotalTime>1</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Shi Yuan</dc:creator>
  <cp:keywords/>
  <dc:description/>
  <cp:lastModifiedBy>Nurul Asyiqin Bte Shaharudin</cp:lastModifiedBy>
  <cp:revision>2</cp:revision>
  <cp:lastPrinted>2017-11-21T08:28:00Z</cp:lastPrinted>
  <dcterms:created xsi:type="dcterms:W3CDTF">2018-06-01T05:01:00Z</dcterms:created>
  <dcterms:modified xsi:type="dcterms:W3CDTF">2018-06-01T05:01:00Z</dcterms:modified>
</cp:coreProperties>
</file>