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C8" w:rsidRDefault="006A15C8" w:rsidP="0005098B">
      <w:pPr>
        <w:pStyle w:val="CILTitle"/>
      </w:pPr>
      <w:bookmarkStart w:id="0" w:name="_GoBack"/>
      <w:bookmarkEnd w:id="0"/>
      <w:r>
        <w:t xml:space="preserve">1982 PROTOCOL TO AMEND THE AGREEMENT FOR THE ESTABLISHMENT OF A FUND FOR ASEAN </w:t>
      </w:r>
    </w:p>
    <w:p w:rsidR="006A15C8" w:rsidRDefault="006A15C8" w:rsidP="0005098B">
      <w:pPr>
        <w:pStyle w:val="CILSubtitle"/>
      </w:pPr>
      <w:r>
        <w:t xml:space="preserve">Adopted in Bangkok, Thailand on 22 October 1982 </w:t>
      </w:r>
    </w:p>
    <w:p w:rsidR="006A15C8" w:rsidRDefault="006A15C8" w:rsidP="0005098B"/>
    <w:p w:rsidR="006A15C8" w:rsidRDefault="006A15C8" w:rsidP="0005098B">
      <w:r>
        <w:t xml:space="preserve">WHEREAS the Governments of the Republic of Indonesia, Malaysia, the Republic of the Philippines, the Republic of Singapore and the Kingdom of Thailand, being members of the Association of Southeast Asian Nations (hereinafter referred to as "ASEAN"), have on the 17th December, 1969 signed an Agreement for the establishment of a fund for ASEAN. </w:t>
      </w:r>
    </w:p>
    <w:p w:rsidR="006A15C8" w:rsidRDefault="006A15C8" w:rsidP="0005098B">
      <w:r>
        <w:t xml:space="preserve">AND WHEREAS the contracting parties desire to make a certain amendment to the rules set out in the Annex to the Agreement. </w:t>
      </w:r>
    </w:p>
    <w:p w:rsidR="006A15C8" w:rsidRDefault="006A15C8" w:rsidP="0005098B">
      <w:r>
        <w:t xml:space="preserve">AND WHEREAS under Article IV of the Agreement it is provided that amendments may be made to the Agreement and the Rules subject to the acceptance of all the contracting parties. </w:t>
      </w:r>
    </w:p>
    <w:p w:rsidR="006A15C8" w:rsidRDefault="006A15C8" w:rsidP="0005098B">
      <w:r>
        <w:t xml:space="preserve">NOW BY THIS PROTOCOL the parties have agreed as follows: </w:t>
      </w:r>
    </w:p>
    <w:p w:rsidR="006A15C8" w:rsidRDefault="006A15C8" w:rsidP="0005098B">
      <w:pPr>
        <w:pStyle w:val="ListParagraph"/>
        <w:numPr>
          <w:ilvl w:val="0"/>
          <w:numId w:val="2"/>
        </w:numPr>
        <w:contextualSpacing w:val="0"/>
      </w:pPr>
      <w:r>
        <w:t xml:space="preserve">The figure "US$ 2,500" appearing in rule 14 (f) of the Rules set out in the Annex to the Agreement shall be amended and be substituted by the figure "US$ 10,000". </w:t>
      </w:r>
    </w:p>
    <w:p w:rsidR="006A15C8" w:rsidRDefault="006A15C8" w:rsidP="0005098B">
      <w:pPr>
        <w:pStyle w:val="ListParagraph"/>
        <w:numPr>
          <w:ilvl w:val="0"/>
          <w:numId w:val="2"/>
        </w:numPr>
        <w:contextualSpacing w:val="0"/>
      </w:pPr>
      <w:r>
        <w:t xml:space="preserve">This Protocol shall enter into force on the date of signature of all the contracting parties. </w:t>
      </w:r>
    </w:p>
    <w:p w:rsidR="006A15C8" w:rsidRDefault="006A15C8" w:rsidP="0005098B"/>
    <w:p w:rsidR="006A15C8" w:rsidRDefault="006A15C8" w:rsidP="0005098B">
      <w:r>
        <w:t xml:space="preserve">IN WITNESS WHEREOF the undersigned, being duly </w:t>
      </w:r>
      <w:proofErr w:type="spellStart"/>
      <w:r>
        <w:t>authorised</w:t>
      </w:r>
      <w:proofErr w:type="spellEnd"/>
      <w:r>
        <w:t xml:space="preserve"> thereto by their respective governments, have signed this Protocol. </w:t>
      </w:r>
    </w:p>
    <w:p w:rsidR="006A15C8" w:rsidRDefault="006A15C8" w:rsidP="0005098B">
      <w:r>
        <w:t xml:space="preserve">DONE at Bangkok, in a single copy in the English Language this 22nd day of October 1982. </w:t>
      </w:r>
    </w:p>
    <w:p w:rsidR="006A15C8" w:rsidRDefault="006A15C8" w:rsidP="0005098B"/>
    <w:p w:rsidR="006A15C8" w:rsidRDefault="006A15C8" w:rsidP="0005098B">
      <w:r>
        <w:t xml:space="preserve">For the Government of the Republic of Indonesia: </w:t>
      </w:r>
      <w:r w:rsidRPr="006A15C8">
        <w:rPr>
          <w:b/>
        </w:rPr>
        <w:t>AIR MARSHAL SOEBAMBANG</w:t>
      </w:r>
      <w:r>
        <w:t>, Ambassador of the Republic of Indonesia</w:t>
      </w:r>
    </w:p>
    <w:p w:rsidR="006A15C8" w:rsidRDefault="006A15C8" w:rsidP="0005098B">
      <w:r>
        <w:t xml:space="preserve">For the Government of Malaysia: </w:t>
      </w:r>
      <w:r w:rsidRPr="006A15C8">
        <w:rPr>
          <w:b/>
        </w:rPr>
        <w:t>DATUK SHAHUDDIN BIN MOHAMAD TAIB</w:t>
      </w:r>
      <w:r>
        <w:t>, Ambassador of Malaysia</w:t>
      </w:r>
    </w:p>
    <w:p w:rsidR="006A15C8" w:rsidRDefault="006A15C8" w:rsidP="0005098B">
      <w:r>
        <w:t xml:space="preserve">For the Government of the Republic of the Philippines: </w:t>
      </w:r>
      <w:r w:rsidRPr="006A15C8">
        <w:rPr>
          <w:b/>
        </w:rPr>
        <w:t>RAFAEL M. ILETO</w:t>
      </w:r>
      <w:r>
        <w:t>, Ambassador of the Republic of the Philippines</w:t>
      </w:r>
    </w:p>
    <w:p w:rsidR="006A15C8" w:rsidRDefault="006A15C8" w:rsidP="0005098B">
      <w:r>
        <w:t xml:space="preserve">For the Government of the Republic of Singapore: </w:t>
      </w:r>
      <w:r w:rsidRPr="006A15C8">
        <w:rPr>
          <w:b/>
        </w:rPr>
        <w:t>TAN KENG JIN</w:t>
      </w:r>
      <w:r>
        <w:t>, Director General, ASEAN – Singapore</w:t>
      </w:r>
    </w:p>
    <w:p w:rsidR="00F61B4F" w:rsidRPr="009C1F90" w:rsidRDefault="006A15C8" w:rsidP="0005098B">
      <w:r>
        <w:t xml:space="preserve">For the Government of the Kingdom of Thailand: </w:t>
      </w:r>
      <w:r w:rsidRPr="006A15C8">
        <w:rPr>
          <w:b/>
        </w:rPr>
        <w:t>ACM SIDDHI SAVETSILA</w:t>
      </w:r>
      <w:r>
        <w:t>, Minister of Foreign Affairs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69" w:rsidRDefault="00405569" w:rsidP="00F61B4F">
      <w:pPr>
        <w:spacing w:before="0" w:after="0" w:line="240" w:lineRule="auto"/>
      </w:pPr>
      <w:r>
        <w:separator/>
      </w:r>
    </w:p>
  </w:endnote>
  <w:endnote w:type="continuationSeparator" w:id="0">
    <w:p w:rsidR="00405569" w:rsidRDefault="0040556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00F63">
      <w:rPr>
        <w:rFonts w:cs="Arial"/>
        <w:noProof/>
        <w:color w:val="7F7F7F"/>
        <w:sz w:val="16"/>
        <w:szCs w:val="16"/>
      </w:rPr>
      <w:t>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69" w:rsidRDefault="00405569" w:rsidP="00F61B4F">
      <w:pPr>
        <w:spacing w:before="0" w:after="0" w:line="240" w:lineRule="auto"/>
      </w:pPr>
      <w:r>
        <w:separator/>
      </w:r>
    </w:p>
  </w:footnote>
  <w:footnote w:type="continuationSeparator" w:id="0">
    <w:p w:rsidR="00405569" w:rsidRDefault="0040556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532E2" w:rsidP="00F61B4F">
    <w:pPr>
      <w:pStyle w:val="Header"/>
      <w:pBdr>
        <w:bottom w:val="single" w:sz="8" w:space="1" w:color="auto"/>
      </w:pBdr>
      <w:rPr>
        <w:rFonts w:cs="Arial"/>
        <w:caps/>
        <w:color w:val="808080"/>
        <w:sz w:val="16"/>
        <w:szCs w:val="16"/>
      </w:rPr>
    </w:pPr>
    <w:r>
      <w:rPr>
        <w:rFonts w:cs="Arial"/>
        <w:caps/>
        <w:color w:val="808080"/>
        <w:sz w:val="16"/>
        <w:szCs w:val="16"/>
      </w:rPr>
      <w:t>2008 protocol to implement the fourth package of commitments of financial services under the asean framework agreement on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07F3"/>
    <w:multiLevelType w:val="hybridMultilevel"/>
    <w:tmpl w:val="6432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D3F25"/>
    <w:multiLevelType w:val="hybridMultilevel"/>
    <w:tmpl w:val="5EFE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C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098B"/>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05569"/>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5C8"/>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75C3"/>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0E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0F63"/>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2E5A"/>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234B"/>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289C-0098-4C7B-B0D6-E8EE888F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6A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929E-32BB-46DB-8832-68E028D1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2</cp:revision>
  <cp:lastPrinted>2017-01-16T03:08:00Z</cp:lastPrinted>
  <dcterms:created xsi:type="dcterms:W3CDTF">2018-06-18T03:04:00Z</dcterms:created>
  <dcterms:modified xsi:type="dcterms:W3CDTF">2018-06-18T03:04:00Z</dcterms:modified>
</cp:coreProperties>
</file>