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2" w:rsidRDefault="001B26C3" w:rsidP="00F06FA2">
      <w:pPr>
        <w:pStyle w:val="Title"/>
      </w:pPr>
      <w:r>
        <w:t>1988</w:t>
      </w:r>
      <w:r w:rsidR="00F06FA2">
        <w:t xml:space="preserve"> </w:t>
      </w:r>
      <w:r>
        <w:t xml:space="preserve">Joint </w:t>
      </w:r>
      <w:r w:rsidR="004C2F9B">
        <w:t xml:space="preserve">PRESS RELEASE </w:t>
      </w:r>
      <w:r>
        <w:t>OF THE</w:t>
      </w:r>
      <w:r>
        <w:br/>
        <w:t xml:space="preserve"> 20</w:t>
      </w:r>
      <w:r w:rsidRPr="001B26C3">
        <w:rPr>
          <w:vertAlign w:val="superscript"/>
        </w:rPr>
        <w:t>th</w:t>
      </w:r>
      <w:r>
        <w:t xml:space="preserve"> </w:t>
      </w:r>
      <w:r w:rsidR="00F06FA2">
        <w:t xml:space="preserve">ASEAN ECONOMIC MINISTERS’ MEETING </w:t>
      </w:r>
    </w:p>
    <w:p w:rsidR="00F06FA2" w:rsidRDefault="00F06FA2" w:rsidP="00F06FA2">
      <w:pPr>
        <w:pStyle w:val="Subtitle"/>
      </w:pPr>
      <w:r w:rsidRPr="00F06FA2">
        <w:t xml:space="preserve">Signed in </w:t>
      </w:r>
      <w:r w:rsidR="001B26C3" w:rsidRPr="001B26C3">
        <w:t>Pattaya, Thailand</w:t>
      </w:r>
      <w:r w:rsidR="006410D6" w:rsidRPr="006410D6">
        <w:t xml:space="preserve"> </w:t>
      </w:r>
      <w:r w:rsidRPr="00F06FA2">
        <w:t xml:space="preserve">on </w:t>
      </w:r>
      <w:r w:rsidR="001B26C3">
        <w:t>17-19 October 1988</w:t>
      </w:r>
    </w:p>
    <w:p w:rsidR="008B240F" w:rsidRDefault="008B240F" w:rsidP="00826F53">
      <w:pPr>
        <w:numPr>
          <w:ilvl w:val="0"/>
          <w:numId w:val="8"/>
        </w:numPr>
      </w:pPr>
      <w:r>
        <w:t>The 20</w:t>
      </w:r>
      <w:r w:rsidRPr="005B7EAA">
        <w:rPr>
          <w:vertAlign w:val="superscript"/>
        </w:rPr>
        <w:t>th</w:t>
      </w:r>
      <w:r>
        <w:t xml:space="preserve"> Meeting of the ASEAN Economic Ministers was held in Pattaya, Thailand on </w:t>
      </w:r>
      <w:r w:rsidR="0099556D">
        <w:br/>
      </w:r>
      <w:r>
        <w:t>17</w:t>
      </w:r>
      <w:r w:rsidR="0099556D">
        <w:t>-</w:t>
      </w:r>
      <w:r>
        <w:t>19 October 1988. The Meeting was opened by H.E. Major General Chatichai</w:t>
      </w:r>
      <w:r w:rsidR="005B7EAA">
        <w:t xml:space="preserve"> Choonhavan, the Prime Minister of Thailand.</w:t>
      </w:r>
    </w:p>
    <w:p w:rsidR="008B240F" w:rsidRDefault="008B240F" w:rsidP="00826F53">
      <w:pPr>
        <w:numPr>
          <w:ilvl w:val="0"/>
          <w:numId w:val="8"/>
        </w:numPr>
      </w:pPr>
      <w:r>
        <w:t xml:space="preserve">The Meeting was attended by H.E. Pengiran Dato Seri Laila Jasa Dr. Ismail bin Pengiran Haji Damit, Minister </w:t>
      </w:r>
      <w:r w:rsidR="005B7EAA">
        <w:t>of Development of Brunei Darussalam;</w:t>
      </w:r>
      <w:r>
        <w:t xml:space="preserve"> H.E. Mr. Radius Prawiro, Min</w:t>
      </w:r>
      <w:r w:rsidR="009F380C">
        <w:t xml:space="preserve">ister Coordinator for Economy, Finance, </w:t>
      </w:r>
      <w:r>
        <w:t>Industry and Development Supervision of Indonesia;</w:t>
      </w:r>
      <w:r w:rsidR="009F380C">
        <w:t xml:space="preserve"> H.E. Mr. Hartarto,  Minister of Industry of Indonesia; and </w:t>
      </w:r>
      <w:r>
        <w:t>H.E. Dr. Arifin M. Siregar, Minister of Trade of Indonesia; H.E. Datin Paduka Rafidah Aziz, Ministe</w:t>
      </w:r>
      <w:r w:rsidR="009F380C">
        <w:t xml:space="preserve">r of Trade and Industry of  Malaysia; </w:t>
      </w:r>
      <w:r>
        <w:t xml:space="preserve">H.E. Mr. Jose S. Concepcion Jr., Secretary of Trade and Industry of the Philippines; H.E. Mr. Fulgencio Factoran, </w:t>
      </w:r>
      <w:r w:rsidR="00376ECF">
        <w:t xml:space="preserve">Jr., Secretary of Environment and Natural Resources of the Philippines; H.E. Brig-Gen (Res) Lee Hsien </w:t>
      </w:r>
      <w:r>
        <w:t>Loong, Minister for Tr</w:t>
      </w:r>
      <w:r w:rsidR="00376ECF">
        <w:t xml:space="preserve">ade and Industry of Singapore; H.E. </w:t>
      </w:r>
      <w:r>
        <w:t xml:space="preserve">Mr. </w:t>
      </w:r>
      <w:r w:rsidR="00376ECF">
        <w:t xml:space="preserve">Mah Bow Tan, Minister of State for Trade and  Industry of Singapore; </w:t>
      </w:r>
      <w:r>
        <w:t>H.E. Dr. Subin</w:t>
      </w:r>
      <w:r w:rsidR="00376ECF">
        <w:t xml:space="preserve"> </w:t>
      </w:r>
      <w:r>
        <w:t>Pinkayan, Mi</w:t>
      </w:r>
      <w:r w:rsidR="00376ECF">
        <w:t xml:space="preserve">nister of Commerce of Thailand; H.E. </w:t>
      </w:r>
      <w:r>
        <w:t>Sub. L</w:t>
      </w:r>
      <w:r w:rsidR="00376ECF">
        <w:t xml:space="preserve">t. Prapas Limpabandhu, Deputy </w:t>
      </w:r>
      <w:r>
        <w:t xml:space="preserve">Minister </w:t>
      </w:r>
      <w:r w:rsidR="00376ECF">
        <w:t xml:space="preserve">of Foreign Affairs of Thailand; </w:t>
      </w:r>
      <w:r>
        <w:t>H.E. Mr. Niphon Promphan, Deputy Minist</w:t>
      </w:r>
      <w:r w:rsidR="00376ECF">
        <w:t xml:space="preserve">er of Finance of Thailand; and H.E. Mr. Phaitoon Kaeothong, Deputy Minister </w:t>
      </w:r>
      <w:r>
        <w:t>of   Industry of Thailand; and their respective delegations. Al</w:t>
      </w:r>
      <w:r w:rsidR="00376ECF">
        <w:t xml:space="preserve">so present in the Meeting were </w:t>
      </w:r>
      <w:r>
        <w:t>H.E.</w:t>
      </w:r>
      <w:r w:rsidR="00376ECF">
        <w:t xml:space="preserve"> </w:t>
      </w:r>
      <w:r>
        <w:t>Mr. Roderick Yo</w:t>
      </w:r>
      <w:r w:rsidR="00376ECF">
        <w:t xml:space="preserve">ng, Secretary General of the </w:t>
      </w:r>
      <w:r>
        <w:t>ASEAN Secretariat, Mr. Aurelio Periquet, President of the ASEAN - CCI, and oth</w:t>
      </w:r>
      <w:r w:rsidR="00376ECF">
        <w:t>er representatives of the ASEAN - CCI.</w:t>
      </w:r>
    </w:p>
    <w:p w:rsidR="008B240F" w:rsidRDefault="008B240F" w:rsidP="00826F53">
      <w:pPr>
        <w:numPr>
          <w:ilvl w:val="0"/>
          <w:numId w:val="8"/>
        </w:numPr>
      </w:pPr>
      <w:r>
        <w:t>H.E. Dr. Subin Pinkayan, Leader of the Thai Delegation, and H.E. Pengiran Dato Seri Laila Jasa Dr. Ismail bin Pengiran Haji</w:t>
      </w:r>
      <w:r w:rsidR="00376ECF">
        <w:t xml:space="preserve"> Damit, Leader of the Brunei Darussalam Delegation, were elected </w:t>
      </w:r>
      <w:r>
        <w:t>Chairman and Vice-Chairma</w:t>
      </w:r>
      <w:r w:rsidR="00376ECF">
        <w:t>n of the Meeting, respectively.</w:t>
      </w:r>
    </w:p>
    <w:p w:rsidR="008B240F" w:rsidRDefault="008B240F" w:rsidP="00826F53">
      <w:pPr>
        <w:numPr>
          <w:ilvl w:val="0"/>
          <w:numId w:val="8"/>
        </w:numPr>
      </w:pPr>
      <w:r>
        <w:t>The Prime Minister o</w:t>
      </w:r>
      <w:r w:rsidR="00376ECF">
        <w:t>f Thailand, H.E. Major General Chatichai Choonhavan,</w:t>
      </w:r>
      <w:r>
        <w:t xml:space="preserve"> in </w:t>
      </w:r>
      <w:r w:rsidR="00376ECF">
        <w:t xml:space="preserve">his address at the opening ceremony, reaffirmed the </w:t>
      </w:r>
      <w:r>
        <w:t>highest importance that his Government attac</w:t>
      </w:r>
      <w:r w:rsidR="00376ECF">
        <w:t xml:space="preserve">hed to the promotion of ASEAN cooperation, both among the member countries and with the </w:t>
      </w:r>
      <w:r>
        <w:t>world at large. He emphasized that such cooperation is the corn</w:t>
      </w:r>
      <w:r w:rsidR="00376ECF">
        <w:t xml:space="preserve">erstone of Thailand's foreign policy. </w:t>
      </w:r>
      <w:r>
        <w:t>The Prime Minister also noted that prospects for such cooperation had brightened considerably with the impetus given by the decisions tak</w:t>
      </w:r>
      <w:r w:rsidR="00376ECF">
        <w:t xml:space="preserve">en at the Manila Summit. While noting that progress </w:t>
      </w:r>
      <w:r>
        <w:t>had been made in the fields of trade and industrial cooperation, he emphasized that much more n</w:t>
      </w:r>
      <w:r w:rsidR="00376ECF">
        <w:t xml:space="preserve">eeded to be done if ASEAN were to fully utilize and fully benefit </w:t>
      </w:r>
      <w:r>
        <w:t>from t</w:t>
      </w:r>
      <w:r w:rsidR="00376ECF">
        <w:t>he vast potentials of regional economic coopera</w:t>
      </w:r>
      <w:r>
        <w:t>tion</w:t>
      </w:r>
      <w:r w:rsidR="00376ECF">
        <w:t xml:space="preserve">. In this respect, he stressed </w:t>
      </w:r>
      <w:r>
        <w:t>the vital and indispensable role that close</w:t>
      </w:r>
      <w:r w:rsidR="00376ECF">
        <w:t>r participation by the private sector would have to play in strengthening ASEAN economic cooperation.</w:t>
      </w:r>
    </w:p>
    <w:p w:rsidR="008B240F" w:rsidRDefault="00376ECF" w:rsidP="00826F53">
      <w:pPr>
        <w:numPr>
          <w:ilvl w:val="0"/>
          <w:numId w:val="8"/>
        </w:numPr>
      </w:pPr>
      <w:r>
        <w:t xml:space="preserve">The Ministers reviewed the </w:t>
      </w:r>
      <w:r w:rsidR="0092186A">
        <w:t xml:space="preserve">implementation </w:t>
      </w:r>
      <w:r w:rsidR="008B240F">
        <w:t>of the Third</w:t>
      </w:r>
      <w:r>
        <w:t xml:space="preserve"> ASEAN Summit Decisions on eco</w:t>
      </w:r>
      <w:r w:rsidR="008B240F">
        <w:t>nomic cooperation and wer</w:t>
      </w:r>
      <w:r>
        <w:t>e satisfied with the progress made.</w:t>
      </w:r>
    </w:p>
    <w:p w:rsidR="008B240F" w:rsidRDefault="008B240F" w:rsidP="00826F53">
      <w:pPr>
        <w:numPr>
          <w:ilvl w:val="0"/>
          <w:numId w:val="8"/>
        </w:numPr>
      </w:pPr>
      <w:r>
        <w:t>Th</w:t>
      </w:r>
      <w:r w:rsidR="00376ECF">
        <w:t>e Ministers noted the progress made with regard to the use of ASEAN member countries' currencies</w:t>
      </w:r>
      <w:r>
        <w:t xml:space="preserve"> in </w:t>
      </w:r>
      <w:r w:rsidR="00376ECF">
        <w:t xml:space="preserve">intra-ASEAN trade and endorsed the proposed study on their use in </w:t>
      </w:r>
      <w:r w:rsidR="0099556D">
        <w:br/>
      </w:r>
      <w:r w:rsidR="00376ECF">
        <w:t>intra-ASEAN invest</w:t>
      </w:r>
      <w:r>
        <w:t>ments.</w:t>
      </w:r>
    </w:p>
    <w:p w:rsidR="008B240F" w:rsidRDefault="008B240F" w:rsidP="00826F53">
      <w:pPr>
        <w:numPr>
          <w:ilvl w:val="0"/>
          <w:numId w:val="8"/>
        </w:numPr>
      </w:pPr>
      <w:r>
        <w:lastRenderedPageBreak/>
        <w:t>The Ministers noted further development of the ASEAN Reins</w:t>
      </w:r>
      <w:r w:rsidR="00894C88">
        <w:t xml:space="preserve">urance Corporation and endorsed the </w:t>
      </w:r>
      <w:r>
        <w:t>change</w:t>
      </w:r>
      <w:r w:rsidR="00894C88">
        <w:t xml:space="preserve"> </w:t>
      </w:r>
      <w:r>
        <w:t>of the initia</w:t>
      </w:r>
      <w:r w:rsidR="0092186A">
        <w:t xml:space="preserve">l authorized capital of ASEAN </w:t>
      </w:r>
      <w:r>
        <w:t>Reinsur</w:t>
      </w:r>
      <w:r w:rsidR="0092186A">
        <w:t xml:space="preserve">ance Corporation from   </w:t>
      </w:r>
      <w:r w:rsidR="0092186A">
        <w:br/>
        <w:t xml:space="preserve">S$ </w:t>
      </w:r>
      <w:r>
        <w:t>20 million to S$ 30 million.</w:t>
      </w:r>
    </w:p>
    <w:p w:rsidR="008B240F" w:rsidRDefault="008B240F" w:rsidP="00826F53">
      <w:pPr>
        <w:numPr>
          <w:ilvl w:val="0"/>
          <w:numId w:val="8"/>
        </w:numPr>
      </w:pPr>
      <w:r>
        <w:t>The Ministers noted that several food</w:t>
      </w:r>
      <w:r w:rsidR="00894C88">
        <w:t>, agriculture and</w:t>
      </w:r>
      <w:r>
        <w:t xml:space="preserve"> forestry</w:t>
      </w:r>
      <w:r w:rsidR="00894C88">
        <w:t xml:space="preserve"> project proposals have been presented to various organizations and countries </w:t>
      </w:r>
      <w:r>
        <w:t>for funding. It was felt that these projects would enhance the efficient utilization of manp</w:t>
      </w:r>
      <w:r w:rsidR="00894C88">
        <w:t>ower in ASEAN member countries.</w:t>
      </w:r>
    </w:p>
    <w:p w:rsidR="008B240F" w:rsidRDefault="008B240F" w:rsidP="00826F53">
      <w:pPr>
        <w:numPr>
          <w:ilvl w:val="0"/>
          <w:numId w:val="8"/>
        </w:numPr>
      </w:pPr>
      <w:r>
        <w:t>The Mini</w:t>
      </w:r>
      <w:r w:rsidR="00894C88">
        <w:t xml:space="preserve">sters noted that the </w:t>
      </w:r>
      <w:r>
        <w:t xml:space="preserve">ASEAN Experts Group on New and Renewable </w:t>
      </w:r>
      <w:r w:rsidR="00894C88">
        <w:t>S</w:t>
      </w:r>
      <w:r>
        <w:t>ources of Energy (NRSE) wi</w:t>
      </w:r>
      <w:r w:rsidR="00894C88">
        <w:t xml:space="preserve">ll undertake the task of establishing cooperation in the commercial </w:t>
      </w:r>
      <w:r>
        <w:t xml:space="preserve">application of NRSE </w:t>
      </w:r>
      <w:r w:rsidR="00894C88">
        <w:t>technologies at regional level.</w:t>
      </w:r>
    </w:p>
    <w:p w:rsidR="008B240F" w:rsidRDefault="008B240F" w:rsidP="00826F53">
      <w:pPr>
        <w:numPr>
          <w:ilvl w:val="0"/>
          <w:numId w:val="8"/>
        </w:numPr>
      </w:pPr>
      <w:r>
        <w:t>With regard to ASEAN industrial coo</w:t>
      </w:r>
      <w:r w:rsidR="0053624B">
        <w:t>pera</w:t>
      </w:r>
      <w:r>
        <w:t>tion, the Ministers agreed that a 90% margin of preference (MOP) should apply to all ASEAN In</w:t>
      </w:r>
      <w:r w:rsidR="0053624B">
        <w:t>dustrial Joint Ventures (AIJVs)</w:t>
      </w:r>
      <w:r>
        <w:t xml:space="preserve"> previously enjoy</w:t>
      </w:r>
      <w:r w:rsidR="0053624B">
        <w:t>ing a 75% margin of preference.</w:t>
      </w:r>
    </w:p>
    <w:p w:rsidR="008B240F" w:rsidRDefault="008B240F" w:rsidP="00826F53">
      <w:pPr>
        <w:numPr>
          <w:ilvl w:val="0"/>
          <w:numId w:val="8"/>
        </w:numPr>
      </w:pPr>
      <w:r>
        <w:t xml:space="preserve">The Ministers approved and signed a Memorandum of Understanding on the </w:t>
      </w:r>
      <w:r w:rsidR="0053624B">
        <w:t>Brand-to­</w:t>
      </w:r>
      <w:r>
        <w:t xml:space="preserve">Brand </w:t>
      </w:r>
      <w:r w:rsidR="0053624B">
        <w:t xml:space="preserve">Complementation in Automotive </w:t>
      </w:r>
      <w:r>
        <w:t>Industry. This scheme, w</w:t>
      </w:r>
      <w:r w:rsidR="0053624B">
        <w:t xml:space="preserve">hich will involve complementary </w:t>
      </w:r>
      <w:r>
        <w:t xml:space="preserve">trade exchanges of specified parts/components of specific vehicle models, is expected to contribute greatly to the </w:t>
      </w:r>
      <w:r w:rsidR="0053624B">
        <w:t>strengthening and broadening of the base of industrial sectors of member countries as well as the expansion of intra-ASEAN trade.</w:t>
      </w:r>
    </w:p>
    <w:p w:rsidR="008B240F" w:rsidRDefault="008B240F" w:rsidP="00826F53">
      <w:pPr>
        <w:numPr>
          <w:ilvl w:val="0"/>
          <w:numId w:val="8"/>
        </w:numPr>
      </w:pPr>
      <w:r>
        <w:t>The Ministers also noted that all member countries have ratified the Agreement</w:t>
      </w:r>
      <w:r w:rsidR="0053624B">
        <w:t xml:space="preserve"> on the Recognition of Domestic Driving Licenses</w:t>
      </w:r>
      <w:r>
        <w:t xml:space="preserve"> issued by member cou</w:t>
      </w:r>
      <w:r w:rsidR="0053624B">
        <w:t>ntries. To enhance</w:t>
      </w:r>
      <w:r>
        <w:t xml:space="preserve"> greater efficiency in A</w:t>
      </w:r>
      <w:r w:rsidR="0053624B">
        <w:t>SEAN trade, considerations are a</w:t>
      </w:r>
      <w:r>
        <w:t xml:space="preserve">lso being given to a proposal </w:t>
      </w:r>
      <w:r w:rsidR="0053624B">
        <w:t>on the introduction of multimoda</w:t>
      </w:r>
      <w:r>
        <w:t>l tran</w:t>
      </w:r>
      <w:r w:rsidR="0053624B">
        <w:t>sport and new information technology.</w:t>
      </w:r>
    </w:p>
    <w:p w:rsidR="008B240F" w:rsidRDefault="008B240F" w:rsidP="00826F53">
      <w:pPr>
        <w:numPr>
          <w:ilvl w:val="0"/>
          <w:numId w:val="8"/>
        </w:numPr>
      </w:pPr>
      <w:r>
        <w:t>The Ministers noted that by the end of October 1988 ASEAN member countries will be implementing their 1988 Preferential Tradin</w:t>
      </w:r>
      <w:r w:rsidR="0053624B">
        <w:t>g Arrangement (PTA) programmes.</w:t>
      </w:r>
    </w:p>
    <w:p w:rsidR="008B240F" w:rsidRDefault="008B240F" w:rsidP="00826F53">
      <w:pPr>
        <w:numPr>
          <w:ilvl w:val="0"/>
          <w:numId w:val="8"/>
        </w:numPr>
      </w:pPr>
      <w:r>
        <w:t>The Ministers further noted that upon the comple</w:t>
      </w:r>
      <w:r w:rsidR="0053624B">
        <w:t>tion of the 1988 programmes, a total</w:t>
      </w:r>
      <w:r>
        <w:t xml:space="preserve"> of </w:t>
      </w:r>
      <w:r w:rsidR="0099556D">
        <w:br/>
      </w:r>
      <w:r>
        <w:t>1,679 items from the exclusion lists will be introduced into the PTA w</w:t>
      </w:r>
      <w:r w:rsidR="0053624B">
        <w:t>ith a minimum</w:t>
      </w:r>
      <w:r>
        <w:t xml:space="preserve"> MOP of 25% </w:t>
      </w:r>
      <w:r w:rsidR="0053624B">
        <w:t>from the exclusion lists. This will bring the total PTA items to 14,462. For existing PTA items,</w:t>
      </w:r>
      <w:r>
        <w:t xml:space="preserve"> a total of 3,261 items will be enjo</w:t>
      </w:r>
      <w:r w:rsidR="0053624B">
        <w:t>ying further deepening of MOPs.</w:t>
      </w:r>
    </w:p>
    <w:p w:rsidR="008B240F" w:rsidRDefault="008B240F" w:rsidP="00826F53">
      <w:pPr>
        <w:numPr>
          <w:ilvl w:val="0"/>
          <w:numId w:val="8"/>
        </w:numPr>
      </w:pPr>
      <w:r>
        <w:t>The Minis</w:t>
      </w:r>
      <w:r w:rsidR="0053624B">
        <w:t>ters approved the 1989 PTA pro</w:t>
      </w:r>
      <w:r>
        <w:t>grammes. A tot</w:t>
      </w:r>
      <w:r w:rsidR="0053624B">
        <w:t>al of 335 items from the exclusion lists will be introduced into the PTA. Another 2,522 existing PTA</w:t>
      </w:r>
      <w:r w:rsidR="0053624B">
        <w:tab/>
        <w:t>items will enjoy further deepening of MOPs.</w:t>
      </w:r>
    </w:p>
    <w:p w:rsidR="008B240F" w:rsidRDefault="008B240F" w:rsidP="00826F53">
      <w:pPr>
        <w:numPr>
          <w:ilvl w:val="0"/>
          <w:numId w:val="8"/>
        </w:numPr>
      </w:pPr>
      <w:r>
        <w:t>The Ministers noted that member countries have exchanged information on non-tariff me</w:t>
      </w:r>
      <w:r w:rsidR="0053624B">
        <w:t>asures (NT</w:t>
      </w:r>
      <w:r>
        <w:t>Ms) and that prelimi</w:t>
      </w:r>
      <w:r w:rsidR="0053624B">
        <w:t>nary negotiations for rollback of NTMs are under way.</w:t>
      </w:r>
    </w:p>
    <w:p w:rsidR="008B240F" w:rsidRDefault="008B240F" w:rsidP="00826F53">
      <w:pPr>
        <w:numPr>
          <w:ilvl w:val="0"/>
          <w:numId w:val="8"/>
        </w:numPr>
      </w:pPr>
      <w:r>
        <w:t>The Min</w:t>
      </w:r>
      <w:r w:rsidR="0053624B">
        <w:t>isters noted that the Agreement</w:t>
      </w:r>
      <w:r>
        <w:t xml:space="preserve"> on the Establishment of the ASEAN Tou</w:t>
      </w:r>
      <w:r w:rsidR="0053624B">
        <w:t>rism and Information Centre (AT</w:t>
      </w:r>
      <w:r>
        <w:t>IC) was signed in Kuala Lumpur on 26 September 1988. The ATIC will become operatio</w:t>
      </w:r>
      <w:r w:rsidR="0053624B">
        <w:t>nal as soon as all member coun</w:t>
      </w:r>
      <w:r>
        <w:t>tri</w:t>
      </w:r>
      <w:r w:rsidR="0053624B">
        <w:t>es have ratified the Agreement.</w:t>
      </w:r>
    </w:p>
    <w:p w:rsidR="008B240F" w:rsidRDefault="008B240F" w:rsidP="00826F53">
      <w:pPr>
        <w:numPr>
          <w:ilvl w:val="0"/>
          <w:numId w:val="8"/>
        </w:numPr>
      </w:pPr>
      <w:r>
        <w:t>The</w:t>
      </w:r>
      <w:r w:rsidR="0053624B">
        <w:t xml:space="preserve"> Ministers noted that, in line with the </w:t>
      </w:r>
      <w:r>
        <w:t>Third ASEAN S</w:t>
      </w:r>
      <w:r w:rsidR="0053624B">
        <w:t>ummit decision, ASEAN consulta</w:t>
      </w:r>
      <w:r>
        <w:t>tion</w:t>
      </w:r>
      <w:r w:rsidR="0053624B">
        <w:t xml:space="preserve">s and activities with dialogue partners </w:t>
      </w:r>
      <w:r>
        <w:t>have been geared towa</w:t>
      </w:r>
      <w:r w:rsidR="0053624B">
        <w:t xml:space="preserve">rds issues related to </w:t>
      </w:r>
      <w:r>
        <w:t>market access, trade and tourism promotion, investment, flow of resou</w:t>
      </w:r>
      <w:r w:rsidR="004406C8">
        <w:t>rces, industrial</w:t>
      </w:r>
      <w:r w:rsidR="0053624B">
        <w:t xml:space="preserve"> development, </w:t>
      </w:r>
      <w:r>
        <w:lastRenderedPageBreak/>
        <w:t>transfer of technology, human res</w:t>
      </w:r>
      <w:r w:rsidR="0053624B">
        <w:t xml:space="preserve">ources development and support for ASEAN's </w:t>
      </w:r>
      <w:r>
        <w:t>pos</w:t>
      </w:r>
      <w:r w:rsidR="0053624B">
        <w:t>itions in international fora.</w:t>
      </w:r>
    </w:p>
    <w:p w:rsidR="008B240F" w:rsidRDefault="008B240F" w:rsidP="00826F53">
      <w:pPr>
        <w:numPr>
          <w:ilvl w:val="0"/>
          <w:numId w:val="8"/>
        </w:numPr>
      </w:pPr>
      <w:r>
        <w:t>With regard to the ASEAN</w:t>
      </w:r>
      <w:r w:rsidR="0099556D">
        <w:t>-</w:t>
      </w:r>
      <w:r>
        <w:t>EC industrial cooperation, the Ministers welcomed the EC's interest and its initiatives so far in this programme, particularly in the recent establishmen</w:t>
      </w:r>
      <w:r w:rsidR="0053624B">
        <w:t xml:space="preserve">t of the "Cheysson Facility" as a mechanism to </w:t>
      </w:r>
      <w:r>
        <w:t xml:space="preserve">attract more European investment and the promotion of future industrial joint ventures. The Ministers expressed the hope that in the </w:t>
      </w:r>
      <w:r w:rsidR="0099556D">
        <w:br/>
      </w:r>
      <w:r>
        <w:t>on-going process of integrating the EC markets, the EC should ensure that such process</w:t>
      </w:r>
      <w:r w:rsidR="0053624B">
        <w:t xml:space="preserve"> leads to an expansion, and not </w:t>
      </w:r>
      <w:r>
        <w:t xml:space="preserve">a contraction, of trade with ASEAN member </w:t>
      </w:r>
      <w:r w:rsidR="0053624B">
        <w:t>countries.</w:t>
      </w:r>
    </w:p>
    <w:p w:rsidR="008B240F" w:rsidRDefault="0099556D" w:rsidP="00826F53">
      <w:pPr>
        <w:numPr>
          <w:ilvl w:val="0"/>
          <w:numId w:val="8"/>
        </w:numPr>
      </w:pPr>
      <w:r>
        <w:t>With regard to ASEAN-</w:t>
      </w:r>
      <w:r w:rsidR="008B240F">
        <w:t xml:space="preserve">Japan Cooperation, the Ministers agreed to </w:t>
      </w:r>
      <w:r w:rsidR="0053624B">
        <w:t xml:space="preserve">urge Japan to take steps to promote imports from ASEAN of </w:t>
      </w:r>
      <w:r w:rsidR="008B240F">
        <w:t>man</w:t>
      </w:r>
      <w:r w:rsidR="0053624B">
        <w:t xml:space="preserve">ufactured and semi-manufactured goods as well </w:t>
      </w:r>
      <w:r w:rsidR="008B240F">
        <w:t>as agricultural and tropical products. The Ministers further agreed to ask Japan to invest more in the production of industrial goods, utilizing indigen</w:t>
      </w:r>
      <w:r w:rsidR="0053624B">
        <w:t xml:space="preserve">ous resources and manpower </w:t>
      </w:r>
      <w:r w:rsidR="00CC7C11">
        <w:br/>
      </w:r>
      <w:r w:rsidR="0053624B">
        <w:t>to en</w:t>
      </w:r>
      <w:r w:rsidR="008B240F">
        <w:t>sure more tra</w:t>
      </w:r>
      <w:r w:rsidR="0053624B">
        <w:t>nsfer of appropriate te</w:t>
      </w:r>
      <w:r>
        <w:t xml:space="preserve">chnology to ASEAN. On the </w:t>
      </w:r>
      <w:r w:rsidR="00CC7C11">
        <w:br/>
      </w:r>
      <w:r>
        <w:t>ASEAN-</w:t>
      </w:r>
      <w:r w:rsidR="008B240F">
        <w:t>Japan Development Fund, the Ministers noted the progress t</w:t>
      </w:r>
      <w:r w:rsidR="0053624B">
        <w:t>o date and decided that they would monitor it every time they met.</w:t>
      </w:r>
    </w:p>
    <w:p w:rsidR="008B240F" w:rsidRDefault="0053624B" w:rsidP="00826F53">
      <w:pPr>
        <w:numPr>
          <w:ilvl w:val="0"/>
          <w:numId w:val="8"/>
        </w:numPr>
      </w:pPr>
      <w:r>
        <w:t>On ASEAN</w:t>
      </w:r>
      <w:r w:rsidR="00CC7C11">
        <w:t>-</w:t>
      </w:r>
      <w:r>
        <w:t xml:space="preserve">US Dialogue, the </w:t>
      </w:r>
      <w:r w:rsidR="008B240F">
        <w:t>Mini</w:t>
      </w:r>
      <w:r>
        <w:t>sters noted that a development cooperation</w:t>
      </w:r>
      <w:r w:rsidR="008B240F">
        <w:t xml:space="preserve"> progr</w:t>
      </w:r>
      <w:r w:rsidR="000F7B65">
        <w:t xml:space="preserve">amme is being worked out at the </w:t>
      </w:r>
      <w:r w:rsidR="003A2113">
        <w:t>experts’</w:t>
      </w:r>
      <w:r w:rsidR="008B240F">
        <w:t xml:space="preserve"> level covering trade, investment, science and technology and human resou</w:t>
      </w:r>
      <w:r>
        <w:t>rces development</w:t>
      </w:r>
      <w:r w:rsidR="008B240F">
        <w:t>. The Minis</w:t>
      </w:r>
      <w:r w:rsidR="000F7B65">
        <w:t>ters also noted that the ASEAN</w:t>
      </w:r>
      <w:r w:rsidR="00CC7C11">
        <w:t>-</w:t>
      </w:r>
      <w:r w:rsidR="008B240F">
        <w:t>US Initiative (AUI</w:t>
      </w:r>
      <w:r w:rsidR="000F7B65">
        <w:t>) study has been launched.</w:t>
      </w:r>
    </w:p>
    <w:p w:rsidR="008B240F" w:rsidRDefault="008B240F" w:rsidP="00826F53">
      <w:pPr>
        <w:numPr>
          <w:ilvl w:val="0"/>
          <w:numId w:val="8"/>
        </w:numPr>
      </w:pPr>
      <w:r>
        <w:t xml:space="preserve">The Ministers expressed the hope that the Mid-Term Review Meeting in Montreal on </w:t>
      </w:r>
      <w:r w:rsidR="00CC7C11">
        <w:br/>
      </w:r>
      <w:r>
        <w:t>5</w:t>
      </w:r>
      <w:r w:rsidR="00CC7C11">
        <w:t>-</w:t>
      </w:r>
      <w:r>
        <w:t>9 December 1988 will achieve progress in al</w:t>
      </w:r>
      <w:r w:rsidR="000F7B65">
        <w:t>l areas of negotiations, especially in areas of</w:t>
      </w:r>
      <w:r>
        <w:t xml:space="preserve"> particular interest to ASEAN such as T</w:t>
      </w:r>
      <w:r w:rsidR="000F7B65">
        <w:t xml:space="preserve">ropical Products, Agriculture, Dispute </w:t>
      </w:r>
      <w:r>
        <w:t>Se</w:t>
      </w:r>
      <w:r w:rsidR="000F7B65">
        <w:t>ttlement, Function</w:t>
      </w:r>
      <w:bookmarkStart w:id="0" w:name="_GoBack"/>
      <w:bookmarkEnd w:id="0"/>
      <w:r w:rsidR="000F7B65">
        <w:t xml:space="preserve">ing of the GATT System, Tariffs, and Non-Tariff Measures. They </w:t>
      </w:r>
      <w:r>
        <w:t xml:space="preserve">agreed to coordinate ASEAN's efforts on </w:t>
      </w:r>
      <w:r w:rsidR="000F7B65">
        <w:t>issues in the Uruguay Round.</w:t>
      </w:r>
    </w:p>
    <w:p w:rsidR="008B240F" w:rsidRDefault="000F7B65" w:rsidP="00826F53">
      <w:pPr>
        <w:numPr>
          <w:ilvl w:val="0"/>
          <w:numId w:val="8"/>
        </w:numPr>
      </w:pPr>
      <w:r>
        <w:t>The Ministers reaffirmed the</w:t>
      </w:r>
      <w:r w:rsidR="008B240F">
        <w:t xml:space="preserve"> importance that ASEAN attaches to the issue of </w:t>
      </w:r>
      <w:r w:rsidR="00CC7C11">
        <w:br/>
      </w:r>
      <w:r w:rsidR="008B240F">
        <w:t xml:space="preserve">Tropical Products. Failure to achieve tangible and concrete results on Tropical Products at the </w:t>
      </w:r>
      <w:r w:rsidR="00CC7C11">
        <w:br/>
      </w:r>
      <w:r w:rsidR="008B240F">
        <w:t>Mid-Term R</w:t>
      </w:r>
      <w:r>
        <w:t>eview Meeting would jeopardise the credibility</w:t>
      </w:r>
      <w:r w:rsidR="008B240F">
        <w:t xml:space="preserve"> of th</w:t>
      </w:r>
      <w:r>
        <w:t xml:space="preserve">e Uruguay Round. The Ministers </w:t>
      </w:r>
      <w:r w:rsidR="008B240F">
        <w:t>were concerned that at this stage, the prospects for ac</w:t>
      </w:r>
      <w:r>
        <w:t xml:space="preserve">hieving such results are not encouraging. The </w:t>
      </w:r>
      <w:r w:rsidR="008B240F">
        <w:t xml:space="preserve">Ministers therefore urged that in the remaining days before the </w:t>
      </w:r>
      <w:r w:rsidR="00CC7C11">
        <w:br/>
      </w:r>
      <w:r w:rsidR="008B240F">
        <w:t>Montreal Meeting those developed countries which have not made their specific offers should do so as soon as</w:t>
      </w:r>
      <w:r>
        <w:t xml:space="preserve"> possible, and those that have made</w:t>
      </w:r>
      <w:r w:rsidR="008B240F">
        <w:t xml:space="preserve"> their offers should improve on</w:t>
      </w:r>
      <w:r>
        <w:t xml:space="preserve"> them. ASEAN remains committed to ensuring progress in the </w:t>
      </w:r>
      <w:r w:rsidR="008B240F">
        <w:t>negotiations. It is willing to make appropriate contrib</w:t>
      </w:r>
      <w:r>
        <w:t>utions commensurate with what each</w:t>
      </w:r>
      <w:r w:rsidR="004406C8">
        <w:t xml:space="preserve"> member </w:t>
      </w:r>
      <w:r w:rsidR="008B240F">
        <w:t>country can</w:t>
      </w:r>
      <w:r>
        <w:t xml:space="preserve"> afford. The nature and extent of the contribut</w:t>
      </w:r>
      <w:r w:rsidR="008B240F">
        <w:t>ions would have to be on the basis of individual member country'</w:t>
      </w:r>
      <w:r>
        <w:t>s trade, financial and develop</w:t>
      </w:r>
      <w:r w:rsidR="008B240F">
        <w:t>ment needs. ASEAN believes that unilateral t</w:t>
      </w:r>
      <w:r>
        <w:t xml:space="preserve">rade </w:t>
      </w:r>
      <w:r w:rsidR="008B240F">
        <w:t>liberalization measures t</w:t>
      </w:r>
      <w:r>
        <w:t>aken by member countries should be given credits in the negotiations.</w:t>
      </w:r>
    </w:p>
    <w:p w:rsidR="008B240F" w:rsidRDefault="008B240F" w:rsidP="00826F53">
      <w:pPr>
        <w:numPr>
          <w:ilvl w:val="0"/>
          <w:numId w:val="8"/>
        </w:numPr>
      </w:pPr>
      <w:r>
        <w:t xml:space="preserve">On Agriculture, a lack of </w:t>
      </w:r>
      <w:r w:rsidR="000F7B65">
        <w:t xml:space="preserve">credible </w:t>
      </w:r>
      <w:r>
        <w:t>result at the Montreal Meet</w:t>
      </w:r>
      <w:r w:rsidR="000F7B65">
        <w:t>ing could have serious implica</w:t>
      </w:r>
      <w:r>
        <w:t xml:space="preserve">tions on the overall process of the Uruguay Round, </w:t>
      </w:r>
      <w:r w:rsidR="000F7B65">
        <w:t xml:space="preserve">and lead to further deterioration in the world agricultural trade situation. </w:t>
      </w:r>
      <w:r>
        <w:t xml:space="preserve">The </w:t>
      </w:r>
      <w:r w:rsidR="000F7B65">
        <w:t xml:space="preserve">Ministers reiterate that </w:t>
      </w:r>
      <w:r w:rsidR="004406C8">
        <w:t xml:space="preserve">ASEAN should continue to work </w:t>
      </w:r>
      <w:r w:rsidR="000F7B65">
        <w:t xml:space="preserve">actively </w:t>
      </w:r>
      <w:r>
        <w:t xml:space="preserve">within the Cairns Group. The Ministers agreed that the Cairns Group's proposal will contribute to the resolution of the differences between the major trading partners, and that </w:t>
      </w:r>
      <w:r>
        <w:lastRenderedPageBreak/>
        <w:t>it will form a basis for a negot</w:t>
      </w:r>
      <w:r w:rsidR="000F7B65">
        <w:t xml:space="preserve">iating framework to be adopted at the Montreal Meeting and for </w:t>
      </w:r>
      <w:r>
        <w:t>future</w:t>
      </w:r>
      <w:r w:rsidR="000F7B65">
        <w:t xml:space="preserve"> negotiations on the subject.</w:t>
      </w:r>
    </w:p>
    <w:p w:rsidR="008B240F" w:rsidRDefault="008B240F" w:rsidP="00826F53">
      <w:pPr>
        <w:numPr>
          <w:ilvl w:val="0"/>
          <w:numId w:val="8"/>
        </w:numPr>
      </w:pPr>
      <w:r>
        <w:t xml:space="preserve">The Ministers agreed to enhance </w:t>
      </w:r>
      <w:r w:rsidR="000F7B65">
        <w:t xml:space="preserve">cooperation on commodities. In this respect, they </w:t>
      </w:r>
      <w:r>
        <w:t>agreed to undertake joint ASEAN appro</w:t>
      </w:r>
      <w:r w:rsidR="000F7B65">
        <w:t xml:space="preserve">aches on the anti­tropical timber campaign, the </w:t>
      </w:r>
      <w:r>
        <w:t xml:space="preserve">anti-tropical vegetable oil campaign, the farm subsidies of the developed countries, and the </w:t>
      </w:r>
      <w:r w:rsidR="00CC7C11">
        <w:br/>
      </w:r>
      <w:r>
        <w:t xml:space="preserve">Common Fund for Commodities. They also noted that an Ad Hoc </w:t>
      </w:r>
      <w:r w:rsidR="000F7B65">
        <w:t xml:space="preserve">Expert Group on Commodities has been established to </w:t>
      </w:r>
      <w:r>
        <w:t xml:space="preserve">draw up a programme of action and to work on the establishment of an </w:t>
      </w:r>
      <w:r w:rsidR="000F7B65">
        <w:t>ASEAN Data Bank on Commodities.</w:t>
      </w:r>
    </w:p>
    <w:p w:rsidR="008B240F" w:rsidRDefault="008B240F" w:rsidP="00826F53">
      <w:pPr>
        <w:numPr>
          <w:ilvl w:val="0"/>
          <w:numId w:val="8"/>
        </w:numPr>
      </w:pPr>
      <w:r>
        <w:t>The Ministers endorsed the candidacy of Ambassador Budi</w:t>
      </w:r>
      <w:r w:rsidR="000F7B65">
        <w:t xml:space="preserve"> Hartantyo of Indonesia to</w:t>
      </w:r>
      <w:r>
        <w:t xml:space="preserve"> the post of the Managin</w:t>
      </w:r>
      <w:r w:rsidR="000F7B65">
        <w:t>g Director of the Common Fund.</w:t>
      </w:r>
    </w:p>
    <w:p w:rsidR="008B240F" w:rsidRDefault="008B240F" w:rsidP="00826F53">
      <w:pPr>
        <w:numPr>
          <w:ilvl w:val="0"/>
          <w:numId w:val="8"/>
        </w:numPr>
      </w:pPr>
      <w:r>
        <w:t>The Ministers held a very fruitful and cordial exchange of views with repres</w:t>
      </w:r>
      <w:r w:rsidR="000F7B65">
        <w:t xml:space="preserve">entatives of the ASEAN Chamber of Commerce and </w:t>
      </w:r>
      <w:r>
        <w:t>Industry with a view to establishing better understanding and a closer working relationship between the ASEAN public and private sectors. It wa</w:t>
      </w:r>
      <w:r w:rsidR="000F7B65">
        <w:t>s agreed that such consultation should be continued.</w:t>
      </w:r>
    </w:p>
    <w:p w:rsidR="008B240F" w:rsidRDefault="008B240F" w:rsidP="00826F53">
      <w:pPr>
        <w:numPr>
          <w:ilvl w:val="0"/>
          <w:numId w:val="8"/>
        </w:numPr>
      </w:pPr>
      <w:r>
        <w:t>The Ministers agreed to hold the 21</w:t>
      </w:r>
      <w:r w:rsidRPr="000F7B65">
        <w:rPr>
          <w:vertAlign w:val="superscript"/>
        </w:rPr>
        <w:t>st</w:t>
      </w:r>
      <w:r w:rsidR="000F7B65">
        <w:t xml:space="preserve"> </w:t>
      </w:r>
      <w:r>
        <w:t>AEM Mee</w:t>
      </w:r>
      <w:r w:rsidR="000F7B65">
        <w:t xml:space="preserve">ting in Bandar Seri Begawan in </w:t>
      </w:r>
      <w:r w:rsidR="00CC7C11">
        <w:br/>
      </w:r>
      <w:r w:rsidR="000F7B65">
        <w:t>September 1989.</w:t>
      </w:r>
    </w:p>
    <w:p w:rsidR="008B240F" w:rsidRDefault="008B240F" w:rsidP="00826F53">
      <w:pPr>
        <w:numPr>
          <w:ilvl w:val="0"/>
          <w:numId w:val="8"/>
        </w:numPr>
      </w:pPr>
      <w:r>
        <w:t xml:space="preserve">The delegations of Brunei Darussalam, Indonesia, Malaysia, Philippines and Singapore expressed appreciation to the Government </w:t>
      </w:r>
      <w:r w:rsidR="000F7B65">
        <w:t xml:space="preserve">and people of Thailand for the warm </w:t>
      </w:r>
      <w:r>
        <w:t>hospitality extended to them and the excellent arrangements made for the Meeting. The Ministers also expressed appreciation to the ASEAN Secretariat for its most valuable assistance.</w:t>
      </w:r>
    </w:p>
    <w:p w:rsidR="008B240F" w:rsidRDefault="008B240F" w:rsidP="008B240F"/>
    <w:p w:rsidR="008B240F" w:rsidRPr="0004704B" w:rsidRDefault="008B240F" w:rsidP="008B240F"/>
    <w:p w:rsidR="00F06FA2" w:rsidRPr="0004704B" w:rsidRDefault="00F06FA2" w:rsidP="006410D6"/>
    <w:sectPr w:rsidR="00F06FA2" w:rsidRPr="0004704B" w:rsidSect="00B75D92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42" w:rsidRDefault="00C65442" w:rsidP="00B75D92">
      <w:pPr>
        <w:spacing w:before="0" w:after="0" w:line="240" w:lineRule="auto"/>
      </w:pPr>
      <w:r>
        <w:separator/>
      </w:r>
    </w:p>
  </w:endnote>
  <w:endnote w:type="continuationSeparator" w:id="0">
    <w:p w:rsidR="00C65442" w:rsidRDefault="00C65442" w:rsidP="00B75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Default="00B75D92" w:rsidP="00B75D92">
    <w:pPr>
      <w:pStyle w:val="Footer"/>
      <w:tabs>
        <w:tab w:val="right" w:pos="8931"/>
      </w:tabs>
      <w:jc w:val="right"/>
    </w:pPr>
  </w:p>
  <w:p w:rsidR="00B75D92" w:rsidRPr="00F61B4F" w:rsidRDefault="00B75D92" w:rsidP="00B75D92">
    <w:pPr>
      <w:pStyle w:val="Footer"/>
      <w:pBdr>
        <w:top w:val="single" w:sz="4" w:space="7" w:color="auto"/>
      </w:pBdr>
      <w:tabs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A2113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A2113">
      <w:rPr>
        <w:rFonts w:cs="Arial"/>
        <w:noProof/>
        <w:color w:val="7F7F7F"/>
        <w:sz w:val="16"/>
        <w:szCs w:val="16"/>
      </w:rPr>
      <w:t>4</w:t>
    </w:r>
    <w:r w:rsidRPr="004943C3">
      <w:rPr>
        <w:rFonts w:cs="Arial"/>
        <w:color w:val="7F7F7F"/>
        <w:sz w:val="16"/>
        <w:szCs w:val="16"/>
      </w:rPr>
      <w:fldChar w:fldCharType="end"/>
    </w:r>
  </w:p>
  <w:p w:rsidR="00B75D92" w:rsidRDefault="00B75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Pr="00F61B4F" w:rsidRDefault="00B75D92" w:rsidP="00B75D92">
    <w:pPr>
      <w:pStyle w:val="Footer"/>
      <w:pBdr>
        <w:top w:val="single" w:sz="4" w:space="7" w:color="auto"/>
      </w:pBdr>
      <w:tabs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</w:p>
  <w:p w:rsidR="00B75D92" w:rsidRDefault="00B7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42" w:rsidRDefault="00C65442" w:rsidP="00B75D92">
      <w:pPr>
        <w:spacing w:before="0" w:after="0" w:line="240" w:lineRule="auto"/>
      </w:pPr>
      <w:r>
        <w:separator/>
      </w:r>
    </w:p>
  </w:footnote>
  <w:footnote w:type="continuationSeparator" w:id="0">
    <w:p w:rsidR="00C65442" w:rsidRDefault="00C65442" w:rsidP="00B75D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Pr="00B75D92" w:rsidRDefault="001B26C3" w:rsidP="00B75D92">
    <w:pPr>
      <w:pStyle w:val="Header"/>
      <w:pBdr>
        <w:bottom w:val="single" w:sz="8" w:space="1" w:color="auto"/>
      </w:pBdr>
      <w:tabs>
        <w:tab w:val="left" w:pos="5940"/>
      </w:tabs>
      <w:rPr>
        <w:rFonts w:cs="Arial"/>
        <w:caps/>
        <w:color w:val="808080"/>
        <w:sz w:val="16"/>
        <w:szCs w:val="16"/>
        <w:lang w:val="en-GB"/>
      </w:rPr>
    </w:pPr>
    <w:r>
      <w:rPr>
        <w:rFonts w:cs="Arial"/>
        <w:caps/>
        <w:color w:val="808080"/>
        <w:sz w:val="16"/>
        <w:szCs w:val="16"/>
        <w:lang w:val="en-GB"/>
      </w:rPr>
      <w:t>1988</w:t>
    </w:r>
    <w:r w:rsidR="00F06FA2">
      <w:rPr>
        <w:rFonts w:cs="Arial"/>
        <w:caps/>
        <w:color w:val="808080"/>
        <w:sz w:val="16"/>
        <w:szCs w:val="16"/>
        <w:lang w:val="en-GB"/>
      </w:rPr>
      <w:t xml:space="preserve"> Joint </w:t>
    </w:r>
    <w:r w:rsidR="004C2F9B">
      <w:rPr>
        <w:rFonts w:cs="Arial"/>
        <w:caps/>
        <w:color w:val="808080"/>
        <w:sz w:val="16"/>
        <w:szCs w:val="16"/>
        <w:lang w:val="en-GB"/>
      </w:rPr>
      <w:t xml:space="preserve">PRESS RELEASE </w:t>
    </w:r>
    <w:r w:rsidR="00F06FA2">
      <w:rPr>
        <w:rFonts w:cs="Arial"/>
        <w:caps/>
        <w:color w:val="808080"/>
        <w:sz w:val="16"/>
        <w:szCs w:val="16"/>
        <w:lang w:val="en-GB"/>
      </w:rPr>
      <w:t>of the</w:t>
    </w:r>
    <w:r>
      <w:rPr>
        <w:rFonts w:cs="Arial"/>
        <w:caps/>
        <w:color w:val="808080"/>
        <w:sz w:val="16"/>
        <w:szCs w:val="16"/>
        <w:lang w:val="en-GB"/>
      </w:rPr>
      <w:t xml:space="preserve"> 20</w:t>
    </w:r>
    <w:r w:rsidRPr="001B26C3">
      <w:rPr>
        <w:rFonts w:cs="Arial"/>
        <w:caps/>
        <w:color w:val="808080"/>
        <w:sz w:val="16"/>
        <w:szCs w:val="16"/>
        <w:vertAlign w:val="superscript"/>
        <w:lang w:val="en-GB"/>
      </w:rPr>
      <w:t>th</w:t>
    </w:r>
    <w:r w:rsidR="00F06FA2">
      <w:rPr>
        <w:rFonts w:cs="Arial"/>
        <w:caps/>
        <w:color w:val="808080"/>
        <w:sz w:val="16"/>
        <w:szCs w:val="16"/>
        <w:lang w:val="en-GB"/>
      </w:rPr>
      <w:t xml:space="preserve"> asean economic ministers’ meeting </w:t>
    </w:r>
    <w:r w:rsidR="00B75D92" w:rsidRPr="006D1366">
      <w:rPr>
        <w:rFonts w:cs="Arial"/>
        <w:caps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7E1"/>
    <w:multiLevelType w:val="hybridMultilevel"/>
    <w:tmpl w:val="7F1CFA90"/>
    <w:lvl w:ilvl="0" w:tplc="2130B6D4">
      <w:start w:val="2"/>
      <w:numFmt w:val="decimal"/>
      <w:lvlText w:val="%1."/>
      <w:lvlJc w:val="left"/>
      <w:pPr>
        <w:ind w:left="286" w:hanging="530"/>
        <w:jc w:val="right"/>
      </w:pPr>
      <w:rPr>
        <w:rFonts w:hint="default"/>
        <w:spacing w:val="-1"/>
        <w:w w:val="101"/>
      </w:rPr>
    </w:lvl>
    <w:lvl w:ilvl="1" w:tplc="80641C5E">
      <w:numFmt w:val="bullet"/>
      <w:lvlText w:val="•"/>
      <w:lvlJc w:val="left"/>
      <w:pPr>
        <w:ind w:left="761" w:hanging="530"/>
      </w:pPr>
      <w:rPr>
        <w:rFonts w:hint="default"/>
      </w:rPr>
    </w:lvl>
    <w:lvl w:ilvl="2" w:tplc="BF06E108">
      <w:numFmt w:val="bullet"/>
      <w:lvlText w:val="•"/>
      <w:lvlJc w:val="left"/>
      <w:pPr>
        <w:ind w:left="1242" w:hanging="530"/>
      </w:pPr>
      <w:rPr>
        <w:rFonts w:hint="default"/>
      </w:rPr>
    </w:lvl>
    <w:lvl w:ilvl="3" w:tplc="7284A0B2">
      <w:numFmt w:val="bullet"/>
      <w:lvlText w:val="•"/>
      <w:lvlJc w:val="left"/>
      <w:pPr>
        <w:ind w:left="1724" w:hanging="530"/>
      </w:pPr>
      <w:rPr>
        <w:rFonts w:hint="default"/>
      </w:rPr>
    </w:lvl>
    <w:lvl w:ilvl="4" w:tplc="3F88B654">
      <w:numFmt w:val="bullet"/>
      <w:lvlText w:val="•"/>
      <w:lvlJc w:val="left"/>
      <w:pPr>
        <w:ind w:left="2205" w:hanging="530"/>
      </w:pPr>
      <w:rPr>
        <w:rFonts w:hint="default"/>
      </w:rPr>
    </w:lvl>
    <w:lvl w:ilvl="5" w:tplc="3F0C0D28">
      <w:numFmt w:val="bullet"/>
      <w:lvlText w:val="•"/>
      <w:lvlJc w:val="left"/>
      <w:pPr>
        <w:ind w:left="2687" w:hanging="530"/>
      </w:pPr>
      <w:rPr>
        <w:rFonts w:hint="default"/>
      </w:rPr>
    </w:lvl>
    <w:lvl w:ilvl="6" w:tplc="01D834C4">
      <w:numFmt w:val="bullet"/>
      <w:lvlText w:val="•"/>
      <w:lvlJc w:val="left"/>
      <w:pPr>
        <w:ind w:left="3168" w:hanging="530"/>
      </w:pPr>
      <w:rPr>
        <w:rFonts w:hint="default"/>
      </w:rPr>
    </w:lvl>
    <w:lvl w:ilvl="7" w:tplc="CBDEBDAE">
      <w:numFmt w:val="bullet"/>
      <w:lvlText w:val="•"/>
      <w:lvlJc w:val="left"/>
      <w:pPr>
        <w:ind w:left="3650" w:hanging="530"/>
      </w:pPr>
      <w:rPr>
        <w:rFonts w:hint="default"/>
      </w:rPr>
    </w:lvl>
    <w:lvl w:ilvl="8" w:tplc="51EE91F6">
      <w:numFmt w:val="bullet"/>
      <w:lvlText w:val="•"/>
      <w:lvlJc w:val="left"/>
      <w:pPr>
        <w:ind w:left="4131" w:hanging="530"/>
      </w:pPr>
      <w:rPr>
        <w:rFonts w:hint="default"/>
      </w:rPr>
    </w:lvl>
  </w:abstractNum>
  <w:abstractNum w:abstractNumId="1" w15:restartNumberingAfterBreak="0">
    <w:nsid w:val="0F2066E2"/>
    <w:multiLevelType w:val="hybridMultilevel"/>
    <w:tmpl w:val="B68EE8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C7E"/>
    <w:multiLevelType w:val="hybridMultilevel"/>
    <w:tmpl w:val="12D82B40"/>
    <w:lvl w:ilvl="0" w:tplc="AC6C5F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125D"/>
    <w:multiLevelType w:val="hybridMultilevel"/>
    <w:tmpl w:val="7D58094C"/>
    <w:lvl w:ilvl="0" w:tplc="A1C8ED8C">
      <w:start w:val="1"/>
      <w:numFmt w:val="lowerLetter"/>
      <w:lvlText w:val="(%1)"/>
      <w:lvlJc w:val="left"/>
      <w:pPr>
        <w:ind w:left="7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215" w:hanging="180"/>
      </w:pPr>
    </w:lvl>
    <w:lvl w:ilvl="3" w:tplc="4809000F" w:tentative="1">
      <w:start w:val="1"/>
      <w:numFmt w:val="decimal"/>
      <w:lvlText w:val="%4."/>
      <w:lvlJc w:val="left"/>
      <w:pPr>
        <w:ind w:left="2935" w:hanging="360"/>
      </w:pPr>
    </w:lvl>
    <w:lvl w:ilvl="4" w:tplc="48090019" w:tentative="1">
      <w:start w:val="1"/>
      <w:numFmt w:val="lowerLetter"/>
      <w:lvlText w:val="%5."/>
      <w:lvlJc w:val="left"/>
      <w:pPr>
        <w:ind w:left="3655" w:hanging="360"/>
      </w:pPr>
    </w:lvl>
    <w:lvl w:ilvl="5" w:tplc="4809001B" w:tentative="1">
      <w:start w:val="1"/>
      <w:numFmt w:val="lowerRoman"/>
      <w:lvlText w:val="%6."/>
      <w:lvlJc w:val="right"/>
      <w:pPr>
        <w:ind w:left="4375" w:hanging="180"/>
      </w:pPr>
    </w:lvl>
    <w:lvl w:ilvl="6" w:tplc="4809000F" w:tentative="1">
      <w:start w:val="1"/>
      <w:numFmt w:val="decimal"/>
      <w:lvlText w:val="%7."/>
      <w:lvlJc w:val="left"/>
      <w:pPr>
        <w:ind w:left="5095" w:hanging="360"/>
      </w:pPr>
    </w:lvl>
    <w:lvl w:ilvl="7" w:tplc="48090019" w:tentative="1">
      <w:start w:val="1"/>
      <w:numFmt w:val="lowerLetter"/>
      <w:lvlText w:val="%8."/>
      <w:lvlJc w:val="left"/>
      <w:pPr>
        <w:ind w:left="5815" w:hanging="360"/>
      </w:pPr>
    </w:lvl>
    <w:lvl w:ilvl="8" w:tplc="4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511F6AFE"/>
    <w:multiLevelType w:val="hybridMultilevel"/>
    <w:tmpl w:val="5E80D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38A3"/>
    <w:multiLevelType w:val="hybridMultilevel"/>
    <w:tmpl w:val="9EA4842A"/>
    <w:lvl w:ilvl="0" w:tplc="A1C8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36421"/>
    <w:multiLevelType w:val="hybridMultilevel"/>
    <w:tmpl w:val="2A4884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3F67"/>
    <w:multiLevelType w:val="hybridMultilevel"/>
    <w:tmpl w:val="010A251E"/>
    <w:lvl w:ilvl="0" w:tplc="A1C8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4704B"/>
    <w:rsid w:val="000F7B65"/>
    <w:rsid w:val="001864C2"/>
    <w:rsid w:val="001B26C3"/>
    <w:rsid w:val="002832FC"/>
    <w:rsid w:val="002958CC"/>
    <w:rsid w:val="002C2358"/>
    <w:rsid w:val="002D4D45"/>
    <w:rsid w:val="00311DD7"/>
    <w:rsid w:val="00376ECF"/>
    <w:rsid w:val="003A2113"/>
    <w:rsid w:val="00411AB1"/>
    <w:rsid w:val="004406C8"/>
    <w:rsid w:val="00493525"/>
    <w:rsid w:val="004C2F9B"/>
    <w:rsid w:val="005311BF"/>
    <w:rsid w:val="0053624B"/>
    <w:rsid w:val="005B7EAA"/>
    <w:rsid w:val="005E26E7"/>
    <w:rsid w:val="00615A6B"/>
    <w:rsid w:val="006410D6"/>
    <w:rsid w:val="006C0250"/>
    <w:rsid w:val="007C702F"/>
    <w:rsid w:val="007F612D"/>
    <w:rsid w:val="00826F53"/>
    <w:rsid w:val="00827207"/>
    <w:rsid w:val="00875F01"/>
    <w:rsid w:val="00894C88"/>
    <w:rsid w:val="008B240F"/>
    <w:rsid w:val="00913426"/>
    <w:rsid w:val="0092186A"/>
    <w:rsid w:val="0099556D"/>
    <w:rsid w:val="009F380C"/>
    <w:rsid w:val="00A52B14"/>
    <w:rsid w:val="00AE48C8"/>
    <w:rsid w:val="00AE7B0B"/>
    <w:rsid w:val="00B3188D"/>
    <w:rsid w:val="00B466BB"/>
    <w:rsid w:val="00B75D92"/>
    <w:rsid w:val="00C65442"/>
    <w:rsid w:val="00CC7C11"/>
    <w:rsid w:val="00DD5559"/>
    <w:rsid w:val="00E4262F"/>
    <w:rsid w:val="00E61CFD"/>
    <w:rsid w:val="00EA397D"/>
    <w:rsid w:val="00EB7FE2"/>
    <w:rsid w:val="00EC4290"/>
    <w:rsid w:val="00EE3337"/>
    <w:rsid w:val="00F06FA2"/>
    <w:rsid w:val="00F21A89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81B90-8DE7-4299-B230-83309DB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FD"/>
    <w:pPr>
      <w:spacing w:before="240" w:after="120" w:line="276" w:lineRule="auto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50"/>
    <w:pPr>
      <w:keepNext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1CFD"/>
    <w:pPr>
      <w:keepNext/>
      <w:jc w:val="left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1CFD"/>
    <w:pPr>
      <w:keepNext/>
      <w:jc w:val="left"/>
      <w:outlineLvl w:val="2"/>
    </w:pPr>
    <w:rPr>
      <w:rFonts w:eastAsia="Times New Roman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0250"/>
    <w:rPr>
      <w:rFonts w:ascii="Arial" w:eastAsia="Times New Roman" w:hAnsi="Arial" w:cs="Times New Roman"/>
      <w:b/>
      <w:bCs/>
      <w:caps/>
      <w:kern w:val="32"/>
      <w:sz w:val="28"/>
      <w:szCs w:val="32"/>
      <w:lang w:eastAsia="en-US"/>
    </w:rPr>
  </w:style>
  <w:style w:type="paragraph" w:styleId="Title">
    <w:name w:val="Title"/>
    <w:aliases w:val="CIL TITLE"/>
    <w:basedOn w:val="Normal"/>
    <w:next w:val="Normal"/>
    <w:link w:val="TitleChar"/>
    <w:autoRedefine/>
    <w:uiPriority w:val="10"/>
    <w:qFormat/>
    <w:rsid w:val="0004704B"/>
    <w:pPr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CIL TITLE Char"/>
    <w:link w:val="Title"/>
    <w:uiPriority w:val="10"/>
    <w:rsid w:val="0004704B"/>
    <w:rPr>
      <w:rFonts w:ascii="Arial" w:eastAsia="Times New Roman" w:hAnsi="Arial" w:cs="Times New Roman"/>
      <w:b/>
      <w:bCs/>
      <w:caps/>
      <w:kern w:val="28"/>
      <w:sz w:val="28"/>
      <w:szCs w:val="32"/>
      <w:lang w:eastAsia="en-US"/>
    </w:rPr>
  </w:style>
  <w:style w:type="paragraph" w:styleId="Subtitle">
    <w:name w:val="Subtitle"/>
    <w:aliases w:val="CIL SUBTITLE"/>
    <w:basedOn w:val="Normal"/>
    <w:next w:val="Normal"/>
    <w:link w:val="SubtitleChar"/>
    <w:autoRedefine/>
    <w:uiPriority w:val="11"/>
    <w:qFormat/>
    <w:rsid w:val="006C0250"/>
    <w:pPr>
      <w:jc w:val="center"/>
      <w:outlineLvl w:val="1"/>
    </w:pPr>
    <w:rPr>
      <w:rFonts w:eastAsia="Times New Roman"/>
      <w:i/>
      <w:szCs w:val="24"/>
    </w:rPr>
  </w:style>
  <w:style w:type="character" w:customStyle="1" w:styleId="SubtitleChar">
    <w:name w:val="Subtitle Char"/>
    <w:aliases w:val="CIL SUBTITLE Char"/>
    <w:link w:val="Subtitle"/>
    <w:uiPriority w:val="11"/>
    <w:rsid w:val="006C0250"/>
    <w:rPr>
      <w:rFonts w:ascii="Arial" w:eastAsia="Times New Roman" w:hAnsi="Arial" w:cs="Times New Roman"/>
      <w:i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C0250"/>
    <w:pPr>
      <w:ind w:left="200"/>
    </w:pPr>
  </w:style>
  <w:style w:type="paragraph" w:styleId="TOC1">
    <w:name w:val="toc 1"/>
    <w:aliases w:val="CIL TOC"/>
    <w:basedOn w:val="Normal"/>
    <w:next w:val="Normal"/>
    <w:autoRedefine/>
    <w:uiPriority w:val="39"/>
    <w:unhideWhenUsed/>
    <w:rsid w:val="0004704B"/>
    <w:pPr>
      <w:spacing w:before="60" w:after="60"/>
    </w:pPr>
    <w:rPr>
      <w:caps/>
    </w:rPr>
  </w:style>
  <w:style w:type="character" w:styleId="Hyperlink">
    <w:name w:val="Hyperlink"/>
    <w:uiPriority w:val="99"/>
    <w:unhideWhenUsed/>
    <w:rsid w:val="006C0250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E61CFD"/>
    <w:rPr>
      <w:rFonts w:ascii="Arial" w:eastAsia="Times New Roman" w:hAnsi="Arial" w:cs="Times New Roman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61CFD"/>
    <w:rPr>
      <w:rFonts w:ascii="Arial" w:eastAsia="Times New Roman" w:hAnsi="Arial" w:cs="Times New Roman"/>
      <w:bCs/>
      <w:szCs w:val="26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4704B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704B"/>
    <w:pPr>
      <w:ind w:left="400"/>
    </w:pPr>
  </w:style>
  <w:style w:type="paragraph" w:styleId="Header">
    <w:name w:val="header"/>
    <w:basedOn w:val="Normal"/>
    <w:link w:val="HeaderChar"/>
    <w:uiPriority w:val="99"/>
    <w:unhideWhenUsed/>
    <w:rsid w:val="00B75D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5D92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D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92"/>
    <w:rPr>
      <w:rFonts w:ascii="Arial" w:hAnsi="Arial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06FA2"/>
    <w:pPr>
      <w:widowControl w:val="0"/>
      <w:autoSpaceDE w:val="0"/>
      <w:autoSpaceDN w:val="0"/>
      <w:spacing w:before="0" w:after="0" w:line="240" w:lineRule="auto"/>
      <w:jc w:val="left"/>
    </w:pPr>
    <w:rPr>
      <w:rFonts w:eastAsia="Arial" w:cs="Arial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F06FA2"/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F06FA2"/>
    <w:pPr>
      <w:widowControl w:val="0"/>
      <w:autoSpaceDE w:val="0"/>
      <w:autoSpaceDN w:val="0"/>
      <w:spacing w:before="0" w:after="0" w:line="240" w:lineRule="auto"/>
      <w:ind w:left="384" w:hanging="4"/>
    </w:pPr>
    <w:rPr>
      <w:rFonts w:eastAsia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7676\Downloads\Formatting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92C0-AF24-448A-9DAA-A6B335C3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Template </Template>
  <TotalTime>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Shi Yuan</dc:creator>
  <cp:keywords/>
  <dc:description/>
  <cp:lastModifiedBy>Nurul Asyiqin Bte Shaharudin</cp:lastModifiedBy>
  <cp:revision>2</cp:revision>
  <cp:lastPrinted>2017-06-22T06:48:00Z</cp:lastPrinted>
  <dcterms:created xsi:type="dcterms:W3CDTF">2018-06-01T06:43:00Z</dcterms:created>
  <dcterms:modified xsi:type="dcterms:W3CDTF">2018-06-01T06:43:00Z</dcterms:modified>
</cp:coreProperties>
</file>