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0E34" w14:textId="77777777" w:rsidR="00F61B4F" w:rsidRDefault="00D35AD2" w:rsidP="00545891">
      <w:pPr>
        <w:pStyle w:val="CILTitle"/>
      </w:pPr>
      <w:bookmarkStart w:id="0" w:name="_GoBack"/>
      <w:bookmarkEnd w:id="0"/>
      <w:r>
        <w:t>1994</w:t>
      </w:r>
      <w:r w:rsidR="00465F02">
        <w:t>-1998</w:t>
      </w:r>
      <w:r>
        <w:t xml:space="preserve"> Strategic Plan of Action on the Environment </w:t>
      </w:r>
      <w:r>
        <w:br/>
      </w:r>
    </w:p>
    <w:p w14:paraId="4A32D75A" w14:textId="77777777" w:rsidR="00D35AD2" w:rsidRDefault="00D35AD2" w:rsidP="00545891">
      <w:pPr>
        <w:pStyle w:val="CILSubtitle"/>
      </w:pPr>
      <w:r>
        <w:t>Adopted in Bandar Seri Begawan, Brunei Darussalam on 26 April 1994</w:t>
      </w:r>
    </w:p>
    <w:p w14:paraId="1B7C7835" w14:textId="77777777" w:rsidR="00D35AD2" w:rsidRDefault="00D35AD2" w:rsidP="00545891"/>
    <w:p w14:paraId="111C3AEF" w14:textId="77777777" w:rsidR="00D35AD2" w:rsidRDefault="00D35AD2" w:rsidP="00545891">
      <w:pPr>
        <w:pStyle w:val="Heading1"/>
        <w:spacing w:after="120"/>
      </w:pPr>
      <w:r>
        <w:t>OBJECTIVES</w:t>
      </w:r>
    </w:p>
    <w:p w14:paraId="030DA6B7" w14:textId="77777777" w:rsidR="00D35AD2" w:rsidRDefault="00D35AD2" w:rsidP="00545891">
      <w:r>
        <w:t xml:space="preserve">The Strategic Plan of Action on the Environment has the following five objectives: </w:t>
      </w:r>
    </w:p>
    <w:p w14:paraId="3DC15D53" w14:textId="77777777" w:rsidR="00D35AD2" w:rsidRDefault="00D35AD2" w:rsidP="00545891">
      <w:pPr>
        <w:pStyle w:val="ListParagraph"/>
        <w:numPr>
          <w:ilvl w:val="0"/>
          <w:numId w:val="2"/>
        </w:numPr>
        <w:contextualSpacing w:val="0"/>
      </w:pPr>
      <w:r>
        <w:t>to respond to specific recommendations of Agenda 21 requiring priority action in ASEAN;</w:t>
      </w:r>
    </w:p>
    <w:p w14:paraId="3E25FE64" w14:textId="77777777" w:rsidR="00D35AD2" w:rsidRDefault="00D35AD2" w:rsidP="00545891">
      <w:pPr>
        <w:pStyle w:val="ListParagraph"/>
        <w:numPr>
          <w:ilvl w:val="0"/>
          <w:numId w:val="2"/>
        </w:numPr>
        <w:contextualSpacing w:val="0"/>
      </w:pPr>
      <w:r>
        <w:t>to introduce policy measures and promote institutional development that encourage the integration of environmental factors in all developmental processes both at the national and regional levels;</w:t>
      </w:r>
    </w:p>
    <w:p w14:paraId="529D0683" w14:textId="77777777" w:rsidR="00D35AD2" w:rsidRDefault="00D35AD2" w:rsidP="00545891">
      <w:pPr>
        <w:pStyle w:val="ListParagraph"/>
        <w:numPr>
          <w:ilvl w:val="0"/>
          <w:numId w:val="2"/>
        </w:numPr>
        <w:contextualSpacing w:val="0"/>
      </w:pPr>
      <w:r>
        <w:t xml:space="preserve">to establish long term goals on environmental quality and work towards </w:t>
      </w:r>
      <w:proofErr w:type="spellStart"/>
      <w:r>
        <w:t>harmonised</w:t>
      </w:r>
      <w:proofErr w:type="spellEnd"/>
      <w:r>
        <w:t xml:space="preserve"> environmental quality standards for the ASEAN region;</w:t>
      </w:r>
    </w:p>
    <w:p w14:paraId="6D0FB4AA" w14:textId="77777777" w:rsidR="00D35AD2" w:rsidRDefault="00D35AD2" w:rsidP="00545891">
      <w:pPr>
        <w:pStyle w:val="ListParagraph"/>
        <w:numPr>
          <w:ilvl w:val="0"/>
          <w:numId w:val="2"/>
        </w:numPr>
        <w:contextualSpacing w:val="0"/>
      </w:pPr>
      <w:r>
        <w:t xml:space="preserve">to </w:t>
      </w:r>
      <w:proofErr w:type="spellStart"/>
      <w:r>
        <w:t>harmonise</w:t>
      </w:r>
      <w:proofErr w:type="spellEnd"/>
      <w:r>
        <w:t xml:space="preserve"> policy directions and enhance operational and technical cooperation on environmental matters, and undertake joint actions to address common environmental problems; and</w:t>
      </w:r>
    </w:p>
    <w:p w14:paraId="0E92DF3D" w14:textId="77777777" w:rsidR="00D35AD2" w:rsidRDefault="00D35AD2" w:rsidP="00545891">
      <w:pPr>
        <w:pStyle w:val="ListParagraph"/>
        <w:numPr>
          <w:ilvl w:val="0"/>
          <w:numId w:val="2"/>
        </w:numPr>
        <w:contextualSpacing w:val="0"/>
      </w:pPr>
      <w:r>
        <w:t>to study the implications of AFTA on the environment and take steps to integrate sound trade policies with sound environmental policies.</w:t>
      </w:r>
    </w:p>
    <w:p w14:paraId="338AD5D7" w14:textId="77777777" w:rsidR="00D35AD2" w:rsidRDefault="00D35AD2" w:rsidP="00545891">
      <w:pPr>
        <w:pStyle w:val="Heading1"/>
        <w:spacing w:after="120"/>
      </w:pPr>
      <w:r>
        <w:t>STRATEGIES</w:t>
      </w:r>
    </w:p>
    <w:p w14:paraId="703A7929" w14:textId="77777777" w:rsidR="00D35AD2" w:rsidRDefault="00D35AD2" w:rsidP="00545891">
      <w:r>
        <w:t xml:space="preserve">To attain these objectives, the following strategic thrusts and actions will be pursued: </w:t>
      </w:r>
    </w:p>
    <w:p w14:paraId="0E4714DB" w14:textId="77777777" w:rsidR="00D35AD2" w:rsidRDefault="00D35AD2" w:rsidP="00545891">
      <w:pPr>
        <w:pStyle w:val="Heading2"/>
      </w:pPr>
      <w:r>
        <w:t xml:space="preserve">STRATEGY 1: </w:t>
      </w:r>
      <w:r w:rsidR="003E0CA9">
        <w:br/>
      </w:r>
      <w:r>
        <w:t>SUPPORT THE DEVELOPMENT OF A REGIONAL FRAMEWORK FOR INTEGRATING ENVIRONMENT AND DEVELOPMENT CONCERNS IN THE DECISION-MAKING PROCESS.</w:t>
      </w:r>
    </w:p>
    <w:p w14:paraId="57F7CBE1" w14:textId="77777777" w:rsidR="00D35AD2" w:rsidRDefault="003E0CA9" w:rsidP="003E0CA9">
      <w:pPr>
        <w:pStyle w:val="ListParagraph"/>
        <w:numPr>
          <w:ilvl w:val="1"/>
          <w:numId w:val="4"/>
        </w:numPr>
        <w:ind w:left="900" w:hanging="474"/>
        <w:contextualSpacing w:val="0"/>
      </w:pPr>
      <w:r>
        <w:t xml:space="preserve">  </w:t>
      </w:r>
      <w:r w:rsidR="00D35AD2">
        <w:t xml:space="preserve"> support in the documentation of regional EIA experiences leading towards the </w:t>
      </w:r>
      <w:proofErr w:type="spellStart"/>
      <w:r w:rsidR="00D35AD2">
        <w:t>harmonisation</w:t>
      </w:r>
      <w:proofErr w:type="spellEnd"/>
      <w:r w:rsidR="00D35AD2">
        <w:t xml:space="preserve"> of procedures;</w:t>
      </w:r>
    </w:p>
    <w:p w14:paraId="58556B07" w14:textId="77777777" w:rsidR="00D35AD2" w:rsidRDefault="003E0CA9" w:rsidP="003E0CA9">
      <w:pPr>
        <w:pStyle w:val="ListParagraph"/>
        <w:numPr>
          <w:ilvl w:val="1"/>
          <w:numId w:val="4"/>
        </w:numPr>
        <w:tabs>
          <w:tab w:val="left" w:pos="810"/>
        </w:tabs>
        <w:ind w:left="851" w:hanging="425"/>
        <w:contextualSpacing w:val="0"/>
      </w:pPr>
      <w:r>
        <w:t xml:space="preserve"> </w:t>
      </w:r>
      <w:r w:rsidR="00D35AD2">
        <w:t>Initiate activities that will make use of natural resource and environmental accounting studies and approaches; and</w:t>
      </w:r>
    </w:p>
    <w:p w14:paraId="5FF7C1C9" w14:textId="77777777" w:rsidR="00D35AD2" w:rsidRDefault="003E0CA9" w:rsidP="003E0CA9">
      <w:pPr>
        <w:pStyle w:val="ListParagraph"/>
        <w:numPr>
          <w:ilvl w:val="1"/>
          <w:numId w:val="4"/>
        </w:numPr>
        <w:tabs>
          <w:tab w:val="left" w:pos="810"/>
        </w:tabs>
        <w:ind w:left="851" w:hanging="425"/>
        <w:contextualSpacing w:val="0"/>
      </w:pPr>
      <w:r>
        <w:t xml:space="preserve"> </w:t>
      </w:r>
      <w:r w:rsidR="00D35AD2">
        <w:t>Establish procedures that would initiate the integration of environmental concerns in the various ASEAN programmes activities.</w:t>
      </w:r>
    </w:p>
    <w:p w14:paraId="3ED2187B" w14:textId="77777777" w:rsidR="00D35AD2" w:rsidRDefault="00D35AD2" w:rsidP="00545891">
      <w:pPr>
        <w:pStyle w:val="Heading2"/>
      </w:pPr>
      <w:r>
        <w:t xml:space="preserve">STRATEGY 2: </w:t>
      </w:r>
      <w:r w:rsidR="003E0CA9">
        <w:br/>
      </w:r>
      <w:r>
        <w:t>PROMOTE GOVERNMENT-PRIVATE SECTOR INTERACTIONS THAT LEAD TOWARDS THE DEVELOPMENT OF POLICIES THAT MUTUALLY SUPPORT THE THRUST OF EACH SECTOR.</w:t>
      </w:r>
    </w:p>
    <w:p w14:paraId="1D020612" w14:textId="77777777" w:rsidR="00D35AD2" w:rsidRDefault="00D35AD2" w:rsidP="00545891">
      <w:pPr>
        <w:pStyle w:val="ListParagraph"/>
        <w:numPr>
          <w:ilvl w:val="0"/>
          <w:numId w:val="5"/>
        </w:numPr>
        <w:ind w:left="896" w:hanging="448"/>
        <w:contextualSpacing w:val="0"/>
      </w:pPr>
      <w:r>
        <w:t>Initiate studies on development of environmental and trade policies which are supported to the principles of sustainable development;</w:t>
      </w:r>
    </w:p>
    <w:p w14:paraId="71AF9CC7" w14:textId="77777777" w:rsidR="00D35AD2" w:rsidRDefault="00D35AD2" w:rsidP="00545891">
      <w:pPr>
        <w:pStyle w:val="ListParagraph"/>
        <w:numPr>
          <w:ilvl w:val="0"/>
          <w:numId w:val="5"/>
        </w:numPr>
        <w:ind w:left="896" w:hanging="448"/>
        <w:contextualSpacing w:val="0"/>
      </w:pPr>
      <w:r>
        <w:lastRenderedPageBreak/>
        <w:t>Establish mechanisms that encourage government and private sectors to adopt appropriate environmental standards backed up by sufficient economic incentives; and</w:t>
      </w:r>
    </w:p>
    <w:p w14:paraId="791E7FFE" w14:textId="77777777" w:rsidR="00D35AD2" w:rsidRDefault="00D35AD2" w:rsidP="00545891">
      <w:pPr>
        <w:pStyle w:val="ListParagraph"/>
        <w:numPr>
          <w:ilvl w:val="1"/>
          <w:numId w:val="5"/>
        </w:numPr>
        <w:ind w:left="896" w:hanging="448"/>
        <w:contextualSpacing w:val="0"/>
      </w:pPr>
      <w:r>
        <w:t>Set up government-private sector information linkages/networks to include information on technology, expertise and facilities for environmental management.</w:t>
      </w:r>
    </w:p>
    <w:p w14:paraId="22211D4D" w14:textId="77777777" w:rsidR="00D35AD2" w:rsidRPr="00D35AD2" w:rsidRDefault="00D35AD2" w:rsidP="003E0CA9">
      <w:pPr>
        <w:pStyle w:val="Heading2"/>
      </w:pPr>
      <w:r>
        <w:t xml:space="preserve">STRATEGY 3: </w:t>
      </w:r>
      <w:r w:rsidR="003E0CA9">
        <w:br/>
      </w:r>
      <w:r>
        <w:t xml:space="preserve">STRENGTHEN THE KNOWLEDGE AND INFORMATION DATA </w:t>
      </w:r>
      <w:r w:rsidR="003E0CA9">
        <w:t xml:space="preserve">BASE ON ENVIRONMENTAL MATTERS. </w:t>
      </w:r>
    </w:p>
    <w:p w14:paraId="6B6DC758" w14:textId="77777777" w:rsidR="00D35AD2" w:rsidRDefault="003E0CA9" w:rsidP="003E0CA9">
      <w:pPr>
        <w:pStyle w:val="ListParagraph"/>
        <w:numPr>
          <w:ilvl w:val="0"/>
          <w:numId w:val="6"/>
        </w:numPr>
        <w:tabs>
          <w:tab w:val="left" w:pos="900"/>
        </w:tabs>
        <w:ind w:left="924" w:hanging="498"/>
        <w:contextualSpacing w:val="0"/>
      </w:pPr>
      <w:r>
        <w:t xml:space="preserve"> </w:t>
      </w:r>
      <w:r w:rsidR="00D35AD2">
        <w:t xml:space="preserve">Pursue the establishment of basic environmental quality standards leading to the setting up of </w:t>
      </w:r>
      <w:proofErr w:type="spellStart"/>
      <w:r w:rsidR="00D35AD2">
        <w:t>harmonised</w:t>
      </w:r>
      <w:proofErr w:type="spellEnd"/>
      <w:r w:rsidR="00D35AD2">
        <w:t xml:space="preserve"> quality standards in the region;</w:t>
      </w:r>
    </w:p>
    <w:p w14:paraId="6D8579E5" w14:textId="77777777" w:rsidR="00D35AD2" w:rsidRDefault="003E0CA9" w:rsidP="003E0CA9">
      <w:pPr>
        <w:pStyle w:val="ListParagraph"/>
        <w:numPr>
          <w:ilvl w:val="0"/>
          <w:numId w:val="6"/>
        </w:numPr>
        <w:tabs>
          <w:tab w:val="left" w:pos="900"/>
        </w:tabs>
        <w:ind w:left="924" w:hanging="498"/>
        <w:contextualSpacing w:val="0"/>
      </w:pPr>
      <w:r>
        <w:t xml:space="preserve"> </w:t>
      </w:r>
      <w:r w:rsidR="00D35AD2">
        <w:t>Identify centers of excellence for environmental R&amp;D and eventually build them as focal points of environmental networks; and</w:t>
      </w:r>
    </w:p>
    <w:p w14:paraId="34A23B01" w14:textId="77777777" w:rsidR="00D35AD2" w:rsidRDefault="003E0CA9" w:rsidP="003E0CA9">
      <w:pPr>
        <w:pStyle w:val="ListParagraph"/>
        <w:numPr>
          <w:ilvl w:val="0"/>
          <w:numId w:val="6"/>
        </w:numPr>
        <w:tabs>
          <w:tab w:val="left" w:pos="900"/>
        </w:tabs>
        <w:ind w:left="924" w:hanging="498"/>
        <w:contextualSpacing w:val="0"/>
      </w:pPr>
      <w:r>
        <w:t xml:space="preserve"> </w:t>
      </w:r>
      <w:r w:rsidR="00D35AD2">
        <w:t>Establish a mechanism for the preparation of periodic reports on the state of the region's environment.</w:t>
      </w:r>
    </w:p>
    <w:p w14:paraId="4EBE7618" w14:textId="77777777" w:rsidR="00D35AD2" w:rsidRDefault="00D35AD2" w:rsidP="00545891">
      <w:pPr>
        <w:pStyle w:val="Heading2"/>
      </w:pPr>
      <w:r>
        <w:t xml:space="preserve">STRATEGY 4: </w:t>
      </w:r>
      <w:r w:rsidR="003E0CA9">
        <w:br/>
      </w:r>
      <w:r>
        <w:t xml:space="preserve">STRENGTHEN INSTITUTIONAL AND LEGAL CAPACITIES TO IMPLEMENT INTERNATIONAL AGREEMENTS ON ENVIRONMENT. </w:t>
      </w:r>
    </w:p>
    <w:p w14:paraId="7BC563A9" w14:textId="77777777" w:rsidR="00D35AD2" w:rsidRDefault="00D35AD2" w:rsidP="003E0CA9">
      <w:pPr>
        <w:pStyle w:val="ListParagraph"/>
        <w:numPr>
          <w:ilvl w:val="0"/>
          <w:numId w:val="7"/>
        </w:numPr>
        <w:tabs>
          <w:tab w:val="left" w:pos="900"/>
        </w:tabs>
        <w:ind w:left="910" w:hanging="484"/>
        <w:contextualSpacing w:val="0"/>
      </w:pPr>
      <w:r>
        <w:t>Undertake a comparative study on the institutional structure and legislation structure and legislation on environmental management;</w:t>
      </w:r>
    </w:p>
    <w:p w14:paraId="5E8D4EA4" w14:textId="77777777" w:rsidR="00D35AD2" w:rsidRDefault="00D35AD2" w:rsidP="003E0CA9">
      <w:pPr>
        <w:pStyle w:val="ListParagraph"/>
        <w:numPr>
          <w:ilvl w:val="0"/>
          <w:numId w:val="7"/>
        </w:numPr>
        <w:tabs>
          <w:tab w:val="left" w:pos="900"/>
        </w:tabs>
        <w:ind w:left="910" w:hanging="484"/>
        <w:contextualSpacing w:val="0"/>
      </w:pPr>
      <w:r>
        <w:t>Establish capacities to support regional efforts to implement international agreements and participate effectively in the negotiation of new or revised agreements; and</w:t>
      </w:r>
    </w:p>
    <w:p w14:paraId="6E0EDA58" w14:textId="77777777" w:rsidR="00D35AD2" w:rsidRDefault="00D35AD2" w:rsidP="00545891">
      <w:pPr>
        <w:pStyle w:val="ListParagraph"/>
        <w:numPr>
          <w:ilvl w:val="0"/>
          <w:numId w:val="7"/>
        </w:numPr>
        <w:tabs>
          <w:tab w:val="left" w:pos="900"/>
        </w:tabs>
        <w:ind w:left="910" w:hanging="484"/>
        <w:contextualSpacing w:val="0"/>
      </w:pPr>
      <w:r>
        <w:t>Enhance collaboration with international bodies overseeing the implementation of international agreements and cooperation.</w:t>
      </w:r>
    </w:p>
    <w:p w14:paraId="4ADB49F8" w14:textId="77777777" w:rsidR="00D35AD2" w:rsidRDefault="00D35AD2" w:rsidP="00545891">
      <w:pPr>
        <w:pStyle w:val="Heading2"/>
      </w:pPr>
      <w:r>
        <w:t xml:space="preserve">STRATEGY 5: </w:t>
      </w:r>
      <w:r w:rsidR="003E0CA9">
        <w:br/>
      </w:r>
      <w:r>
        <w:t xml:space="preserve">ESTABLISH A REGIONAL FRAMEWORK ON BIOLOGICAL DIVERSITY CONSERVATION AND SUSTAINABLE UTILIZATION OF ITS COMPONENTS. </w:t>
      </w:r>
    </w:p>
    <w:p w14:paraId="59B18D6D" w14:textId="77777777" w:rsidR="00D35AD2" w:rsidRDefault="003E0CA9" w:rsidP="003E0CA9">
      <w:pPr>
        <w:pStyle w:val="ListParagraph"/>
        <w:numPr>
          <w:ilvl w:val="0"/>
          <w:numId w:val="8"/>
        </w:numPr>
        <w:tabs>
          <w:tab w:val="left" w:pos="900"/>
        </w:tabs>
        <w:ind w:left="966" w:hanging="532"/>
        <w:contextualSpacing w:val="0"/>
      </w:pPr>
      <w:r>
        <w:t xml:space="preserve"> </w:t>
      </w:r>
      <w:r w:rsidR="00D35AD2">
        <w:t>Promote the development of a framework for the protection and conservation of heritage areas and endangered species; and</w:t>
      </w:r>
    </w:p>
    <w:p w14:paraId="0B8B82BD" w14:textId="77777777" w:rsidR="001675CF" w:rsidRDefault="00D35AD2" w:rsidP="001675CF">
      <w:pPr>
        <w:pStyle w:val="ListParagraph"/>
        <w:numPr>
          <w:ilvl w:val="1"/>
          <w:numId w:val="10"/>
        </w:numPr>
        <w:ind w:left="966" w:hanging="518"/>
        <w:contextualSpacing w:val="0"/>
      </w:pPr>
      <w:r>
        <w:t>Strengthen capacities for R&amp;D to enhance biodiversity conservation in the region.</w:t>
      </w:r>
    </w:p>
    <w:p w14:paraId="022354F8" w14:textId="77777777" w:rsidR="00D35AD2" w:rsidRDefault="00D35AD2" w:rsidP="001675CF">
      <w:pPr>
        <w:pStyle w:val="Heading2"/>
      </w:pPr>
      <w:r>
        <w:t xml:space="preserve">STRATEGY 6: </w:t>
      </w:r>
      <w:r w:rsidR="003E0CA9">
        <w:br/>
      </w:r>
      <w:r>
        <w:t xml:space="preserve">PROMOTE THE PROTECTION AND MANAGEMENT OF COASTAL ZONES AND MARINE RESOURCES. </w:t>
      </w:r>
    </w:p>
    <w:p w14:paraId="207F6C70" w14:textId="77777777" w:rsidR="00D35AD2" w:rsidRDefault="00D35AD2" w:rsidP="003E0CA9">
      <w:pPr>
        <w:pStyle w:val="ListParagraph"/>
        <w:numPr>
          <w:ilvl w:val="1"/>
          <w:numId w:val="11"/>
        </w:numPr>
        <w:tabs>
          <w:tab w:val="left" w:pos="990"/>
        </w:tabs>
        <w:ind w:left="980" w:hanging="554"/>
        <w:contextualSpacing w:val="0"/>
      </w:pPr>
      <w:r>
        <w:t>Improve regional marine and coastal environmental coordination; and</w:t>
      </w:r>
    </w:p>
    <w:p w14:paraId="536FBCF6" w14:textId="77777777" w:rsidR="00545891" w:rsidRDefault="00545891" w:rsidP="003E0CA9">
      <w:pPr>
        <w:pStyle w:val="ListParagraph"/>
        <w:numPr>
          <w:ilvl w:val="1"/>
          <w:numId w:val="11"/>
        </w:numPr>
        <w:tabs>
          <w:tab w:val="left" w:pos="990"/>
        </w:tabs>
        <w:ind w:left="966" w:hanging="554"/>
        <w:contextualSpacing w:val="0"/>
      </w:pPr>
      <w:r w:rsidRPr="00545891">
        <w:t>Develop a framework for the integrated management of regional coastal zones.</w:t>
      </w:r>
    </w:p>
    <w:p w14:paraId="00B103A9" w14:textId="77777777" w:rsidR="00D35AD2" w:rsidRDefault="003E0CA9" w:rsidP="00545891">
      <w:pPr>
        <w:pStyle w:val="Heading2"/>
      </w:pPr>
      <w:r>
        <w:br w:type="page"/>
      </w:r>
      <w:r w:rsidR="00D35AD2">
        <w:lastRenderedPageBreak/>
        <w:t xml:space="preserve">STRATEGY 7: </w:t>
      </w:r>
      <w:r>
        <w:br/>
      </w:r>
      <w:r w:rsidR="00D35AD2">
        <w:t xml:space="preserve">PROMOTE ENVIRONMENTALLY SOUND MANAGEMENT OF TOXIC CHEMICALS AND HAZARDOUS WASTES, AND CONTROL OF TRANSBOUNDARY MOVEMENT OF HAZARDOUS WASTES. </w:t>
      </w:r>
    </w:p>
    <w:p w14:paraId="21E61927" w14:textId="77777777" w:rsidR="00D35AD2" w:rsidRDefault="00D35AD2" w:rsidP="003E0CA9">
      <w:pPr>
        <w:pStyle w:val="ListParagraph"/>
        <w:numPr>
          <w:ilvl w:val="1"/>
          <w:numId w:val="13"/>
        </w:numPr>
        <w:tabs>
          <w:tab w:val="left" w:pos="990"/>
        </w:tabs>
        <w:ind w:left="966" w:hanging="540"/>
        <w:contextualSpacing w:val="0"/>
      </w:pPr>
      <w:r>
        <w:t xml:space="preserve">Establish </w:t>
      </w:r>
      <w:proofErr w:type="gramStart"/>
      <w:r>
        <w:t>a regional guidelines</w:t>
      </w:r>
      <w:proofErr w:type="gramEnd"/>
      <w:r>
        <w:t xml:space="preserve"> for assessing highly pollutive industries and safe handling of potentially harmful chemicals entering the ASEAN region; and</w:t>
      </w:r>
    </w:p>
    <w:p w14:paraId="135FADD6" w14:textId="77777777" w:rsidR="00D35AD2" w:rsidRDefault="003E0CA9" w:rsidP="003E0CA9">
      <w:pPr>
        <w:pStyle w:val="ListParagraph"/>
        <w:numPr>
          <w:ilvl w:val="1"/>
          <w:numId w:val="13"/>
        </w:numPr>
        <w:tabs>
          <w:tab w:val="left" w:pos="900"/>
        </w:tabs>
        <w:ind w:left="966" w:hanging="540"/>
        <w:contextualSpacing w:val="0"/>
      </w:pPr>
      <w:r>
        <w:t xml:space="preserve"> </w:t>
      </w:r>
      <w:r w:rsidR="00D35AD2">
        <w:t>Strengthen the information network on the transboundary movement of toxic chemicals and hazardous waste.</w:t>
      </w:r>
    </w:p>
    <w:p w14:paraId="589CA05A" w14:textId="77777777" w:rsidR="00D35AD2" w:rsidRDefault="00D35AD2" w:rsidP="00545891">
      <w:pPr>
        <w:pStyle w:val="Heading2"/>
      </w:pPr>
      <w:r>
        <w:t xml:space="preserve">STRATEGY 8: </w:t>
      </w:r>
      <w:r w:rsidR="003E0CA9">
        <w:br/>
      </w:r>
      <w:r>
        <w:t xml:space="preserve">DEVELOP A SYSTEM FOR THE PROMOTION OF ENVIRONMENTALLY SOUND TECHNOLOGIES. </w:t>
      </w:r>
    </w:p>
    <w:p w14:paraId="0BC08855" w14:textId="77777777" w:rsidR="00D35AD2" w:rsidRDefault="00D35AD2" w:rsidP="003E0CA9">
      <w:pPr>
        <w:pStyle w:val="ListParagraph"/>
        <w:numPr>
          <w:ilvl w:val="1"/>
          <w:numId w:val="15"/>
        </w:numPr>
        <w:tabs>
          <w:tab w:val="left" w:pos="990"/>
        </w:tabs>
        <w:ind w:left="993" w:hanging="567"/>
        <w:contextualSpacing w:val="0"/>
      </w:pPr>
      <w:r>
        <w:t>Establish linkages with existing clearing houses on environmentally sound technologies;</w:t>
      </w:r>
    </w:p>
    <w:p w14:paraId="743AE8C3" w14:textId="77777777" w:rsidR="00D35AD2" w:rsidRDefault="00D35AD2" w:rsidP="003E0CA9">
      <w:pPr>
        <w:pStyle w:val="ListParagraph"/>
        <w:numPr>
          <w:ilvl w:val="1"/>
          <w:numId w:val="15"/>
        </w:numPr>
        <w:tabs>
          <w:tab w:val="left" w:pos="990"/>
        </w:tabs>
        <w:ind w:left="993" w:hanging="567"/>
        <w:contextualSpacing w:val="0"/>
      </w:pPr>
      <w:r>
        <w:t xml:space="preserve">Establish mechanisms that identify end users of R&amp;D results and encourage the participation of private sector; </w:t>
      </w:r>
    </w:p>
    <w:p w14:paraId="13007069" w14:textId="77777777" w:rsidR="00D35AD2" w:rsidRDefault="00D35AD2" w:rsidP="003E0CA9">
      <w:pPr>
        <w:pStyle w:val="ListParagraph"/>
        <w:numPr>
          <w:ilvl w:val="1"/>
          <w:numId w:val="15"/>
        </w:numPr>
        <w:tabs>
          <w:tab w:val="left" w:pos="990"/>
        </w:tabs>
        <w:ind w:left="993" w:hanging="567"/>
        <w:contextualSpacing w:val="0"/>
      </w:pPr>
      <w:r>
        <w:t>Strengthen linkage and coordination with other ASEAN committees such as COST doing related R&amp;D work on the environment; and</w:t>
      </w:r>
    </w:p>
    <w:p w14:paraId="12E53175" w14:textId="77777777" w:rsidR="00D35AD2" w:rsidRDefault="00D35AD2" w:rsidP="003E0CA9">
      <w:pPr>
        <w:pStyle w:val="ListParagraph"/>
        <w:numPr>
          <w:ilvl w:val="1"/>
          <w:numId w:val="15"/>
        </w:numPr>
        <w:tabs>
          <w:tab w:val="left" w:pos="990"/>
        </w:tabs>
        <w:ind w:left="993" w:hanging="567"/>
        <w:contextualSpacing w:val="0"/>
      </w:pPr>
      <w:r>
        <w:t>Support the promotion of indigenous technology or technologies that have been adapted to regional needs.</w:t>
      </w:r>
    </w:p>
    <w:p w14:paraId="7DA709A7" w14:textId="77777777" w:rsidR="00D35AD2" w:rsidRDefault="00D35AD2" w:rsidP="00545891">
      <w:pPr>
        <w:pStyle w:val="Heading2"/>
      </w:pPr>
      <w:r>
        <w:t xml:space="preserve">STRATEGY 9: </w:t>
      </w:r>
      <w:r w:rsidR="003E0CA9">
        <w:br/>
      </w:r>
      <w:r>
        <w:t xml:space="preserve">PROMOTE REGIONAL ACTIVITIES THAT STRENGTHEN THE ROLE OF MAJOR GROUPS IN SUSTAINABLE DEVELOPMENT. </w:t>
      </w:r>
    </w:p>
    <w:p w14:paraId="0C2A35B2" w14:textId="77777777" w:rsidR="00D35AD2" w:rsidRDefault="00D35AD2" w:rsidP="003E0CA9">
      <w:pPr>
        <w:pStyle w:val="ListParagraph"/>
        <w:numPr>
          <w:ilvl w:val="1"/>
          <w:numId w:val="17"/>
        </w:numPr>
        <w:tabs>
          <w:tab w:val="left" w:pos="990"/>
        </w:tabs>
        <w:ind w:left="993" w:hanging="567"/>
        <w:contextualSpacing w:val="0"/>
      </w:pPr>
      <w:r>
        <w:t>Support the publication of regional environmental magazine and newsletters;</w:t>
      </w:r>
    </w:p>
    <w:p w14:paraId="4A5AA20A" w14:textId="77777777" w:rsidR="00D35AD2" w:rsidRDefault="00D35AD2" w:rsidP="003E0CA9">
      <w:pPr>
        <w:pStyle w:val="ListParagraph"/>
        <w:numPr>
          <w:ilvl w:val="1"/>
          <w:numId w:val="17"/>
        </w:numPr>
        <w:tabs>
          <w:tab w:val="left" w:pos="990"/>
        </w:tabs>
        <w:ind w:left="993" w:hanging="567"/>
        <w:contextualSpacing w:val="0"/>
      </w:pPr>
      <w:r>
        <w:t>Strengthen regional information network and promote exchange of expertise on environmental education programmes; and</w:t>
      </w:r>
    </w:p>
    <w:p w14:paraId="12073234" w14:textId="77777777" w:rsidR="001675CF" w:rsidRPr="003E0CA9" w:rsidRDefault="00D35AD2" w:rsidP="003E0CA9">
      <w:pPr>
        <w:pStyle w:val="ListParagraph"/>
        <w:numPr>
          <w:ilvl w:val="1"/>
          <w:numId w:val="17"/>
        </w:numPr>
        <w:tabs>
          <w:tab w:val="left" w:pos="990"/>
        </w:tabs>
        <w:ind w:left="993" w:hanging="567"/>
        <w:contextualSpacing w:val="0"/>
      </w:pPr>
      <w:r>
        <w:t>Develop strategic programmes of action that will strengthen the role and participation of major groups on environmental management and decision making.</w:t>
      </w:r>
    </w:p>
    <w:p w14:paraId="391D9CD4" w14:textId="77777777" w:rsidR="00D35AD2" w:rsidRDefault="00D35AD2" w:rsidP="00545891">
      <w:pPr>
        <w:pStyle w:val="Heading2"/>
      </w:pPr>
      <w:r>
        <w:t xml:space="preserve">STRATEGY 10: </w:t>
      </w:r>
      <w:r w:rsidR="003E0CA9">
        <w:br/>
      </w:r>
      <w:r>
        <w:t>STRENGTHEN THE COORDINATIVE MECHANISM FOR THE IMPLEMENTATION AND MANAGEMENT OF REGIONAL ENVIRONMENT PROGRAMMES.</w:t>
      </w:r>
    </w:p>
    <w:p w14:paraId="401643BD" w14:textId="77777777" w:rsidR="00D35AD2" w:rsidRDefault="00D35AD2" w:rsidP="00545891">
      <w:pPr>
        <w:pStyle w:val="ListParagraph"/>
        <w:numPr>
          <w:ilvl w:val="1"/>
          <w:numId w:val="20"/>
        </w:numPr>
        <w:ind w:left="1022" w:hanging="596"/>
        <w:contextualSpacing w:val="0"/>
      </w:pPr>
      <w:r>
        <w:t>Establish an operational system at the ASEAN Secretariat that could plan, monitor and facilitate the implementation of environmental projects; and</w:t>
      </w:r>
    </w:p>
    <w:p w14:paraId="31317185" w14:textId="77777777" w:rsidR="00D35AD2" w:rsidRPr="009C1F90" w:rsidRDefault="00D35AD2" w:rsidP="00545891">
      <w:pPr>
        <w:pStyle w:val="ListParagraph"/>
        <w:numPr>
          <w:ilvl w:val="1"/>
          <w:numId w:val="20"/>
        </w:numPr>
        <w:ind w:left="1022" w:hanging="596"/>
        <w:contextualSpacing w:val="0"/>
      </w:pPr>
      <w:r>
        <w:t>Source and match funding requirements for proposed projects.</w:t>
      </w:r>
    </w:p>
    <w:sectPr w:rsidR="00D35AD2" w:rsidRPr="009C1F90" w:rsidSect="00F61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794A1" w14:textId="77777777" w:rsidR="00C63F29" w:rsidRDefault="00C63F29" w:rsidP="00F61B4F">
      <w:pPr>
        <w:spacing w:before="0" w:after="0" w:line="240" w:lineRule="auto"/>
      </w:pPr>
      <w:r>
        <w:separator/>
      </w:r>
    </w:p>
  </w:endnote>
  <w:endnote w:type="continuationSeparator" w:id="0">
    <w:p w14:paraId="4EF2C42C" w14:textId="77777777" w:rsidR="00C63F29" w:rsidRDefault="00C63F29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772D2" w14:textId="77777777" w:rsidR="00465F02" w:rsidRDefault="00465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1F4A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269652E5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F42CD8">
      <w:rPr>
        <w:rFonts w:cs="Arial"/>
        <w:noProof/>
        <w:color w:val="7F7F7F"/>
        <w:sz w:val="16"/>
        <w:szCs w:val="16"/>
      </w:rPr>
      <w:t>3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F42CD8">
      <w:rPr>
        <w:rFonts w:cs="Arial"/>
        <w:noProof/>
        <w:color w:val="7F7F7F"/>
        <w:sz w:val="16"/>
        <w:szCs w:val="16"/>
      </w:rPr>
      <w:t>3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4D12F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1999B61E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2496F" w14:textId="77777777" w:rsidR="00C63F29" w:rsidRDefault="00C63F29" w:rsidP="00F61B4F">
      <w:pPr>
        <w:spacing w:before="0" w:after="0" w:line="240" w:lineRule="auto"/>
      </w:pPr>
      <w:r>
        <w:separator/>
      </w:r>
    </w:p>
  </w:footnote>
  <w:footnote w:type="continuationSeparator" w:id="0">
    <w:p w14:paraId="12094C4C" w14:textId="77777777" w:rsidR="00C63F29" w:rsidRDefault="00C63F29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D814" w14:textId="77777777" w:rsidR="00465F02" w:rsidRDefault="00465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518B6" w14:textId="77777777" w:rsidR="00B532E2" w:rsidRPr="00F61B4F" w:rsidRDefault="00545891" w:rsidP="00F61B4F">
    <w:pPr>
      <w:pStyle w:val="Header"/>
      <w:pBdr>
        <w:bottom w:val="single" w:sz="8" w:space="1" w:color="auto"/>
      </w:pBdr>
      <w:rPr>
        <w:rFonts w:cs="Arial"/>
        <w:caps/>
        <w:color w:val="808080"/>
        <w:sz w:val="16"/>
        <w:szCs w:val="16"/>
      </w:rPr>
    </w:pPr>
    <w:r>
      <w:rPr>
        <w:rFonts w:cs="Arial"/>
        <w:caps/>
        <w:color w:val="808080"/>
        <w:sz w:val="16"/>
        <w:szCs w:val="16"/>
      </w:rPr>
      <w:t>1994</w:t>
    </w:r>
    <w:r w:rsidR="00465F02">
      <w:rPr>
        <w:rFonts w:cs="Arial"/>
        <w:caps/>
        <w:color w:val="808080"/>
        <w:sz w:val="16"/>
        <w:szCs w:val="16"/>
      </w:rPr>
      <w:t>-1998</w:t>
    </w:r>
    <w:r>
      <w:rPr>
        <w:rFonts w:cs="Arial"/>
        <w:caps/>
        <w:color w:val="808080"/>
        <w:sz w:val="16"/>
        <w:szCs w:val="16"/>
      </w:rPr>
      <w:t xml:space="preserve"> Strategic plan of action on the environment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D0A4" w14:textId="77777777" w:rsidR="00465F02" w:rsidRDefault="00465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42B"/>
    <w:multiLevelType w:val="multilevel"/>
    <w:tmpl w:val="4124983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51AF6"/>
    <w:multiLevelType w:val="multilevel"/>
    <w:tmpl w:val="F28EBD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3746A3"/>
    <w:multiLevelType w:val="hybridMultilevel"/>
    <w:tmpl w:val="214E2D3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424"/>
    <w:multiLevelType w:val="multilevel"/>
    <w:tmpl w:val="67BE450A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3"/>
      <w:numFmt w:val="none"/>
      <w:isLgl/>
      <w:lvlText w:val="4.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FA1074"/>
    <w:multiLevelType w:val="multilevel"/>
    <w:tmpl w:val="BAF022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5B7871"/>
    <w:multiLevelType w:val="multilevel"/>
    <w:tmpl w:val="BAF022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156611"/>
    <w:multiLevelType w:val="multilevel"/>
    <w:tmpl w:val="F28EBD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9816343"/>
    <w:multiLevelType w:val="multilevel"/>
    <w:tmpl w:val="BAF022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F95A7A"/>
    <w:multiLevelType w:val="hybridMultilevel"/>
    <w:tmpl w:val="77E2ACB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765F6"/>
    <w:multiLevelType w:val="multilevel"/>
    <w:tmpl w:val="5C442DCE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5211E6"/>
    <w:multiLevelType w:val="multilevel"/>
    <w:tmpl w:val="B74085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130195"/>
    <w:multiLevelType w:val="multilevel"/>
    <w:tmpl w:val="9A0C6D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BD0904"/>
    <w:multiLevelType w:val="hybridMultilevel"/>
    <w:tmpl w:val="FDB24424"/>
    <w:lvl w:ilvl="0" w:tplc="6EA8A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554C"/>
    <w:multiLevelType w:val="multilevel"/>
    <w:tmpl w:val="AD38AAB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AD09BF"/>
    <w:multiLevelType w:val="hybridMultilevel"/>
    <w:tmpl w:val="256AC24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80AB9"/>
    <w:multiLevelType w:val="multilevel"/>
    <w:tmpl w:val="BAF022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5E5724"/>
    <w:multiLevelType w:val="multilevel"/>
    <w:tmpl w:val="BAF022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474260"/>
    <w:multiLevelType w:val="multilevel"/>
    <w:tmpl w:val="9962BDF8"/>
    <w:lvl w:ilvl="0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1">
      <w:start w:val="3"/>
      <w:numFmt w:val="none"/>
      <w:isLgl/>
      <w:lvlText w:val="1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B937ED7"/>
    <w:multiLevelType w:val="hybridMultilevel"/>
    <w:tmpl w:val="6694D13A"/>
    <w:lvl w:ilvl="0" w:tplc="4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C62BCA"/>
    <w:multiLevelType w:val="multilevel"/>
    <w:tmpl w:val="F28EB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1"/>
  </w:num>
  <w:num w:numId="5">
    <w:abstractNumId w:val="9"/>
  </w:num>
  <w:num w:numId="6">
    <w:abstractNumId w:val="13"/>
  </w:num>
  <w:num w:numId="7">
    <w:abstractNumId w:val="3"/>
  </w:num>
  <w:num w:numId="8">
    <w:abstractNumId w:val="17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16"/>
  </w:num>
  <w:num w:numId="14">
    <w:abstractNumId w:val="15"/>
  </w:num>
  <w:num w:numId="15">
    <w:abstractNumId w:val="7"/>
  </w:num>
  <w:num w:numId="16">
    <w:abstractNumId w:val="5"/>
  </w:num>
  <w:num w:numId="17">
    <w:abstractNumId w:val="6"/>
  </w:num>
  <w:num w:numId="18">
    <w:abstractNumId w:val="1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D2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922A6"/>
    <w:rsid w:val="0009558E"/>
    <w:rsid w:val="00097F77"/>
    <w:rsid w:val="000A329C"/>
    <w:rsid w:val="000B02EF"/>
    <w:rsid w:val="000B197F"/>
    <w:rsid w:val="000B6967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62AA"/>
    <w:rsid w:val="00153722"/>
    <w:rsid w:val="0015683A"/>
    <w:rsid w:val="001648EA"/>
    <w:rsid w:val="001669E3"/>
    <w:rsid w:val="001675CF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31BD"/>
    <w:rsid w:val="001B572F"/>
    <w:rsid w:val="001C50F5"/>
    <w:rsid w:val="001C7B98"/>
    <w:rsid w:val="001D116B"/>
    <w:rsid w:val="001D2E66"/>
    <w:rsid w:val="001D63EC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7B32"/>
    <w:rsid w:val="002A32A5"/>
    <w:rsid w:val="002A4172"/>
    <w:rsid w:val="002B473E"/>
    <w:rsid w:val="002B5E84"/>
    <w:rsid w:val="002B7265"/>
    <w:rsid w:val="002C054A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51FC7"/>
    <w:rsid w:val="00355356"/>
    <w:rsid w:val="003557B3"/>
    <w:rsid w:val="00361211"/>
    <w:rsid w:val="00363CA6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696E"/>
    <w:rsid w:val="003C70F3"/>
    <w:rsid w:val="003D49AB"/>
    <w:rsid w:val="003D66C8"/>
    <w:rsid w:val="003D682E"/>
    <w:rsid w:val="003D6E5B"/>
    <w:rsid w:val="003E0C85"/>
    <w:rsid w:val="003E0CA9"/>
    <w:rsid w:val="003E69D4"/>
    <w:rsid w:val="003F148C"/>
    <w:rsid w:val="003F1817"/>
    <w:rsid w:val="00401F7F"/>
    <w:rsid w:val="00405210"/>
    <w:rsid w:val="0042164B"/>
    <w:rsid w:val="0042562D"/>
    <w:rsid w:val="00430AD3"/>
    <w:rsid w:val="00432B9B"/>
    <w:rsid w:val="004410EB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4378"/>
    <w:rsid w:val="00464582"/>
    <w:rsid w:val="00465F0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B263A"/>
    <w:rsid w:val="004B3D8B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6331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45891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59C5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1AA"/>
    <w:rsid w:val="006477C3"/>
    <w:rsid w:val="006633EA"/>
    <w:rsid w:val="00666445"/>
    <w:rsid w:val="006819D0"/>
    <w:rsid w:val="006829B2"/>
    <w:rsid w:val="00686294"/>
    <w:rsid w:val="006878B4"/>
    <w:rsid w:val="00695153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9D9"/>
    <w:rsid w:val="0084289A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8008C"/>
    <w:rsid w:val="00982034"/>
    <w:rsid w:val="00982B34"/>
    <w:rsid w:val="009842E6"/>
    <w:rsid w:val="00991C17"/>
    <w:rsid w:val="0099223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6E99"/>
    <w:rsid w:val="00BA1C72"/>
    <w:rsid w:val="00BA3538"/>
    <w:rsid w:val="00BA600A"/>
    <w:rsid w:val="00BA7E2B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3F29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5AD2"/>
    <w:rsid w:val="00D368AA"/>
    <w:rsid w:val="00D40C72"/>
    <w:rsid w:val="00D43EA3"/>
    <w:rsid w:val="00D45FAB"/>
    <w:rsid w:val="00D472FE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F3DF6"/>
    <w:rsid w:val="00DF4E11"/>
    <w:rsid w:val="00DF64FF"/>
    <w:rsid w:val="00DF72C5"/>
    <w:rsid w:val="00E005B9"/>
    <w:rsid w:val="00E00DD3"/>
    <w:rsid w:val="00E13279"/>
    <w:rsid w:val="00E15214"/>
    <w:rsid w:val="00E22F62"/>
    <w:rsid w:val="00E23211"/>
    <w:rsid w:val="00E23830"/>
    <w:rsid w:val="00E2703D"/>
    <w:rsid w:val="00E36432"/>
    <w:rsid w:val="00E41649"/>
    <w:rsid w:val="00E42A9B"/>
    <w:rsid w:val="00E46A83"/>
    <w:rsid w:val="00E47C45"/>
    <w:rsid w:val="00E501FD"/>
    <w:rsid w:val="00E53F2E"/>
    <w:rsid w:val="00E71017"/>
    <w:rsid w:val="00E71A6F"/>
    <w:rsid w:val="00E71AEC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42CD8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C520"/>
  <w15:chartTrackingRefBased/>
  <w15:docId w15:val="{897D9B05-4622-4AD7-90B9-F5EF888C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FB5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5254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312FB5"/>
    <w:rPr>
      <w:rFonts w:ascii="Arial" w:eastAsia="Times New Roman" w:hAnsi="Arial" w:cs="Times New Roman"/>
      <w:b/>
      <w:bCs/>
      <w:caps/>
      <w:sz w:val="28"/>
      <w:szCs w:val="28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055254"/>
    <w:rPr>
      <w:rFonts w:ascii="Arial" w:hAnsi="Arial"/>
      <w:b/>
      <w:bCs/>
      <w:caps/>
      <w:szCs w:val="26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ListParagraph">
    <w:name w:val="List Paragraph"/>
    <w:basedOn w:val="Normal"/>
    <w:uiPriority w:val="34"/>
    <w:qFormat/>
    <w:rsid w:val="00D3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lmsh\Desktop\FORMATTING%20TEA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0342-2577-4993-B651-A7F9750D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FORMATTING TEAM TEMPLATE 2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Links>
    <vt:vector size="12" baseType="variant"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Shahul Hamid Bin Abdul Razak</dc:creator>
  <cp:keywords/>
  <cp:lastModifiedBy>user</cp:lastModifiedBy>
  <cp:revision>2</cp:revision>
  <dcterms:created xsi:type="dcterms:W3CDTF">2018-05-28T04:02:00Z</dcterms:created>
  <dcterms:modified xsi:type="dcterms:W3CDTF">2018-05-28T04:02:00Z</dcterms:modified>
</cp:coreProperties>
</file>