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C37ADF" w:rsidP="00745C31">
      <w:pPr>
        <w:pStyle w:val="CILTitle"/>
      </w:pPr>
      <w:r>
        <w:t xml:space="preserve">2004 </w:t>
      </w:r>
      <w:r w:rsidRPr="00C37ADF">
        <w:t>Agreement on Dispute Settlement Mechanism of the Framework Agreement on Comprehensive Economic Cooperation b</w:t>
      </w:r>
      <w:r w:rsidR="004D039E">
        <w:t>etween the Association of South</w:t>
      </w:r>
      <w:r w:rsidRPr="00C37ADF">
        <w:t>East Asian Nations and the People's Republic of China</w:t>
      </w:r>
    </w:p>
    <w:p w:rsidR="00C37ADF" w:rsidRDefault="00C37ADF" w:rsidP="00745C31">
      <w:pPr>
        <w:pStyle w:val="CILSubtitle"/>
      </w:pPr>
      <w:r>
        <w:t xml:space="preserve">Signed in Vientiane, Lao PDR on 29 November 2004 </w:t>
      </w:r>
    </w:p>
    <w:p w:rsidR="00C37ADF" w:rsidRDefault="00C37ADF" w:rsidP="00745C31"/>
    <w:p w:rsidR="00324677" w:rsidRPr="00E439EC" w:rsidRDefault="00745C31">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3839850" w:history="1">
        <w:r w:rsidR="00324677" w:rsidRPr="00BE74B4">
          <w:rPr>
            <w:rStyle w:val="Hyperlink"/>
            <w:noProof/>
          </w:rPr>
          <w:t>ARTICLE 1 Definitions</w:t>
        </w:r>
        <w:r w:rsidR="00324677">
          <w:rPr>
            <w:noProof/>
            <w:webHidden/>
          </w:rPr>
          <w:tab/>
        </w:r>
        <w:r w:rsidR="00324677">
          <w:rPr>
            <w:noProof/>
            <w:webHidden/>
          </w:rPr>
          <w:fldChar w:fldCharType="begin"/>
        </w:r>
        <w:r w:rsidR="00324677">
          <w:rPr>
            <w:noProof/>
            <w:webHidden/>
          </w:rPr>
          <w:instrText xml:space="preserve"> PAGEREF _Toc473839850 \h </w:instrText>
        </w:r>
        <w:r w:rsidR="00324677">
          <w:rPr>
            <w:noProof/>
            <w:webHidden/>
          </w:rPr>
        </w:r>
        <w:r w:rsidR="00324677">
          <w:rPr>
            <w:noProof/>
            <w:webHidden/>
          </w:rPr>
          <w:fldChar w:fldCharType="separate"/>
        </w:r>
        <w:r w:rsidR="005B079A">
          <w:rPr>
            <w:noProof/>
            <w:webHidden/>
          </w:rPr>
          <w:t>2</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51" w:history="1">
        <w:r w:rsidR="00324677" w:rsidRPr="00BE74B4">
          <w:rPr>
            <w:rStyle w:val="Hyperlink"/>
            <w:noProof/>
          </w:rPr>
          <w:t>ARTICLE 2 Scope and Coverage</w:t>
        </w:r>
        <w:r w:rsidR="00324677">
          <w:rPr>
            <w:noProof/>
            <w:webHidden/>
          </w:rPr>
          <w:tab/>
        </w:r>
        <w:r w:rsidR="00324677">
          <w:rPr>
            <w:noProof/>
            <w:webHidden/>
          </w:rPr>
          <w:fldChar w:fldCharType="begin"/>
        </w:r>
        <w:r w:rsidR="00324677">
          <w:rPr>
            <w:noProof/>
            <w:webHidden/>
          </w:rPr>
          <w:instrText xml:space="preserve"> PAGEREF _Toc473839851 \h </w:instrText>
        </w:r>
        <w:r w:rsidR="00324677">
          <w:rPr>
            <w:noProof/>
            <w:webHidden/>
          </w:rPr>
        </w:r>
        <w:r w:rsidR="00324677">
          <w:rPr>
            <w:noProof/>
            <w:webHidden/>
          </w:rPr>
          <w:fldChar w:fldCharType="separate"/>
        </w:r>
        <w:r w:rsidR="005B079A">
          <w:rPr>
            <w:noProof/>
            <w:webHidden/>
          </w:rPr>
          <w:t>3</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52" w:history="1">
        <w:r w:rsidR="00324677" w:rsidRPr="00BE74B4">
          <w:rPr>
            <w:rStyle w:val="Hyperlink"/>
            <w:noProof/>
          </w:rPr>
          <w:t>ARTICLE 3 Liaison Office</w:t>
        </w:r>
        <w:r w:rsidR="00324677">
          <w:rPr>
            <w:noProof/>
            <w:webHidden/>
          </w:rPr>
          <w:tab/>
        </w:r>
        <w:r w:rsidR="00324677">
          <w:rPr>
            <w:noProof/>
            <w:webHidden/>
          </w:rPr>
          <w:fldChar w:fldCharType="begin"/>
        </w:r>
        <w:r w:rsidR="00324677">
          <w:rPr>
            <w:noProof/>
            <w:webHidden/>
          </w:rPr>
          <w:instrText xml:space="preserve"> PAGEREF _Toc473839852 \h </w:instrText>
        </w:r>
        <w:r w:rsidR="00324677">
          <w:rPr>
            <w:noProof/>
            <w:webHidden/>
          </w:rPr>
        </w:r>
        <w:r w:rsidR="00324677">
          <w:rPr>
            <w:noProof/>
            <w:webHidden/>
          </w:rPr>
          <w:fldChar w:fldCharType="separate"/>
        </w:r>
        <w:r w:rsidR="005B079A">
          <w:rPr>
            <w:noProof/>
            <w:webHidden/>
          </w:rPr>
          <w:t>3</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53" w:history="1">
        <w:r w:rsidR="00324677" w:rsidRPr="00BE74B4">
          <w:rPr>
            <w:rStyle w:val="Hyperlink"/>
            <w:noProof/>
          </w:rPr>
          <w:t>ARTICLE 4 Consultations</w:t>
        </w:r>
        <w:r w:rsidR="00324677">
          <w:rPr>
            <w:noProof/>
            <w:webHidden/>
          </w:rPr>
          <w:tab/>
        </w:r>
        <w:r w:rsidR="00324677">
          <w:rPr>
            <w:noProof/>
            <w:webHidden/>
          </w:rPr>
          <w:fldChar w:fldCharType="begin"/>
        </w:r>
        <w:r w:rsidR="00324677">
          <w:rPr>
            <w:noProof/>
            <w:webHidden/>
          </w:rPr>
          <w:instrText xml:space="preserve"> PAGEREF _Toc473839853 \h </w:instrText>
        </w:r>
        <w:r w:rsidR="00324677">
          <w:rPr>
            <w:noProof/>
            <w:webHidden/>
          </w:rPr>
        </w:r>
        <w:r w:rsidR="00324677">
          <w:rPr>
            <w:noProof/>
            <w:webHidden/>
          </w:rPr>
          <w:fldChar w:fldCharType="separate"/>
        </w:r>
        <w:r w:rsidR="005B079A">
          <w:rPr>
            <w:noProof/>
            <w:webHidden/>
          </w:rPr>
          <w:t>4</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54" w:history="1">
        <w:r w:rsidR="00324677" w:rsidRPr="00BE74B4">
          <w:rPr>
            <w:rStyle w:val="Hyperlink"/>
            <w:noProof/>
          </w:rPr>
          <w:t>ARTICLE 5 Conciliation or Mediation</w:t>
        </w:r>
        <w:r w:rsidR="00324677">
          <w:rPr>
            <w:noProof/>
            <w:webHidden/>
          </w:rPr>
          <w:tab/>
        </w:r>
        <w:r w:rsidR="00324677">
          <w:rPr>
            <w:noProof/>
            <w:webHidden/>
          </w:rPr>
          <w:fldChar w:fldCharType="begin"/>
        </w:r>
        <w:r w:rsidR="00324677">
          <w:rPr>
            <w:noProof/>
            <w:webHidden/>
          </w:rPr>
          <w:instrText xml:space="preserve"> PAGEREF _Toc473839854 \h </w:instrText>
        </w:r>
        <w:r w:rsidR="00324677">
          <w:rPr>
            <w:noProof/>
            <w:webHidden/>
          </w:rPr>
        </w:r>
        <w:r w:rsidR="00324677">
          <w:rPr>
            <w:noProof/>
            <w:webHidden/>
          </w:rPr>
          <w:fldChar w:fldCharType="separate"/>
        </w:r>
        <w:r w:rsidR="005B079A">
          <w:rPr>
            <w:noProof/>
            <w:webHidden/>
          </w:rPr>
          <w:t>5</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55" w:history="1">
        <w:r w:rsidR="00324677" w:rsidRPr="00BE74B4">
          <w:rPr>
            <w:rStyle w:val="Hyperlink"/>
            <w:noProof/>
          </w:rPr>
          <w:t>ARTICLE 6 Appointment of Arbitral Tribunals</w:t>
        </w:r>
        <w:r w:rsidR="00324677">
          <w:rPr>
            <w:noProof/>
            <w:webHidden/>
          </w:rPr>
          <w:tab/>
        </w:r>
        <w:r w:rsidR="00324677">
          <w:rPr>
            <w:noProof/>
            <w:webHidden/>
          </w:rPr>
          <w:fldChar w:fldCharType="begin"/>
        </w:r>
        <w:r w:rsidR="00324677">
          <w:rPr>
            <w:noProof/>
            <w:webHidden/>
          </w:rPr>
          <w:instrText xml:space="preserve"> PAGEREF _Toc473839855 \h </w:instrText>
        </w:r>
        <w:r w:rsidR="00324677">
          <w:rPr>
            <w:noProof/>
            <w:webHidden/>
          </w:rPr>
        </w:r>
        <w:r w:rsidR="00324677">
          <w:rPr>
            <w:noProof/>
            <w:webHidden/>
          </w:rPr>
          <w:fldChar w:fldCharType="separate"/>
        </w:r>
        <w:r w:rsidR="005B079A">
          <w:rPr>
            <w:noProof/>
            <w:webHidden/>
          </w:rPr>
          <w:t>5</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56" w:history="1">
        <w:r w:rsidR="00324677" w:rsidRPr="00BE74B4">
          <w:rPr>
            <w:rStyle w:val="Hyperlink"/>
            <w:noProof/>
          </w:rPr>
          <w:t>ARTICLE 7 Composition of Arbitral Tribunals</w:t>
        </w:r>
        <w:r w:rsidR="00324677">
          <w:rPr>
            <w:noProof/>
            <w:webHidden/>
          </w:rPr>
          <w:tab/>
        </w:r>
        <w:r w:rsidR="00324677">
          <w:rPr>
            <w:noProof/>
            <w:webHidden/>
          </w:rPr>
          <w:fldChar w:fldCharType="begin"/>
        </w:r>
        <w:r w:rsidR="00324677">
          <w:rPr>
            <w:noProof/>
            <w:webHidden/>
          </w:rPr>
          <w:instrText xml:space="preserve"> PAGEREF _Toc473839856 \h </w:instrText>
        </w:r>
        <w:r w:rsidR="00324677">
          <w:rPr>
            <w:noProof/>
            <w:webHidden/>
          </w:rPr>
        </w:r>
        <w:r w:rsidR="00324677">
          <w:rPr>
            <w:noProof/>
            <w:webHidden/>
          </w:rPr>
          <w:fldChar w:fldCharType="separate"/>
        </w:r>
        <w:r w:rsidR="005B079A">
          <w:rPr>
            <w:noProof/>
            <w:webHidden/>
          </w:rPr>
          <w:t>6</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57" w:history="1">
        <w:r w:rsidR="00324677" w:rsidRPr="00BE74B4">
          <w:rPr>
            <w:rStyle w:val="Hyperlink"/>
            <w:noProof/>
          </w:rPr>
          <w:t>ARTICLE 8 Functions of Arbitral Tribunals</w:t>
        </w:r>
        <w:r w:rsidR="00324677">
          <w:rPr>
            <w:noProof/>
            <w:webHidden/>
          </w:rPr>
          <w:tab/>
        </w:r>
        <w:r w:rsidR="00324677">
          <w:rPr>
            <w:noProof/>
            <w:webHidden/>
          </w:rPr>
          <w:fldChar w:fldCharType="begin"/>
        </w:r>
        <w:r w:rsidR="00324677">
          <w:rPr>
            <w:noProof/>
            <w:webHidden/>
          </w:rPr>
          <w:instrText xml:space="preserve"> PAGEREF _Toc473839857 \h </w:instrText>
        </w:r>
        <w:r w:rsidR="00324677">
          <w:rPr>
            <w:noProof/>
            <w:webHidden/>
          </w:rPr>
        </w:r>
        <w:r w:rsidR="00324677">
          <w:rPr>
            <w:noProof/>
            <w:webHidden/>
          </w:rPr>
          <w:fldChar w:fldCharType="separate"/>
        </w:r>
        <w:r w:rsidR="005B079A">
          <w:rPr>
            <w:noProof/>
            <w:webHidden/>
          </w:rPr>
          <w:t>7</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58" w:history="1">
        <w:r w:rsidR="00324677" w:rsidRPr="00BE74B4">
          <w:rPr>
            <w:rStyle w:val="Hyperlink"/>
            <w:noProof/>
          </w:rPr>
          <w:t>ARTICLE 9 Proceedings of Arbitral Tribunals</w:t>
        </w:r>
        <w:r w:rsidR="00324677">
          <w:rPr>
            <w:noProof/>
            <w:webHidden/>
          </w:rPr>
          <w:tab/>
        </w:r>
        <w:r w:rsidR="00324677">
          <w:rPr>
            <w:noProof/>
            <w:webHidden/>
          </w:rPr>
          <w:fldChar w:fldCharType="begin"/>
        </w:r>
        <w:r w:rsidR="00324677">
          <w:rPr>
            <w:noProof/>
            <w:webHidden/>
          </w:rPr>
          <w:instrText xml:space="preserve"> PAGEREF _Toc473839858 \h </w:instrText>
        </w:r>
        <w:r w:rsidR="00324677">
          <w:rPr>
            <w:noProof/>
            <w:webHidden/>
          </w:rPr>
        </w:r>
        <w:r w:rsidR="00324677">
          <w:rPr>
            <w:noProof/>
            <w:webHidden/>
          </w:rPr>
          <w:fldChar w:fldCharType="separate"/>
        </w:r>
        <w:r w:rsidR="005B079A">
          <w:rPr>
            <w:noProof/>
            <w:webHidden/>
          </w:rPr>
          <w:t>8</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59" w:history="1">
        <w:r w:rsidR="00324677" w:rsidRPr="00BE74B4">
          <w:rPr>
            <w:rStyle w:val="Hyperlink"/>
            <w:noProof/>
          </w:rPr>
          <w:t>ARTICLE 10 Third Parties</w:t>
        </w:r>
        <w:r w:rsidR="00324677">
          <w:rPr>
            <w:noProof/>
            <w:webHidden/>
          </w:rPr>
          <w:tab/>
        </w:r>
        <w:r w:rsidR="00324677">
          <w:rPr>
            <w:noProof/>
            <w:webHidden/>
          </w:rPr>
          <w:fldChar w:fldCharType="begin"/>
        </w:r>
        <w:r w:rsidR="00324677">
          <w:rPr>
            <w:noProof/>
            <w:webHidden/>
          </w:rPr>
          <w:instrText xml:space="preserve"> PAGEREF _Toc473839859 \h </w:instrText>
        </w:r>
        <w:r w:rsidR="00324677">
          <w:rPr>
            <w:noProof/>
            <w:webHidden/>
          </w:rPr>
        </w:r>
        <w:r w:rsidR="00324677">
          <w:rPr>
            <w:noProof/>
            <w:webHidden/>
          </w:rPr>
          <w:fldChar w:fldCharType="separate"/>
        </w:r>
        <w:r w:rsidR="005B079A">
          <w:rPr>
            <w:noProof/>
            <w:webHidden/>
          </w:rPr>
          <w:t>9</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60" w:history="1">
        <w:r w:rsidR="00324677" w:rsidRPr="00BE74B4">
          <w:rPr>
            <w:rStyle w:val="Hyperlink"/>
            <w:noProof/>
          </w:rPr>
          <w:t>ARTICLE 11 Suspension and Termination of Proceedings</w:t>
        </w:r>
        <w:r w:rsidR="00324677">
          <w:rPr>
            <w:noProof/>
            <w:webHidden/>
          </w:rPr>
          <w:tab/>
        </w:r>
        <w:r w:rsidR="00324677">
          <w:rPr>
            <w:noProof/>
            <w:webHidden/>
          </w:rPr>
          <w:fldChar w:fldCharType="begin"/>
        </w:r>
        <w:r w:rsidR="00324677">
          <w:rPr>
            <w:noProof/>
            <w:webHidden/>
          </w:rPr>
          <w:instrText xml:space="preserve"> PAGEREF _Toc473839860 \h </w:instrText>
        </w:r>
        <w:r w:rsidR="00324677">
          <w:rPr>
            <w:noProof/>
            <w:webHidden/>
          </w:rPr>
        </w:r>
        <w:r w:rsidR="00324677">
          <w:rPr>
            <w:noProof/>
            <w:webHidden/>
          </w:rPr>
          <w:fldChar w:fldCharType="separate"/>
        </w:r>
        <w:r w:rsidR="005B079A">
          <w:rPr>
            <w:noProof/>
            <w:webHidden/>
          </w:rPr>
          <w:t>9</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61" w:history="1">
        <w:r w:rsidR="00324677" w:rsidRPr="00BE74B4">
          <w:rPr>
            <w:rStyle w:val="Hyperlink"/>
            <w:noProof/>
          </w:rPr>
          <w:t>ARTICLE 12 Implementation</w:t>
        </w:r>
        <w:r w:rsidR="00324677">
          <w:rPr>
            <w:noProof/>
            <w:webHidden/>
          </w:rPr>
          <w:tab/>
        </w:r>
        <w:r w:rsidR="00324677">
          <w:rPr>
            <w:noProof/>
            <w:webHidden/>
          </w:rPr>
          <w:fldChar w:fldCharType="begin"/>
        </w:r>
        <w:r w:rsidR="00324677">
          <w:rPr>
            <w:noProof/>
            <w:webHidden/>
          </w:rPr>
          <w:instrText xml:space="preserve"> PAGEREF _Toc473839861 \h </w:instrText>
        </w:r>
        <w:r w:rsidR="00324677">
          <w:rPr>
            <w:noProof/>
            <w:webHidden/>
          </w:rPr>
        </w:r>
        <w:r w:rsidR="00324677">
          <w:rPr>
            <w:noProof/>
            <w:webHidden/>
          </w:rPr>
          <w:fldChar w:fldCharType="separate"/>
        </w:r>
        <w:r w:rsidR="005B079A">
          <w:rPr>
            <w:noProof/>
            <w:webHidden/>
          </w:rPr>
          <w:t>9</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62" w:history="1">
        <w:r w:rsidR="00324677" w:rsidRPr="00BE74B4">
          <w:rPr>
            <w:rStyle w:val="Hyperlink"/>
            <w:noProof/>
          </w:rPr>
          <w:t>ARTICLE 13 Compensation and Suspension of Concessions or Benefits</w:t>
        </w:r>
        <w:r w:rsidR="00324677">
          <w:rPr>
            <w:noProof/>
            <w:webHidden/>
          </w:rPr>
          <w:tab/>
        </w:r>
        <w:r w:rsidR="00324677">
          <w:rPr>
            <w:noProof/>
            <w:webHidden/>
          </w:rPr>
          <w:fldChar w:fldCharType="begin"/>
        </w:r>
        <w:r w:rsidR="00324677">
          <w:rPr>
            <w:noProof/>
            <w:webHidden/>
          </w:rPr>
          <w:instrText xml:space="preserve"> PAGEREF _Toc473839862 \h </w:instrText>
        </w:r>
        <w:r w:rsidR="00324677">
          <w:rPr>
            <w:noProof/>
            <w:webHidden/>
          </w:rPr>
        </w:r>
        <w:r w:rsidR="00324677">
          <w:rPr>
            <w:noProof/>
            <w:webHidden/>
          </w:rPr>
          <w:fldChar w:fldCharType="separate"/>
        </w:r>
        <w:r w:rsidR="005B079A">
          <w:rPr>
            <w:noProof/>
            <w:webHidden/>
          </w:rPr>
          <w:t>10</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63" w:history="1">
        <w:r w:rsidR="00324677" w:rsidRPr="00BE74B4">
          <w:rPr>
            <w:rStyle w:val="Hyperlink"/>
            <w:noProof/>
          </w:rPr>
          <w:t>ARTICLE 14 Language</w:t>
        </w:r>
        <w:r w:rsidR="00324677">
          <w:rPr>
            <w:noProof/>
            <w:webHidden/>
          </w:rPr>
          <w:tab/>
        </w:r>
        <w:r w:rsidR="00324677">
          <w:rPr>
            <w:noProof/>
            <w:webHidden/>
          </w:rPr>
          <w:fldChar w:fldCharType="begin"/>
        </w:r>
        <w:r w:rsidR="00324677">
          <w:rPr>
            <w:noProof/>
            <w:webHidden/>
          </w:rPr>
          <w:instrText xml:space="preserve"> PAGEREF _Toc473839863 \h </w:instrText>
        </w:r>
        <w:r w:rsidR="00324677">
          <w:rPr>
            <w:noProof/>
            <w:webHidden/>
          </w:rPr>
        </w:r>
        <w:r w:rsidR="00324677">
          <w:rPr>
            <w:noProof/>
            <w:webHidden/>
          </w:rPr>
          <w:fldChar w:fldCharType="separate"/>
        </w:r>
        <w:r w:rsidR="005B079A">
          <w:rPr>
            <w:noProof/>
            <w:webHidden/>
          </w:rPr>
          <w:t>11</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64" w:history="1">
        <w:r w:rsidR="00324677" w:rsidRPr="00BE74B4">
          <w:rPr>
            <w:rStyle w:val="Hyperlink"/>
            <w:noProof/>
          </w:rPr>
          <w:t>ARTICLE 15 Expenses</w:t>
        </w:r>
        <w:r w:rsidR="00324677">
          <w:rPr>
            <w:noProof/>
            <w:webHidden/>
          </w:rPr>
          <w:tab/>
        </w:r>
        <w:r w:rsidR="00324677">
          <w:rPr>
            <w:noProof/>
            <w:webHidden/>
          </w:rPr>
          <w:fldChar w:fldCharType="begin"/>
        </w:r>
        <w:r w:rsidR="00324677">
          <w:rPr>
            <w:noProof/>
            <w:webHidden/>
          </w:rPr>
          <w:instrText xml:space="preserve"> PAGEREF _Toc473839864 \h </w:instrText>
        </w:r>
        <w:r w:rsidR="00324677">
          <w:rPr>
            <w:noProof/>
            <w:webHidden/>
          </w:rPr>
        </w:r>
        <w:r w:rsidR="00324677">
          <w:rPr>
            <w:noProof/>
            <w:webHidden/>
          </w:rPr>
          <w:fldChar w:fldCharType="separate"/>
        </w:r>
        <w:r w:rsidR="005B079A">
          <w:rPr>
            <w:noProof/>
            <w:webHidden/>
          </w:rPr>
          <w:t>11</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65" w:history="1">
        <w:r w:rsidR="00324677" w:rsidRPr="00BE74B4">
          <w:rPr>
            <w:rStyle w:val="Hyperlink"/>
            <w:noProof/>
          </w:rPr>
          <w:t>ARTICLE 16 Amendments</w:t>
        </w:r>
        <w:r w:rsidR="00324677">
          <w:rPr>
            <w:noProof/>
            <w:webHidden/>
          </w:rPr>
          <w:tab/>
        </w:r>
        <w:r w:rsidR="00324677">
          <w:rPr>
            <w:noProof/>
            <w:webHidden/>
          </w:rPr>
          <w:fldChar w:fldCharType="begin"/>
        </w:r>
        <w:r w:rsidR="00324677">
          <w:rPr>
            <w:noProof/>
            <w:webHidden/>
          </w:rPr>
          <w:instrText xml:space="preserve"> PAGEREF _Toc473839865 \h </w:instrText>
        </w:r>
        <w:r w:rsidR="00324677">
          <w:rPr>
            <w:noProof/>
            <w:webHidden/>
          </w:rPr>
        </w:r>
        <w:r w:rsidR="00324677">
          <w:rPr>
            <w:noProof/>
            <w:webHidden/>
          </w:rPr>
          <w:fldChar w:fldCharType="separate"/>
        </w:r>
        <w:r w:rsidR="005B079A">
          <w:rPr>
            <w:noProof/>
            <w:webHidden/>
          </w:rPr>
          <w:t>11</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66" w:history="1">
        <w:r w:rsidR="00324677" w:rsidRPr="00BE74B4">
          <w:rPr>
            <w:rStyle w:val="Hyperlink"/>
            <w:noProof/>
          </w:rPr>
          <w:t>ARTICLE 17 Depositary</w:t>
        </w:r>
        <w:r w:rsidR="00324677">
          <w:rPr>
            <w:noProof/>
            <w:webHidden/>
          </w:rPr>
          <w:tab/>
        </w:r>
        <w:r w:rsidR="00324677">
          <w:rPr>
            <w:noProof/>
            <w:webHidden/>
          </w:rPr>
          <w:fldChar w:fldCharType="begin"/>
        </w:r>
        <w:r w:rsidR="00324677">
          <w:rPr>
            <w:noProof/>
            <w:webHidden/>
          </w:rPr>
          <w:instrText xml:space="preserve"> PAGEREF _Toc473839866 \h </w:instrText>
        </w:r>
        <w:r w:rsidR="00324677">
          <w:rPr>
            <w:noProof/>
            <w:webHidden/>
          </w:rPr>
        </w:r>
        <w:r w:rsidR="00324677">
          <w:rPr>
            <w:noProof/>
            <w:webHidden/>
          </w:rPr>
          <w:fldChar w:fldCharType="separate"/>
        </w:r>
        <w:r w:rsidR="005B079A">
          <w:rPr>
            <w:noProof/>
            <w:webHidden/>
          </w:rPr>
          <w:t>11</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67" w:history="1">
        <w:r w:rsidR="00324677" w:rsidRPr="00BE74B4">
          <w:rPr>
            <w:rStyle w:val="Hyperlink"/>
            <w:noProof/>
          </w:rPr>
          <w:t>ARTICLE 18 Entry Into Force</w:t>
        </w:r>
        <w:r w:rsidR="00324677">
          <w:rPr>
            <w:noProof/>
            <w:webHidden/>
          </w:rPr>
          <w:tab/>
        </w:r>
        <w:r w:rsidR="00324677">
          <w:rPr>
            <w:noProof/>
            <w:webHidden/>
          </w:rPr>
          <w:fldChar w:fldCharType="begin"/>
        </w:r>
        <w:r w:rsidR="00324677">
          <w:rPr>
            <w:noProof/>
            <w:webHidden/>
          </w:rPr>
          <w:instrText xml:space="preserve"> PAGEREF _Toc473839867 \h </w:instrText>
        </w:r>
        <w:r w:rsidR="00324677">
          <w:rPr>
            <w:noProof/>
            <w:webHidden/>
          </w:rPr>
        </w:r>
        <w:r w:rsidR="00324677">
          <w:rPr>
            <w:noProof/>
            <w:webHidden/>
          </w:rPr>
          <w:fldChar w:fldCharType="separate"/>
        </w:r>
        <w:r w:rsidR="005B079A">
          <w:rPr>
            <w:noProof/>
            <w:webHidden/>
          </w:rPr>
          <w:t>11</w:t>
        </w:r>
        <w:r w:rsidR="00324677">
          <w:rPr>
            <w:noProof/>
            <w:webHidden/>
          </w:rPr>
          <w:fldChar w:fldCharType="end"/>
        </w:r>
      </w:hyperlink>
    </w:p>
    <w:p w:rsidR="00324677" w:rsidRPr="00E439EC" w:rsidRDefault="00171211">
      <w:pPr>
        <w:pStyle w:val="TOC1"/>
        <w:tabs>
          <w:tab w:val="right" w:leader="dot" w:pos="9017"/>
        </w:tabs>
        <w:rPr>
          <w:rFonts w:ascii="Calibri" w:eastAsia="Times New Roman" w:hAnsi="Calibri"/>
          <w:caps w:val="0"/>
          <w:noProof/>
          <w:sz w:val="22"/>
          <w:szCs w:val="22"/>
        </w:rPr>
      </w:pPr>
      <w:hyperlink w:anchor="_Toc473839868" w:history="1">
        <w:r w:rsidR="00324677" w:rsidRPr="00BE74B4">
          <w:rPr>
            <w:rStyle w:val="Hyperlink"/>
            <w:noProof/>
          </w:rPr>
          <w:t>ANNEX 1 RULES AND PROCEDURES FOR THE ARBITRAL PROCEEDINGS</w:t>
        </w:r>
        <w:r w:rsidR="00324677">
          <w:rPr>
            <w:noProof/>
            <w:webHidden/>
          </w:rPr>
          <w:tab/>
        </w:r>
        <w:r w:rsidR="00324677">
          <w:rPr>
            <w:noProof/>
            <w:webHidden/>
          </w:rPr>
          <w:fldChar w:fldCharType="begin"/>
        </w:r>
        <w:r w:rsidR="00324677">
          <w:rPr>
            <w:noProof/>
            <w:webHidden/>
          </w:rPr>
          <w:instrText xml:space="preserve"> PAGEREF _Toc473839868 \h </w:instrText>
        </w:r>
        <w:r w:rsidR="00324677">
          <w:rPr>
            <w:noProof/>
            <w:webHidden/>
          </w:rPr>
        </w:r>
        <w:r w:rsidR="00324677">
          <w:rPr>
            <w:noProof/>
            <w:webHidden/>
          </w:rPr>
          <w:fldChar w:fldCharType="separate"/>
        </w:r>
        <w:r w:rsidR="005B079A">
          <w:rPr>
            <w:noProof/>
            <w:webHidden/>
          </w:rPr>
          <w:t>13</w:t>
        </w:r>
        <w:r w:rsidR="00324677">
          <w:rPr>
            <w:noProof/>
            <w:webHidden/>
          </w:rPr>
          <w:fldChar w:fldCharType="end"/>
        </w:r>
      </w:hyperlink>
    </w:p>
    <w:p w:rsidR="00C37ADF" w:rsidRDefault="00745C31" w:rsidP="00745C31">
      <w:r w:rsidRPr="009C1F90">
        <w:rPr>
          <w:rFonts w:cs="Arial"/>
        </w:rPr>
        <w:fldChar w:fldCharType="end"/>
      </w:r>
    </w:p>
    <w:p w:rsidR="008E493C" w:rsidRDefault="008E493C" w:rsidP="00745C31">
      <w:pPr>
        <w:pStyle w:val="CILTitle"/>
      </w:pPr>
      <w:r>
        <w:br w:type="page"/>
      </w:r>
      <w:r>
        <w:lastRenderedPageBreak/>
        <w:t xml:space="preserve">2004 </w:t>
      </w:r>
      <w:r w:rsidRPr="00C37ADF">
        <w:t>Agreement on Dispute Settlement Mechanism of the Framework Agreement on Comprehensive Economic Cooperation b</w:t>
      </w:r>
      <w:r w:rsidR="004D039E">
        <w:t>etween the Association of South</w:t>
      </w:r>
      <w:bookmarkStart w:id="0" w:name="_GoBack"/>
      <w:bookmarkEnd w:id="0"/>
      <w:r w:rsidRPr="00C37ADF">
        <w:t>East Asian Nations and the People's Republic of China</w:t>
      </w:r>
    </w:p>
    <w:p w:rsidR="008E493C" w:rsidRDefault="008E493C" w:rsidP="00745C31">
      <w:pPr>
        <w:pStyle w:val="CILSubtitle"/>
      </w:pPr>
      <w:r>
        <w:t xml:space="preserve">Signed in Vientiane, Lao PDR on 29 November 2004 </w:t>
      </w:r>
    </w:p>
    <w:p w:rsidR="008E493C" w:rsidRDefault="008E493C" w:rsidP="00745C31"/>
    <w:p w:rsidR="008E493C" w:rsidRDefault="008E493C" w:rsidP="00745C31">
      <w:r>
        <w:t>The Governments of Brunei Darussalam, the Kingdom of Cambodia, the Republic of Indonesia, the Lao People's Democratic Republic ("Lao PDR"), Malaysia, the Union of Myanmar, the Republic of the Philippines, the Republic of Singapore, the Kingdom of Thailand and the Socialist Republic of Viet Nam, Member States of the Association of Southeast Asian Nations ("ASEAN") and the People's Republic of China ("China"), (collectively, "the Parties", or individually referring to an ASEAN Member State or to China as a "Party");</w:t>
      </w:r>
    </w:p>
    <w:p w:rsidR="008E493C" w:rsidRDefault="008E493C" w:rsidP="00745C31">
      <w:r>
        <w:t>RECALLING the Framework Agreement on Comprehensive Economic Cooperation ("the Framework Agreement") between ASEAN and China signed by the Heads of Government/State of ASEAN Member States and China in Phnom Penh on the 4th day of November 2002;</w:t>
      </w:r>
    </w:p>
    <w:p w:rsidR="008E493C" w:rsidRDefault="008E493C" w:rsidP="00745C31">
      <w:r>
        <w:t>RECALLING paragraph 1 of Article 11 of the Framework Agreement on the establishment of appropriate formal dispute settlement procedures and mechanism for the purposes of the Framework Agreement within 1 year after the date of entry into force of the Framework Agreement;</w:t>
      </w:r>
    </w:p>
    <w:p w:rsidR="008E493C" w:rsidRDefault="008E493C" w:rsidP="00745C31">
      <w:r>
        <w:t>HAVE AGREED AS FOLLOWS:</w:t>
      </w:r>
    </w:p>
    <w:p w:rsidR="008E493C" w:rsidRDefault="008E493C" w:rsidP="00745C31">
      <w:pPr>
        <w:pStyle w:val="Heading1"/>
      </w:pPr>
      <w:bookmarkStart w:id="1" w:name="_Toc473839850"/>
      <w:r>
        <w:t>ARTICLE 1</w:t>
      </w:r>
      <w:r>
        <w:br/>
        <w:t>Definitions</w:t>
      </w:r>
      <w:bookmarkEnd w:id="1"/>
    </w:p>
    <w:p w:rsidR="008E493C" w:rsidRDefault="008E493C" w:rsidP="00745C31">
      <w:r>
        <w:t>For the purposes of this Agreement, the following definitions shall apply unless the context otherwise requires:</w:t>
      </w:r>
    </w:p>
    <w:p w:rsidR="008E493C" w:rsidRDefault="008E493C" w:rsidP="00745C31">
      <w:pPr>
        <w:numPr>
          <w:ilvl w:val="0"/>
          <w:numId w:val="2"/>
        </w:numPr>
      </w:pPr>
      <w:r>
        <w:t>All the definitions in the Framework Agreement shall apply to this Agreement;</w:t>
      </w:r>
    </w:p>
    <w:p w:rsidR="008E493C" w:rsidRDefault="008E493C" w:rsidP="00745C31">
      <w:pPr>
        <w:numPr>
          <w:ilvl w:val="0"/>
          <w:numId w:val="2"/>
        </w:numPr>
      </w:pPr>
      <w:r>
        <w:t>"days" means calendar days, including weekends and holidays;</w:t>
      </w:r>
    </w:p>
    <w:p w:rsidR="008E493C" w:rsidRDefault="008E493C" w:rsidP="00745C31">
      <w:pPr>
        <w:numPr>
          <w:ilvl w:val="0"/>
          <w:numId w:val="2"/>
        </w:numPr>
      </w:pPr>
      <w:r>
        <w:t>"parties to a dispute", "parties to the dispute", or "parties concerned", means the complaining party and the party complained against;</w:t>
      </w:r>
    </w:p>
    <w:p w:rsidR="008E493C" w:rsidRDefault="008E493C" w:rsidP="00745C31">
      <w:pPr>
        <w:numPr>
          <w:ilvl w:val="0"/>
          <w:numId w:val="2"/>
        </w:numPr>
      </w:pPr>
      <w:r>
        <w:t>"complaining party" means any party or parties that requests for consultations under Article 4; and</w:t>
      </w:r>
    </w:p>
    <w:p w:rsidR="008E493C" w:rsidRDefault="008E493C" w:rsidP="00745C31">
      <w:pPr>
        <w:numPr>
          <w:ilvl w:val="0"/>
          <w:numId w:val="2"/>
        </w:numPr>
      </w:pPr>
      <w:r>
        <w:t>"party complained against" means any party to which the request for consultations is made under Article 4.</w:t>
      </w:r>
    </w:p>
    <w:p w:rsidR="008E493C" w:rsidRDefault="008E493C" w:rsidP="00745C31">
      <w:pPr>
        <w:pStyle w:val="Heading1"/>
      </w:pPr>
      <w:r>
        <w:br w:type="page"/>
      </w:r>
      <w:bookmarkStart w:id="2" w:name="_Toc473839851"/>
      <w:r>
        <w:lastRenderedPageBreak/>
        <w:t>ARTICLE 2</w:t>
      </w:r>
      <w:r>
        <w:br/>
        <w:t>Scope and Coverage</w:t>
      </w:r>
      <w:bookmarkEnd w:id="2"/>
    </w:p>
    <w:p w:rsidR="008E493C" w:rsidRDefault="008E493C" w:rsidP="00745C31">
      <w:pPr>
        <w:numPr>
          <w:ilvl w:val="1"/>
          <w:numId w:val="2"/>
        </w:numPr>
        <w:ind w:left="709"/>
      </w:pPr>
      <w:r>
        <w:t>This Agreement shall apply to disputes arising under the Framework Agreement which shall also include the Annexes and the contents therein. Hereinafter, any reference to the Framework Agreement shall include all future legal instruments agreed pursuant to it unless where the context otherwise provides.</w:t>
      </w:r>
    </w:p>
    <w:p w:rsidR="008E493C" w:rsidRDefault="008E493C" w:rsidP="00745C31">
      <w:pPr>
        <w:numPr>
          <w:ilvl w:val="1"/>
          <w:numId w:val="2"/>
        </w:numPr>
        <w:ind w:left="709"/>
      </w:pPr>
      <w:r>
        <w:t>Any special or additional rules and procedures on dispute settlement contained in the Framework Agreement may be listed administratively by the ASEAN Secretariat as an Appendix to this Agreement with the consent of the Parties.</w:t>
      </w:r>
    </w:p>
    <w:p w:rsidR="008E493C" w:rsidRDefault="008E493C" w:rsidP="00745C31">
      <w:pPr>
        <w:numPr>
          <w:ilvl w:val="1"/>
          <w:numId w:val="2"/>
        </w:numPr>
        <w:ind w:left="709"/>
      </w:pPr>
      <w:r>
        <w:t>Unless otherwise provided for in this Agreement or in the Framework Agreement, or as the Parties may otherwise agree, the provisions of this Agreement shall apply with respect to the avoidance or settlement of disputes between or among the Parties concerning their respective rights and obligations under the Framework Agreement.</w:t>
      </w:r>
    </w:p>
    <w:p w:rsidR="008E493C" w:rsidRDefault="008E493C" w:rsidP="00745C31">
      <w:pPr>
        <w:numPr>
          <w:ilvl w:val="1"/>
          <w:numId w:val="2"/>
        </w:numPr>
        <w:ind w:left="709"/>
      </w:pPr>
      <w:r>
        <w:t>The provisions of this Agreement may be invoked in respect of measures affecting the observance of the Framework Agreement taken by central, regional or local governments or authorities within the territory of a Party.</w:t>
      </w:r>
    </w:p>
    <w:p w:rsidR="008E493C" w:rsidRDefault="008E493C" w:rsidP="00745C31">
      <w:pPr>
        <w:numPr>
          <w:ilvl w:val="1"/>
          <w:numId w:val="2"/>
        </w:numPr>
        <w:ind w:left="709"/>
      </w:pPr>
      <w:r>
        <w:t>Subject to paragraph 6, nothing in this Agreement shall prejudice any right of the Parties to have recourse to dispute settlement procedures available under any other treaty to which they are parties.</w:t>
      </w:r>
    </w:p>
    <w:p w:rsidR="008E493C" w:rsidRDefault="008E493C" w:rsidP="00745C31">
      <w:pPr>
        <w:numPr>
          <w:ilvl w:val="1"/>
          <w:numId w:val="2"/>
        </w:numPr>
        <w:ind w:left="709"/>
      </w:pPr>
      <w:r>
        <w:t>Once dispute settlement proceedings have been initiated under this Agreement or under any other treaty to which the parties to a dispute are parties concerning a particular right or obligation of such parties arising under the Framework Agreement or that other treaty, the forum selected by the complaining party shall be used to the exclusion of any other for such dispute.</w:t>
      </w:r>
    </w:p>
    <w:p w:rsidR="008E493C" w:rsidRDefault="008E493C" w:rsidP="00745C31">
      <w:pPr>
        <w:numPr>
          <w:ilvl w:val="1"/>
          <w:numId w:val="2"/>
        </w:numPr>
        <w:ind w:left="709"/>
      </w:pPr>
      <w:r>
        <w:t>Paragraphs 5 and 6 above shall not apply where the parties to a dispute expressly agree to the use of more than one dispute settlement forum in respect of that particular dispute.</w:t>
      </w:r>
    </w:p>
    <w:p w:rsidR="008E493C" w:rsidRDefault="008E493C" w:rsidP="00745C31">
      <w:pPr>
        <w:numPr>
          <w:ilvl w:val="1"/>
          <w:numId w:val="2"/>
        </w:numPr>
        <w:ind w:left="709"/>
      </w:pPr>
      <w:r>
        <w:t>For the purposes of paragraphs 5 to 7, the complaining party shall be deemed to have selected a forum when it has requested the establishment of, or referred a dispute to, a dispute settlement panel or tribunal in accordance with this Agreement or any other agreement to which the parties to a dispute are parties.</w:t>
      </w:r>
    </w:p>
    <w:p w:rsidR="008E493C" w:rsidRDefault="008E493C" w:rsidP="00745C31">
      <w:pPr>
        <w:pStyle w:val="Heading1"/>
      </w:pPr>
      <w:bookmarkStart w:id="3" w:name="_Toc473839852"/>
      <w:r>
        <w:t>ARTICLE 3</w:t>
      </w:r>
      <w:r>
        <w:br/>
        <w:t>Liaison Office</w:t>
      </w:r>
      <w:bookmarkEnd w:id="3"/>
    </w:p>
    <w:p w:rsidR="008E493C" w:rsidRDefault="008E493C" w:rsidP="00745C31">
      <w:pPr>
        <w:numPr>
          <w:ilvl w:val="0"/>
          <w:numId w:val="5"/>
        </w:numPr>
      </w:pPr>
      <w:r>
        <w:t>For the purpose of this Agreement, each Party shall:</w:t>
      </w:r>
    </w:p>
    <w:p w:rsidR="008E493C" w:rsidRDefault="008E493C" w:rsidP="00745C31">
      <w:pPr>
        <w:numPr>
          <w:ilvl w:val="0"/>
          <w:numId w:val="6"/>
        </w:numPr>
      </w:pPr>
      <w:r>
        <w:t>designate an office that shall be responsible for all liaison affairs referred to in this Agreement;</w:t>
      </w:r>
    </w:p>
    <w:p w:rsidR="008E493C" w:rsidRDefault="008E493C" w:rsidP="00745C31">
      <w:pPr>
        <w:numPr>
          <w:ilvl w:val="0"/>
          <w:numId w:val="6"/>
        </w:numPr>
      </w:pPr>
      <w:r>
        <w:t>be responsible for the operation and costs of its designated office; and</w:t>
      </w:r>
    </w:p>
    <w:p w:rsidR="008E493C" w:rsidRDefault="008E493C" w:rsidP="00745C31">
      <w:pPr>
        <w:numPr>
          <w:ilvl w:val="0"/>
          <w:numId w:val="6"/>
        </w:numPr>
      </w:pPr>
      <w:r>
        <w:t>notify the other Parties of the location and address of its designated office within 30 days after the completion of its internal procedures for the entry into force of this Agreement.</w:t>
      </w:r>
    </w:p>
    <w:p w:rsidR="008E493C" w:rsidRDefault="008E493C" w:rsidP="00745C31">
      <w:pPr>
        <w:numPr>
          <w:ilvl w:val="0"/>
          <w:numId w:val="5"/>
        </w:numPr>
      </w:pPr>
      <w:r>
        <w:lastRenderedPageBreak/>
        <w:t>Unless otherwise provided in this Agreement, the submission of any request or document under this Agreement to the designated office of any Party shall be deemed to be the submission of that request or document to that Party.</w:t>
      </w:r>
    </w:p>
    <w:p w:rsidR="008E493C" w:rsidRDefault="008E493C" w:rsidP="00745C31">
      <w:pPr>
        <w:pStyle w:val="Heading1"/>
      </w:pPr>
      <w:bookmarkStart w:id="4" w:name="_Toc473839853"/>
      <w:r>
        <w:t>ARTICLE 4</w:t>
      </w:r>
      <w:r>
        <w:br/>
        <w:t>Consultations</w:t>
      </w:r>
      <w:bookmarkEnd w:id="4"/>
    </w:p>
    <w:p w:rsidR="008E493C" w:rsidRDefault="008E493C" w:rsidP="00745C31">
      <w:pPr>
        <w:numPr>
          <w:ilvl w:val="0"/>
          <w:numId w:val="7"/>
        </w:numPr>
      </w:pPr>
      <w:r>
        <w:t>A party complained against shall accord due consideration and adequate opportunity for consultations regarding a request for consultations made by a complaining party with respect to any matter affecting the implementation or application of the Framework Agreement whereby:</w:t>
      </w:r>
    </w:p>
    <w:p w:rsidR="008E493C" w:rsidRDefault="008E493C" w:rsidP="00745C31">
      <w:pPr>
        <w:numPr>
          <w:ilvl w:val="0"/>
          <w:numId w:val="8"/>
        </w:numPr>
      </w:pPr>
      <w:r>
        <w:t>any benefit accruing to the complaining party directly or indirectly under the Framework Agreement is being nullified or impaired; or</w:t>
      </w:r>
    </w:p>
    <w:p w:rsidR="008E493C" w:rsidRDefault="008E493C" w:rsidP="00745C31">
      <w:pPr>
        <w:numPr>
          <w:ilvl w:val="0"/>
          <w:numId w:val="8"/>
        </w:numPr>
      </w:pPr>
      <w:r>
        <w:t xml:space="preserve">the attainment of any objective of the Framework Agreement is being impeded, </w:t>
      </w:r>
    </w:p>
    <w:p w:rsidR="008E493C" w:rsidRDefault="008E493C" w:rsidP="00745C31">
      <w:r>
        <w:t>as a result of the failure of the party complained against to carry out its obligations under the Framework Agreement.</w:t>
      </w:r>
      <w:r w:rsidR="001317F4">
        <w:rPr>
          <w:rStyle w:val="FootnoteReference"/>
        </w:rPr>
        <w:footnoteReference w:id="1"/>
      </w:r>
    </w:p>
    <w:p w:rsidR="008E493C" w:rsidRDefault="008E493C" w:rsidP="00745C31">
      <w:pPr>
        <w:numPr>
          <w:ilvl w:val="0"/>
          <w:numId w:val="7"/>
        </w:numPr>
      </w:pPr>
      <w:r>
        <w:t>Any request for consultations shall be submitted in writing, which shall include the specific measures at issue, and the factual and legal basis (including the provisions of the Framework Agreement alleged to have been breached and any other relevant provisions) of the complaint. The complaining party shall send the request to the party complained against and the rest of the Parties. Upon receipt, the party complained against shall acknowledge receipt of such request to the complaining party and the rest of the Parties simultaneously.</w:t>
      </w:r>
    </w:p>
    <w:p w:rsidR="008E493C" w:rsidRDefault="008E493C" w:rsidP="00745C31">
      <w:pPr>
        <w:numPr>
          <w:ilvl w:val="0"/>
          <w:numId w:val="7"/>
        </w:numPr>
      </w:pPr>
      <w:r>
        <w:t>If a request for consultations is made,</w:t>
      </w:r>
      <w:r w:rsidR="001317F4">
        <w:t xml:space="preserve"> the party complained against </w:t>
      </w:r>
      <w:r>
        <w:t>shall reply to the request within 7 days after the date of its receipt and shall</w:t>
      </w:r>
      <w:r w:rsidR="001317F4">
        <w:t xml:space="preserve"> </w:t>
      </w:r>
      <w:r>
        <w:t>enter into consultations in good faith within a period of not more than 30 days</w:t>
      </w:r>
      <w:r w:rsidR="001317F4">
        <w:t xml:space="preserve"> </w:t>
      </w:r>
      <w:r>
        <w:t>after the date of receipt of the request, with a view to reaching a mutually</w:t>
      </w:r>
      <w:r w:rsidR="001317F4">
        <w:t xml:space="preserve"> </w:t>
      </w:r>
      <w:r>
        <w:t xml:space="preserve">satisfactory solution. If the party complained </w:t>
      </w:r>
      <w:r w:rsidR="001317F4">
        <w:t xml:space="preserve">against does not respond within </w:t>
      </w:r>
      <w:r>
        <w:t>the aforesaid 7 days, or does not enter into consultations within the aforesaid</w:t>
      </w:r>
      <w:r w:rsidR="001317F4">
        <w:t xml:space="preserve"> </w:t>
      </w:r>
      <w:r>
        <w:t>30 days, then the complaining party may proceed directly to request for the</w:t>
      </w:r>
      <w:r w:rsidR="001317F4">
        <w:t xml:space="preserve"> </w:t>
      </w:r>
      <w:r>
        <w:t>appointment of an arbitral tribunal under Article 6.</w:t>
      </w:r>
    </w:p>
    <w:p w:rsidR="008E493C" w:rsidRDefault="008E493C" w:rsidP="00745C31">
      <w:pPr>
        <w:numPr>
          <w:ilvl w:val="0"/>
          <w:numId w:val="7"/>
        </w:numPr>
      </w:pPr>
      <w:r>
        <w:t>The parties to a dispute shall make every effort to reach a mutually</w:t>
      </w:r>
      <w:r w:rsidR="001317F4">
        <w:t xml:space="preserve"> </w:t>
      </w:r>
      <w:r>
        <w:t>satisfactory resolution of any matter through consultations. To this end, the</w:t>
      </w:r>
      <w:r w:rsidR="001317F4">
        <w:t xml:space="preserve"> </w:t>
      </w:r>
      <w:r>
        <w:t>parties concerned shall:</w:t>
      </w:r>
    </w:p>
    <w:p w:rsidR="008E493C" w:rsidRDefault="008E493C" w:rsidP="00745C31">
      <w:pPr>
        <w:numPr>
          <w:ilvl w:val="0"/>
          <w:numId w:val="9"/>
        </w:numPr>
      </w:pPr>
      <w:r>
        <w:t>provide sufficient information to enable a full examination of how</w:t>
      </w:r>
      <w:r w:rsidR="001317F4">
        <w:t xml:space="preserve"> </w:t>
      </w:r>
      <w:r>
        <w:t>the measure might affect the operation of the Framework</w:t>
      </w:r>
      <w:r w:rsidR="001317F4">
        <w:t xml:space="preserve"> </w:t>
      </w:r>
      <w:r>
        <w:t>Agreement; and</w:t>
      </w:r>
    </w:p>
    <w:p w:rsidR="001317F4" w:rsidRDefault="008E493C" w:rsidP="00745C31">
      <w:pPr>
        <w:numPr>
          <w:ilvl w:val="0"/>
          <w:numId w:val="9"/>
        </w:numPr>
      </w:pPr>
      <w:r>
        <w:t>treat as confidential any information exchanged in the</w:t>
      </w:r>
      <w:r w:rsidR="001317F4">
        <w:t xml:space="preserve"> </w:t>
      </w:r>
      <w:r>
        <w:t>consultations which the other party concerned has designated</w:t>
      </w:r>
      <w:r w:rsidR="001317F4">
        <w:t xml:space="preserve"> </w:t>
      </w:r>
      <w:r>
        <w:t>as confidential.</w:t>
      </w:r>
    </w:p>
    <w:p w:rsidR="008E493C" w:rsidRDefault="008E493C" w:rsidP="00745C31">
      <w:pPr>
        <w:numPr>
          <w:ilvl w:val="0"/>
          <w:numId w:val="7"/>
        </w:numPr>
      </w:pPr>
      <w:r>
        <w:t>Consultations shall be confidential, and are without prejudice to the</w:t>
      </w:r>
      <w:r w:rsidR="001317F4">
        <w:t xml:space="preserve"> </w:t>
      </w:r>
      <w:r>
        <w:t>rights of any Party in any further or other proceedings.</w:t>
      </w:r>
    </w:p>
    <w:p w:rsidR="008E493C" w:rsidRDefault="008E493C" w:rsidP="00745C31">
      <w:pPr>
        <w:numPr>
          <w:ilvl w:val="0"/>
          <w:numId w:val="7"/>
        </w:numPr>
      </w:pPr>
      <w:r>
        <w:t>Whenever a Party (other than the parties to a dispute) considers that it</w:t>
      </w:r>
      <w:r w:rsidR="001317F4">
        <w:t xml:space="preserve"> </w:t>
      </w:r>
      <w:r>
        <w:t>has a substantial interest in consultations being held pursuant to this Article,</w:t>
      </w:r>
      <w:r w:rsidR="001317F4">
        <w:t xml:space="preserve"> </w:t>
      </w:r>
      <w:r>
        <w:t>such Party may notify the parties to a dispute in writing of its desire to be</w:t>
      </w:r>
      <w:r w:rsidR="001317F4">
        <w:t xml:space="preserve"> </w:t>
      </w:r>
      <w:r>
        <w:t>joined in the consultations within 10 days after the date of receipt of the</w:t>
      </w:r>
      <w:r w:rsidR="001317F4">
        <w:t xml:space="preserve"> </w:t>
      </w:r>
      <w:r>
        <w:t>request for consultations by the party complained against. Such Party shall be</w:t>
      </w:r>
      <w:r w:rsidR="001317F4">
        <w:t xml:space="preserve"> </w:t>
      </w:r>
      <w:r>
        <w:t xml:space="preserve">joined in the </w:t>
      </w:r>
      <w:r>
        <w:lastRenderedPageBreak/>
        <w:t>consultations provided that the party complained against agrees</w:t>
      </w:r>
      <w:r w:rsidR="001317F4">
        <w:t xml:space="preserve"> </w:t>
      </w:r>
      <w:r>
        <w:t>that the claim of substantial interest is well founded. The party complained</w:t>
      </w:r>
      <w:r w:rsidR="001317F4">
        <w:t xml:space="preserve"> </w:t>
      </w:r>
      <w:r>
        <w:t>against shall inform the complaining party and the rest of the Parties of its</w:t>
      </w:r>
      <w:r w:rsidR="001317F4">
        <w:t xml:space="preserve"> </w:t>
      </w:r>
      <w:r>
        <w:t>decision prior to the commencement of the consultations. If the request to be</w:t>
      </w:r>
      <w:r w:rsidR="001317F4">
        <w:t xml:space="preserve"> </w:t>
      </w:r>
      <w:r>
        <w:t>joined in the consultations is not accepted, the requesting Party shall be free</w:t>
      </w:r>
      <w:r w:rsidR="001317F4">
        <w:t xml:space="preserve"> </w:t>
      </w:r>
      <w:r>
        <w:t>to request for separate consultations under this Article.</w:t>
      </w:r>
    </w:p>
    <w:p w:rsidR="008E493C" w:rsidRDefault="008E493C" w:rsidP="00745C31">
      <w:pPr>
        <w:numPr>
          <w:ilvl w:val="0"/>
          <w:numId w:val="7"/>
        </w:numPr>
      </w:pPr>
      <w:r>
        <w:t>In cases of urgency, including those which concern perishable goods,</w:t>
      </w:r>
      <w:r w:rsidR="001317F4">
        <w:t xml:space="preserve"> </w:t>
      </w:r>
      <w:r>
        <w:t>the parties concerned shall enter into consultations within a period of no more</w:t>
      </w:r>
      <w:r w:rsidR="001317F4">
        <w:t xml:space="preserve"> </w:t>
      </w:r>
      <w:r>
        <w:t>than 10 days after the date of receipt of the request by the party complained</w:t>
      </w:r>
      <w:r w:rsidR="001317F4">
        <w:t xml:space="preserve"> </w:t>
      </w:r>
      <w:r>
        <w:t>against. If the consultations have failed to settle the dispute within a period of</w:t>
      </w:r>
      <w:r w:rsidR="001317F4">
        <w:t xml:space="preserve"> </w:t>
      </w:r>
      <w:r>
        <w:t xml:space="preserve">20 days after the date of receipt of the </w:t>
      </w:r>
      <w:r w:rsidR="001317F4">
        <w:t xml:space="preserve">request by the party complained </w:t>
      </w:r>
      <w:r>
        <w:t>against, the complaining party may proceed directly to request for the</w:t>
      </w:r>
      <w:r w:rsidR="001317F4">
        <w:t xml:space="preserve"> </w:t>
      </w:r>
      <w:r>
        <w:t>appointment of an arbitral tribunal under Article 6.</w:t>
      </w:r>
    </w:p>
    <w:p w:rsidR="008E493C" w:rsidRDefault="008E493C" w:rsidP="00745C31">
      <w:pPr>
        <w:numPr>
          <w:ilvl w:val="0"/>
          <w:numId w:val="7"/>
        </w:numPr>
      </w:pPr>
      <w:r>
        <w:t>In cases of urgency, including those which concern perishable goods,</w:t>
      </w:r>
      <w:r w:rsidR="001317F4">
        <w:t xml:space="preserve"> </w:t>
      </w:r>
      <w:r>
        <w:t>the parties to a dispute and arbitral tribunals shall make every effort to</w:t>
      </w:r>
      <w:r w:rsidR="001317F4">
        <w:t xml:space="preserve"> </w:t>
      </w:r>
      <w:r>
        <w:t>accelerate the proceedings to the greatest extent possible.</w:t>
      </w:r>
    </w:p>
    <w:p w:rsidR="008E493C" w:rsidRDefault="001317F4" w:rsidP="00745C31">
      <w:pPr>
        <w:pStyle w:val="Heading1"/>
      </w:pPr>
      <w:bookmarkStart w:id="5" w:name="_Toc473839854"/>
      <w:r>
        <w:t>ARTICLE 5</w:t>
      </w:r>
      <w:r>
        <w:br/>
      </w:r>
      <w:r w:rsidR="008E493C">
        <w:t>Conciliation or Mediation</w:t>
      </w:r>
      <w:bookmarkEnd w:id="5"/>
    </w:p>
    <w:p w:rsidR="008E493C" w:rsidRDefault="008E493C" w:rsidP="00745C31">
      <w:pPr>
        <w:numPr>
          <w:ilvl w:val="0"/>
          <w:numId w:val="11"/>
        </w:numPr>
      </w:pPr>
      <w:r>
        <w:t>The parties to a dispute may at any time agree to conciliation or</w:t>
      </w:r>
      <w:r w:rsidR="001317F4">
        <w:t xml:space="preserve"> </w:t>
      </w:r>
      <w:r>
        <w:t>mediation. They may begin at any time and be terminated by the parties</w:t>
      </w:r>
      <w:r w:rsidR="001317F4">
        <w:t xml:space="preserve"> </w:t>
      </w:r>
      <w:r>
        <w:t>concerned at any time.</w:t>
      </w:r>
    </w:p>
    <w:p w:rsidR="008E493C" w:rsidRDefault="008E493C" w:rsidP="00745C31">
      <w:pPr>
        <w:numPr>
          <w:ilvl w:val="0"/>
          <w:numId w:val="11"/>
        </w:numPr>
      </w:pPr>
      <w:r>
        <w:t>If the parties to a dispute agree, conciliation or mediation proceedings</w:t>
      </w:r>
      <w:r w:rsidR="001317F4">
        <w:t xml:space="preserve"> </w:t>
      </w:r>
      <w:r>
        <w:t>may continue before any person or body as may be agreed by the parties to</w:t>
      </w:r>
      <w:r w:rsidR="001317F4">
        <w:t xml:space="preserve"> </w:t>
      </w:r>
      <w:r>
        <w:t>the dispute while the dispute proceeds for resolution before an arbitral tribunal</w:t>
      </w:r>
      <w:r w:rsidR="001317F4">
        <w:t xml:space="preserve"> </w:t>
      </w:r>
      <w:r>
        <w:t>appointed under Article 6.</w:t>
      </w:r>
    </w:p>
    <w:p w:rsidR="008E493C" w:rsidRDefault="008E493C" w:rsidP="00745C31">
      <w:pPr>
        <w:numPr>
          <w:ilvl w:val="0"/>
          <w:numId w:val="11"/>
        </w:numPr>
      </w:pPr>
      <w:r>
        <w:t>Proceedings involving conciliation and mediation and positions taken</w:t>
      </w:r>
      <w:r w:rsidR="001317F4">
        <w:t xml:space="preserve"> </w:t>
      </w:r>
      <w:r>
        <w:t>by the parties to a dispute during these proceedings, shall be confidential, and</w:t>
      </w:r>
      <w:r w:rsidR="001317F4">
        <w:t xml:space="preserve"> </w:t>
      </w:r>
      <w:r>
        <w:t>without prejudice to the rights of any Party in any further or other proceedings.</w:t>
      </w:r>
    </w:p>
    <w:p w:rsidR="008E493C" w:rsidRDefault="001317F4" w:rsidP="00745C31">
      <w:pPr>
        <w:pStyle w:val="Heading1"/>
      </w:pPr>
      <w:bookmarkStart w:id="6" w:name="_Toc473839855"/>
      <w:r>
        <w:t>ARTICLE 6</w:t>
      </w:r>
      <w:r>
        <w:br/>
      </w:r>
      <w:r w:rsidR="008E493C">
        <w:t>Appointment of Arbitral Tribunals</w:t>
      </w:r>
      <w:bookmarkEnd w:id="6"/>
    </w:p>
    <w:p w:rsidR="00745C31" w:rsidRDefault="008E493C" w:rsidP="00745C31">
      <w:pPr>
        <w:numPr>
          <w:ilvl w:val="1"/>
          <w:numId w:val="9"/>
        </w:numPr>
        <w:ind w:left="709"/>
      </w:pPr>
      <w:r>
        <w:t>If the consultations referred to in Article 4 fail to settle a dispute within</w:t>
      </w:r>
      <w:r w:rsidR="001317F4">
        <w:t xml:space="preserve"> </w:t>
      </w:r>
      <w:r>
        <w:t>60 days after the date of receipt of the request for consultations or within 20</w:t>
      </w:r>
      <w:r w:rsidR="001317F4">
        <w:t xml:space="preserve"> </w:t>
      </w:r>
      <w:r>
        <w:t>days after such date in cases of urgency including those which concern</w:t>
      </w:r>
      <w:r w:rsidR="001317F4">
        <w:t xml:space="preserve"> </w:t>
      </w:r>
      <w:r>
        <w:t>perishable goods, the complaining party may make a written request to the</w:t>
      </w:r>
      <w:r w:rsidR="001317F4">
        <w:t xml:space="preserve"> </w:t>
      </w:r>
      <w:r>
        <w:t>party complained against to appoint an arbitral tribunal under this Article. A</w:t>
      </w:r>
      <w:r w:rsidR="001317F4">
        <w:t xml:space="preserve"> </w:t>
      </w:r>
      <w:r>
        <w:t>copy of this request shall also be communicated to the rest of the Parties.</w:t>
      </w:r>
    </w:p>
    <w:p w:rsidR="001317F4" w:rsidRDefault="008E493C" w:rsidP="00372DDE">
      <w:pPr>
        <w:numPr>
          <w:ilvl w:val="1"/>
          <w:numId w:val="9"/>
        </w:numPr>
        <w:ind w:left="709"/>
      </w:pPr>
      <w:r>
        <w:t>A request for the appointment of an arbitral tribunal shall give the</w:t>
      </w:r>
      <w:r w:rsidR="001317F4">
        <w:t xml:space="preserve"> </w:t>
      </w:r>
      <w:r>
        <w:t>reasons for the request, including the identification of:</w:t>
      </w:r>
    </w:p>
    <w:p w:rsidR="008E493C" w:rsidRDefault="008E493C" w:rsidP="00745C31">
      <w:pPr>
        <w:numPr>
          <w:ilvl w:val="0"/>
          <w:numId w:val="13"/>
        </w:numPr>
      </w:pPr>
      <w:r>
        <w:t>the specific measure at issue; and</w:t>
      </w:r>
    </w:p>
    <w:p w:rsidR="008E493C" w:rsidRDefault="008E493C" w:rsidP="00745C31">
      <w:pPr>
        <w:numPr>
          <w:ilvl w:val="0"/>
          <w:numId w:val="13"/>
        </w:numPr>
      </w:pPr>
      <w:r>
        <w:t>the factual and legal basis (</w:t>
      </w:r>
      <w:r w:rsidR="001317F4">
        <w:t xml:space="preserve">including the provisions of the </w:t>
      </w:r>
      <w:r>
        <w:t>Framework Agreement alleged to have been breached and any</w:t>
      </w:r>
      <w:r w:rsidR="001317F4">
        <w:t xml:space="preserve"> </w:t>
      </w:r>
      <w:r>
        <w:t>other relevant provisions) for the complaint sufficient to present</w:t>
      </w:r>
      <w:r w:rsidR="001317F4">
        <w:t xml:space="preserve"> </w:t>
      </w:r>
      <w:r>
        <w:t>the problem clearly.</w:t>
      </w:r>
    </w:p>
    <w:p w:rsidR="008E493C" w:rsidRDefault="008E493C" w:rsidP="00745C31">
      <w:pPr>
        <w:numPr>
          <w:ilvl w:val="1"/>
          <w:numId w:val="9"/>
        </w:numPr>
        <w:ind w:left="709"/>
      </w:pPr>
      <w:r>
        <w:t>Where more than 1 complaining party requests the appointment of an</w:t>
      </w:r>
      <w:r w:rsidR="001317F4">
        <w:t xml:space="preserve"> </w:t>
      </w:r>
      <w:r>
        <w:t>arbitral tribunal related to the same matter, a single arbitral tribunal may,</w:t>
      </w:r>
      <w:r w:rsidR="001317F4">
        <w:t xml:space="preserve"> </w:t>
      </w:r>
      <w:r>
        <w:t>whenever feasible, be appointed by the parties concerned to examine the</w:t>
      </w:r>
      <w:r w:rsidR="001317F4">
        <w:t xml:space="preserve"> </w:t>
      </w:r>
      <w:r>
        <w:t>matter, taking into account their respective rights.</w:t>
      </w:r>
    </w:p>
    <w:p w:rsidR="008E493C" w:rsidRDefault="008E493C" w:rsidP="00745C31">
      <w:pPr>
        <w:numPr>
          <w:ilvl w:val="1"/>
          <w:numId w:val="9"/>
        </w:numPr>
        <w:ind w:left="709"/>
      </w:pPr>
      <w:r>
        <w:lastRenderedPageBreak/>
        <w:t>Where a single arbitral tribunal is appointed under paragraph 3, it shall</w:t>
      </w:r>
      <w:r w:rsidR="001317F4">
        <w:t xml:space="preserve"> </w:t>
      </w:r>
      <w:r>
        <w:t>organize its examination and present its findings to all the parties to the</w:t>
      </w:r>
      <w:r w:rsidR="001317F4">
        <w:t xml:space="preserve"> </w:t>
      </w:r>
      <w:r>
        <w:t>dispute in such manner that the rights which they would have enjoyed had</w:t>
      </w:r>
      <w:r w:rsidR="001317F4">
        <w:t xml:space="preserve"> </w:t>
      </w:r>
      <w:r>
        <w:t>separate arbitral tribunals examined the same matter are in no way impaired.</w:t>
      </w:r>
      <w:r w:rsidR="001317F4">
        <w:t xml:space="preserve"> </w:t>
      </w:r>
      <w:r>
        <w:t>If one of the parties to the dispute so requ</w:t>
      </w:r>
      <w:r w:rsidR="001317F4">
        <w:t xml:space="preserve">ests, the arbitral tribunal may </w:t>
      </w:r>
      <w:r>
        <w:t>submit separate reports on the dispute to the parties concerned if the</w:t>
      </w:r>
      <w:r w:rsidR="001317F4">
        <w:t xml:space="preserve"> </w:t>
      </w:r>
      <w:r>
        <w:t>timeframe for writing the report so permits. The written submissions by a party</w:t>
      </w:r>
      <w:r w:rsidR="001317F4">
        <w:t xml:space="preserve"> </w:t>
      </w:r>
      <w:r>
        <w:t>to the dispute shall be made available to the other parties and each party to</w:t>
      </w:r>
      <w:r w:rsidR="001317F4">
        <w:t xml:space="preserve"> </w:t>
      </w:r>
      <w:r>
        <w:t>the dispute shall have the right to be present w</w:t>
      </w:r>
      <w:r w:rsidR="001317F4">
        <w:t xml:space="preserve">hen any of the other parties to </w:t>
      </w:r>
      <w:r>
        <w:t>the same dispute presents its views to the</w:t>
      </w:r>
      <w:r w:rsidR="001317F4">
        <w:t xml:space="preserve"> arbitral tribunal.</w:t>
      </w:r>
    </w:p>
    <w:p w:rsidR="008E493C" w:rsidRDefault="008E493C" w:rsidP="00745C31">
      <w:pPr>
        <w:numPr>
          <w:ilvl w:val="1"/>
          <w:numId w:val="9"/>
        </w:numPr>
        <w:ind w:left="709"/>
      </w:pPr>
      <w:r>
        <w:t>Where more than 1 arbitral tribunal is appointed under paragraph 3 to</w:t>
      </w:r>
      <w:r w:rsidR="001317F4">
        <w:t xml:space="preserve"> </w:t>
      </w:r>
      <w:r>
        <w:t>examine the same matter, to the greatest extent possible, the same</w:t>
      </w:r>
      <w:r w:rsidR="001317F4">
        <w:t xml:space="preserve"> </w:t>
      </w:r>
      <w:r>
        <w:t>arbitrators shall be appointed by the parties concerned to serve on each of the</w:t>
      </w:r>
      <w:r w:rsidR="001317F4">
        <w:t xml:space="preserve"> </w:t>
      </w:r>
      <w:r>
        <w:t>separate arbitral tribunals and the timetable for the proceedings of each</w:t>
      </w:r>
      <w:r w:rsidR="001317F4">
        <w:t xml:space="preserve"> </w:t>
      </w:r>
      <w:r>
        <w:t xml:space="preserve">separate arbitral tribunal shall be </w:t>
      </w:r>
      <w:proofErr w:type="spellStart"/>
      <w:r>
        <w:t>harmonised</w:t>
      </w:r>
      <w:proofErr w:type="spellEnd"/>
      <w:r>
        <w:t>.</w:t>
      </w:r>
    </w:p>
    <w:p w:rsidR="008E493C" w:rsidRDefault="008E493C" w:rsidP="00745C31">
      <w:pPr>
        <w:pStyle w:val="Heading1"/>
      </w:pPr>
      <w:bookmarkStart w:id="7" w:name="_Toc473839856"/>
      <w:r>
        <w:t>ARTICLE</w:t>
      </w:r>
      <w:r w:rsidR="001317F4">
        <w:t xml:space="preserve"> 7</w:t>
      </w:r>
      <w:r w:rsidR="001317F4">
        <w:br/>
      </w:r>
      <w:r>
        <w:t>Composition of Arbitral Tribunals</w:t>
      </w:r>
      <w:bookmarkEnd w:id="7"/>
    </w:p>
    <w:p w:rsidR="008E493C" w:rsidRDefault="008E493C" w:rsidP="00745C31">
      <w:pPr>
        <w:numPr>
          <w:ilvl w:val="1"/>
          <w:numId w:val="13"/>
        </w:numPr>
        <w:ind w:left="709"/>
      </w:pPr>
      <w:r>
        <w:t>Unless otherwise provided in this Agreement or the parties to the</w:t>
      </w:r>
      <w:r w:rsidR="001317F4">
        <w:t xml:space="preserve"> </w:t>
      </w:r>
      <w:r>
        <w:t>dispute agree, the arbitral tribunal shall have three members.</w:t>
      </w:r>
    </w:p>
    <w:p w:rsidR="008E493C" w:rsidRDefault="008E493C" w:rsidP="00745C31">
      <w:pPr>
        <w:numPr>
          <w:ilvl w:val="1"/>
          <w:numId w:val="13"/>
        </w:numPr>
        <w:ind w:left="709"/>
      </w:pPr>
      <w:r>
        <w:t>The complaining party shall appoint an arbitrator to the arbitral tribunal</w:t>
      </w:r>
      <w:r w:rsidR="001317F4">
        <w:t xml:space="preserve"> </w:t>
      </w:r>
      <w:r>
        <w:t>pursuant to Article 6 within 20 days of the receipt of the request for</w:t>
      </w:r>
      <w:r w:rsidR="001317F4">
        <w:t xml:space="preserve"> </w:t>
      </w:r>
      <w:r>
        <w:t>appointment of the arbitral tribunal under Article 6. The party complained</w:t>
      </w:r>
      <w:r w:rsidR="001317F4">
        <w:t xml:space="preserve"> </w:t>
      </w:r>
      <w:r>
        <w:t>against shall appoint an arbitrator to the arbitral tribunal pursuant to Article 6</w:t>
      </w:r>
      <w:r w:rsidR="001317F4">
        <w:t xml:space="preserve"> </w:t>
      </w:r>
      <w:r>
        <w:t>within 30 days of its receipt of the request for appointment of the arbitral</w:t>
      </w:r>
      <w:r w:rsidR="001317F4">
        <w:t xml:space="preserve"> </w:t>
      </w:r>
      <w:r>
        <w:t>tribunal under Article 6. If any party to the dispute fails to appoint an arbitrator</w:t>
      </w:r>
      <w:r w:rsidR="001317F4">
        <w:t xml:space="preserve"> </w:t>
      </w:r>
      <w:r>
        <w:t>within such period, then the arbitrator appointed by the other party to the</w:t>
      </w:r>
      <w:r w:rsidR="001317F4">
        <w:t xml:space="preserve"> </w:t>
      </w:r>
      <w:r>
        <w:t>dispute shall act as the sole arbitrator of the tribunal.</w:t>
      </w:r>
    </w:p>
    <w:p w:rsidR="008E493C" w:rsidRDefault="008E493C" w:rsidP="00745C31">
      <w:pPr>
        <w:numPr>
          <w:ilvl w:val="1"/>
          <w:numId w:val="13"/>
        </w:numPr>
        <w:ind w:left="709"/>
      </w:pPr>
      <w:r>
        <w:t>Once the complaining party and the party complained against have</w:t>
      </w:r>
      <w:r w:rsidR="001317F4">
        <w:t xml:space="preserve"> </w:t>
      </w:r>
      <w:r>
        <w:t>appointed their respective arbitrators subject to paragraph 2, the parties</w:t>
      </w:r>
      <w:r w:rsidR="001317F4">
        <w:t xml:space="preserve"> </w:t>
      </w:r>
      <w:r>
        <w:t xml:space="preserve">concerned shall </w:t>
      </w:r>
      <w:proofErr w:type="spellStart"/>
      <w:r>
        <w:t>endeavour</w:t>
      </w:r>
      <w:proofErr w:type="spellEnd"/>
      <w:r>
        <w:t xml:space="preserve"> to agree on an additional arbitrator who shall</w:t>
      </w:r>
      <w:r w:rsidR="001317F4">
        <w:t xml:space="preserve"> </w:t>
      </w:r>
      <w:r>
        <w:t>serve as chair. If the parties concerned are unable to agree on the chair of the</w:t>
      </w:r>
      <w:r w:rsidR="001317F4">
        <w:t xml:space="preserve"> </w:t>
      </w:r>
      <w:r>
        <w:t>arbitral tribunal within 30 days after the date o</w:t>
      </w:r>
      <w:r w:rsidR="001317F4">
        <w:t xml:space="preserve">n which the last arbitrator has </w:t>
      </w:r>
      <w:r>
        <w:t>been appointed under paragraph 2, they shall request the Director-General of</w:t>
      </w:r>
      <w:r w:rsidR="001317F4">
        <w:t xml:space="preserve"> </w:t>
      </w:r>
      <w:r>
        <w:t>the World Trade Organization (WTO) to appoint the chair and such</w:t>
      </w:r>
      <w:r w:rsidR="001317F4">
        <w:t xml:space="preserve"> </w:t>
      </w:r>
      <w:r>
        <w:t>appointment shall be accepted by them. In the event that the Director-General</w:t>
      </w:r>
      <w:r w:rsidR="001317F4">
        <w:t xml:space="preserve"> </w:t>
      </w:r>
      <w:r>
        <w:t>is a national of one of the parties to the dispute, the Deputy Director-General</w:t>
      </w:r>
      <w:r w:rsidR="001317F4">
        <w:t xml:space="preserve"> </w:t>
      </w:r>
      <w:r>
        <w:t>or the officer next in seniority who is not a national of either party to the</w:t>
      </w:r>
      <w:r w:rsidR="001317F4">
        <w:t xml:space="preserve"> </w:t>
      </w:r>
      <w:r>
        <w:t>dispute shall be requested to appoint the chair. If one of the parties to the</w:t>
      </w:r>
      <w:r w:rsidR="001317F4">
        <w:t xml:space="preserve"> </w:t>
      </w:r>
      <w:r>
        <w:t>dispute is a non-WTO member, the parties to the dispute shall request the</w:t>
      </w:r>
      <w:r w:rsidR="001317F4">
        <w:t xml:space="preserve"> </w:t>
      </w:r>
      <w:r>
        <w:t>President of the International Court of Justice to appoint the chair and such</w:t>
      </w:r>
      <w:r w:rsidR="001317F4">
        <w:t xml:space="preserve"> </w:t>
      </w:r>
      <w:r>
        <w:t>appointment shall be accepted by them. In the event that the President is a</w:t>
      </w:r>
      <w:r w:rsidR="001317F4">
        <w:t xml:space="preserve"> </w:t>
      </w:r>
      <w:r>
        <w:t>national of one of the parties to the dispute, the Vice President or the officer</w:t>
      </w:r>
      <w:r w:rsidR="001317F4">
        <w:t xml:space="preserve"> </w:t>
      </w:r>
      <w:r>
        <w:t>next in seniority who is not a national of either party to the dispute shall be</w:t>
      </w:r>
      <w:r w:rsidR="001317F4">
        <w:t xml:space="preserve"> </w:t>
      </w:r>
      <w:r>
        <w:t>requested to appoint the chair.</w:t>
      </w:r>
    </w:p>
    <w:p w:rsidR="008E493C" w:rsidRDefault="008E493C" w:rsidP="00745C31">
      <w:pPr>
        <w:numPr>
          <w:ilvl w:val="1"/>
          <w:numId w:val="13"/>
        </w:numPr>
        <w:ind w:left="709"/>
      </w:pPr>
      <w:r>
        <w:t>The date of composition of the arbitral tribunal shall be the date on</w:t>
      </w:r>
      <w:r w:rsidR="001317F4">
        <w:t xml:space="preserve"> </w:t>
      </w:r>
      <w:r>
        <w:t>which the chair is appointed under paragraph 3, or the 30</w:t>
      </w:r>
      <w:r w:rsidRPr="001317F4">
        <w:rPr>
          <w:vertAlign w:val="superscript"/>
        </w:rPr>
        <w:t>th</w:t>
      </w:r>
      <w:r w:rsidR="001317F4">
        <w:t xml:space="preserve"> </w:t>
      </w:r>
      <w:r>
        <w:t>day after the</w:t>
      </w:r>
      <w:r w:rsidR="001317F4">
        <w:t xml:space="preserve"> </w:t>
      </w:r>
      <w:r>
        <w:t>receipt of the request under Article 6 where only a sole arbitrator of the</w:t>
      </w:r>
      <w:r w:rsidR="001317F4">
        <w:t xml:space="preserve"> </w:t>
      </w:r>
      <w:r>
        <w:t>tribunal is available.</w:t>
      </w:r>
    </w:p>
    <w:p w:rsidR="008E493C" w:rsidRDefault="008E493C" w:rsidP="00745C31">
      <w:pPr>
        <w:numPr>
          <w:ilvl w:val="1"/>
          <w:numId w:val="13"/>
        </w:numPr>
        <w:ind w:left="709"/>
      </w:pPr>
      <w:r>
        <w:t>If an arbitrator appointed under this Article resigns or becomes unable</w:t>
      </w:r>
      <w:r w:rsidR="001317F4">
        <w:t xml:space="preserve"> </w:t>
      </w:r>
      <w:r>
        <w:t>to act, a successor arbitrator shall be appointed in the same manner as</w:t>
      </w:r>
      <w:r w:rsidR="001317F4">
        <w:t xml:space="preserve"> </w:t>
      </w:r>
      <w:r>
        <w:t>prescribed for the appointment of the original arbitrator and the successor</w:t>
      </w:r>
      <w:r w:rsidR="001317F4">
        <w:t xml:space="preserve"> </w:t>
      </w:r>
      <w:r>
        <w:t>shall have all the powers and duties of the original arbitrator. The work of the</w:t>
      </w:r>
      <w:r w:rsidR="001317F4">
        <w:t xml:space="preserve"> </w:t>
      </w:r>
      <w:r>
        <w:t>arbitral tribunal shall be suspended during the appointment of the successor</w:t>
      </w:r>
      <w:r w:rsidR="001317F4">
        <w:t xml:space="preserve"> </w:t>
      </w:r>
      <w:r>
        <w:t>arbitrator.</w:t>
      </w:r>
    </w:p>
    <w:p w:rsidR="008E493C" w:rsidRDefault="008E493C" w:rsidP="00745C31">
      <w:pPr>
        <w:numPr>
          <w:ilvl w:val="1"/>
          <w:numId w:val="13"/>
        </w:numPr>
        <w:ind w:left="709"/>
      </w:pPr>
      <w:r>
        <w:lastRenderedPageBreak/>
        <w:t>Any person appointed as a member or chair</w:t>
      </w:r>
      <w:r w:rsidR="001317F4">
        <w:t xml:space="preserve"> of the arbitral tribunal shall </w:t>
      </w:r>
      <w:r>
        <w:t>have expertise or experience in law, international trade, other matters covered</w:t>
      </w:r>
      <w:r w:rsidR="001317F4">
        <w:t xml:space="preserve"> </w:t>
      </w:r>
      <w:r>
        <w:t>by the Framework Agreement or the resolution of disputes arising under</w:t>
      </w:r>
      <w:r w:rsidR="001317F4">
        <w:t xml:space="preserve"> </w:t>
      </w:r>
      <w:r>
        <w:t>international trade agreements, and shall be chosen strictly on the basis of</w:t>
      </w:r>
      <w:r w:rsidR="001317F4">
        <w:t xml:space="preserve"> </w:t>
      </w:r>
      <w:r>
        <w:t>objectivity, reliability, sound judgement and independence. Additionally, the</w:t>
      </w:r>
      <w:r w:rsidR="001317F4">
        <w:t xml:space="preserve"> </w:t>
      </w:r>
      <w:r>
        <w:t>chair shall not be a national of any party to a dispute and shall not have his or</w:t>
      </w:r>
      <w:r w:rsidR="001317F4">
        <w:t xml:space="preserve"> </w:t>
      </w:r>
      <w:r>
        <w:t>her usual place of residence in the territory of, nor be employed by, any party</w:t>
      </w:r>
      <w:r w:rsidR="001317F4">
        <w:t xml:space="preserve"> </w:t>
      </w:r>
      <w:r>
        <w:t>to a dispute.</w:t>
      </w:r>
    </w:p>
    <w:p w:rsidR="008E493C" w:rsidRDefault="008E493C" w:rsidP="00745C31">
      <w:pPr>
        <w:numPr>
          <w:ilvl w:val="1"/>
          <w:numId w:val="13"/>
        </w:numPr>
        <w:ind w:left="709"/>
      </w:pPr>
      <w:r>
        <w:t>Where the original arbitral tribunal is required for a matter as provided</w:t>
      </w:r>
      <w:r w:rsidR="001317F4">
        <w:t xml:space="preserve"> </w:t>
      </w:r>
      <w:r>
        <w:t>in this Agreement but cannot hear the matter for any reason, a new tribunal</w:t>
      </w:r>
      <w:r w:rsidR="001317F4">
        <w:t xml:space="preserve"> </w:t>
      </w:r>
      <w:r>
        <w:t>shall be appointed under this Article.</w:t>
      </w:r>
    </w:p>
    <w:p w:rsidR="008E493C" w:rsidRDefault="001317F4" w:rsidP="00745C31">
      <w:pPr>
        <w:pStyle w:val="Heading1"/>
      </w:pPr>
      <w:bookmarkStart w:id="8" w:name="_Toc473839857"/>
      <w:r>
        <w:t>ARTICLE 8</w:t>
      </w:r>
      <w:r>
        <w:br/>
      </w:r>
      <w:r w:rsidR="008E493C">
        <w:t>Functions of Arbitral Tribunals</w:t>
      </w:r>
      <w:bookmarkEnd w:id="8"/>
    </w:p>
    <w:p w:rsidR="008E493C" w:rsidRDefault="008E493C" w:rsidP="00745C31">
      <w:pPr>
        <w:numPr>
          <w:ilvl w:val="0"/>
          <w:numId w:val="16"/>
        </w:numPr>
      </w:pPr>
      <w:r>
        <w:t>The function of an arbitral tribunal is to make an objective assessment</w:t>
      </w:r>
      <w:r w:rsidR="001317F4">
        <w:t xml:space="preserve"> </w:t>
      </w:r>
      <w:r>
        <w:t>of the dispute before it, including an examination of the facts of the case and</w:t>
      </w:r>
      <w:r w:rsidR="001317F4">
        <w:t xml:space="preserve"> </w:t>
      </w:r>
      <w:r>
        <w:t>the applicability of and conformity with the Framework Agreement. Where the</w:t>
      </w:r>
      <w:r w:rsidR="001317F4">
        <w:t xml:space="preserve"> </w:t>
      </w:r>
      <w:r>
        <w:t>arbitral tribunal concludes that a measure is inconsistent with a provision of</w:t>
      </w:r>
      <w:r w:rsidR="001317F4">
        <w:t xml:space="preserve"> </w:t>
      </w:r>
      <w:r>
        <w:t>the Framework Agreement, it shall recommend that the party complained</w:t>
      </w:r>
      <w:r w:rsidR="001317F4">
        <w:t xml:space="preserve"> </w:t>
      </w:r>
      <w:r>
        <w:t>against bring the measure into conformity with that provision. In addition to its</w:t>
      </w:r>
      <w:r w:rsidR="001317F4">
        <w:t xml:space="preserve"> </w:t>
      </w:r>
      <w:r>
        <w:t>recommendations, the arbitral tribunal may suggest ways in which the party</w:t>
      </w:r>
      <w:r w:rsidR="001317F4">
        <w:t xml:space="preserve"> </w:t>
      </w:r>
      <w:r>
        <w:t>complained against could implement the recommendations. In its findings and</w:t>
      </w:r>
      <w:r w:rsidR="001317F4">
        <w:t xml:space="preserve"> </w:t>
      </w:r>
      <w:r>
        <w:t>recommendations, the arbitral tribunal cannot add to or diminish the rights and</w:t>
      </w:r>
      <w:r w:rsidR="001317F4">
        <w:t xml:space="preserve"> </w:t>
      </w:r>
      <w:r>
        <w:t>obligations provided in the Framework Agreement.</w:t>
      </w:r>
    </w:p>
    <w:p w:rsidR="001317F4" w:rsidRDefault="008E493C" w:rsidP="00745C31">
      <w:pPr>
        <w:numPr>
          <w:ilvl w:val="0"/>
          <w:numId w:val="16"/>
        </w:numPr>
      </w:pPr>
      <w:r>
        <w:t>The arbitral tribunal shall have the following terms of reference unless</w:t>
      </w:r>
      <w:r w:rsidR="001317F4">
        <w:t xml:space="preserve"> </w:t>
      </w:r>
      <w:r>
        <w:t>the parties to a dispute agree otherwise within 20 days from its composition:</w:t>
      </w:r>
    </w:p>
    <w:p w:rsidR="008E493C" w:rsidRDefault="008E493C" w:rsidP="00745C31">
      <w:pPr>
        <w:ind w:left="720"/>
      </w:pPr>
      <w:r>
        <w:t>"To examine, in the light of the relevant provisions in the Framework</w:t>
      </w:r>
      <w:r w:rsidR="001317F4">
        <w:t xml:space="preserve"> </w:t>
      </w:r>
      <w:r>
        <w:t>Agreement, the matter referred to this arbitral tribunal by (name of</w:t>
      </w:r>
      <w:r w:rsidR="001317F4">
        <w:t xml:space="preserve"> </w:t>
      </w:r>
      <w:proofErr w:type="gramStart"/>
      <w:r>
        <w:t>party)...</w:t>
      </w:r>
      <w:proofErr w:type="gramEnd"/>
      <w:r>
        <w:t xml:space="preserve"> and to make findings, determinations and recommendations</w:t>
      </w:r>
      <w:r w:rsidR="001317F4">
        <w:t xml:space="preserve"> </w:t>
      </w:r>
      <w:r>
        <w:t>provided for in the Framework Agreement."</w:t>
      </w:r>
    </w:p>
    <w:p w:rsidR="008E493C" w:rsidRDefault="008E493C" w:rsidP="00745C31">
      <w:r>
        <w:t>The arbitral tribunal shall address the relevant provisions in the Framework</w:t>
      </w:r>
      <w:r w:rsidR="001317F4">
        <w:t xml:space="preserve"> </w:t>
      </w:r>
      <w:r>
        <w:t>Agreement cited by the parties to a dispute.</w:t>
      </w:r>
    </w:p>
    <w:p w:rsidR="008E493C" w:rsidRDefault="008E493C" w:rsidP="00745C31">
      <w:pPr>
        <w:numPr>
          <w:ilvl w:val="0"/>
          <w:numId w:val="16"/>
        </w:numPr>
      </w:pPr>
      <w:r>
        <w:t>The arbitral tribunal established pursuant to Article 6 above:</w:t>
      </w:r>
    </w:p>
    <w:p w:rsidR="008E493C" w:rsidRDefault="008E493C" w:rsidP="00745C31">
      <w:pPr>
        <w:numPr>
          <w:ilvl w:val="0"/>
          <w:numId w:val="18"/>
        </w:numPr>
      </w:pPr>
      <w:r>
        <w:t>shall consult regularly with the parties to the dispute and provide</w:t>
      </w:r>
      <w:r w:rsidR="001317F4">
        <w:t xml:space="preserve"> </w:t>
      </w:r>
      <w:r>
        <w:t>adequate opportunities for the development of a mutually</w:t>
      </w:r>
      <w:r w:rsidR="001317F4">
        <w:t xml:space="preserve"> </w:t>
      </w:r>
      <w:r>
        <w:t>satisfactory resolution;</w:t>
      </w:r>
    </w:p>
    <w:p w:rsidR="008E493C" w:rsidRDefault="008E493C" w:rsidP="00745C31">
      <w:pPr>
        <w:numPr>
          <w:ilvl w:val="0"/>
          <w:numId w:val="18"/>
        </w:numPr>
      </w:pPr>
      <w:r>
        <w:t>shall make its decision in accordance with the Framework</w:t>
      </w:r>
      <w:r w:rsidR="001317F4">
        <w:t xml:space="preserve"> </w:t>
      </w:r>
      <w:r>
        <w:t>Agreement and the rules of international law applicable between</w:t>
      </w:r>
      <w:r w:rsidR="001317F4">
        <w:t xml:space="preserve"> </w:t>
      </w:r>
      <w:r>
        <w:t>the parties to the dispute; and</w:t>
      </w:r>
    </w:p>
    <w:p w:rsidR="008E493C" w:rsidRDefault="008E493C" w:rsidP="00745C31">
      <w:pPr>
        <w:numPr>
          <w:ilvl w:val="0"/>
          <w:numId w:val="18"/>
        </w:numPr>
      </w:pPr>
      <w:r>
        <w:t>shall set out, in its decision, its findings of law and fact, together</w:t>
      </w:r>
      <w:r w:rsidR="001317F4">
        <w:t xml:space="preserve"> with the reasons therefore.</w:t>
      </w:r>
    </w:p>
    <w:p w:rsidR="008E493C" w:rsidRDefault="008E493C" w:rsidP="00745C31">
      <w:pPr>
        <w:numPr>
          <w:ilvl w:val="0"/>
          <w:numId w:val="16"/>
        </w:numPr>
      </w:pPr>
      <w:r>
        <w:t>The decision of the arbitral tribunal shall be final and binding on the</w:t>
      </w:r>
      <w:r w:rsidR="001317F4">
        <w:t xml:space="preserve"> </w:t>
      </w:r>
      <w:r>
        <w:t>parties to the dispute.</w:t>
      </w:r>
    </w:p>
    <w:p w:rsidR="008E493C" w:rsidRDefault="008E493C" w:rsidP="00745C31">
      <w:pPr>
        <w:numPr>
          <w:ilvl w:val="0"/>
          <w:numId w:val="16"/>
        </w:numPr>
      </w:pPr>
      <w:r>
        <w:t>An arbitral tribunal shall take its decision by consensus; provided that</w:t>
      </w:r>
      <w:r w:rsidR="001317F4">
        <w:t xml:space="preserve"> </w:t>
      </w:r>
      <w:r>
        <w:t>where an arbitral tribunal is unable to reach consensus, it may take its</w:t>
      </w:r>
      <w:r w:rsidR="001317F4">
        <w:t xml:space="preserve"> </w:t>
      </w:r>
      <w:r>
        <w:t>decision by majority opinion.</w:t>
      </w:r>
    </w:p>
    <w:p w:rsidR="008E493C" w:rsidRDefault="008E493C" w:rsidP="00745C31">
      <w:pPr>
        <w:numPr>
          <w:ilvl w:val="0"/>
          <w:numId w:val="16"/>
        </w:numPr>
      </w:pPr>
      <w:r>
        <w:t>The arbitral tribunal shall, in consultation with the parties to the dispute</w:t>
      </w:r>
      <w:r w:rsidR="001317F4">
        <w:t xml:space="preserve"> </w:t>
      </w:r>
      <w:r>
        <w:t>and apart from the matters set out in paragraphs 2, 3, 4 of Article 6 and</w:t>
      </w:r>
      <w:r w:rsidR="001317F4">
        <w:t xml:space="preserve"> </w:t>
      </w:r>
      <w:r>
        <w:t>Article 9, regulate its own procedures in relation to the rights of parties to be</w:t>
      </w:r>
      <w:r w:rsidR="001317F4">
        <w:t xml:space="preserve"> </w:t>
      </w:r>
      <w:r>
        <w:t>heard and its deliberations.</w:t>
      </w:r>
    </w:p>
    <w:p w:rsidR="008E493C" w:rsidRDefault="008E493C" w:rsidP="00745C31">
      <w:pPr>
        <w:pStyle w:val="Heading1"/>
      </w:pPr>
      <w:bookmarkStart w:id="9" w:name="_Toc473839858"/>
      <w:r>
        <w:lastRenderedPageBreak/>
        <w:t>ARTICLE</w:t>
      </w:r>
      <w:r w:rsidR="001317F4">
        <w:t xml:space="preserve"> 9</w:t>
      </w:r>
      <w:r w:rsidR="001317F4">
        <w:br/>
      </w:r>
      <w:r>
        <w:t>Proceedings of Arbitral Tribunals</w:t>
      </w:r>
      <w:bookmarkEnd w:id="9"/>
    </w:p>
    <w:p w:rsidR="008E493C" w:rsidRDefault="008E493C" w:rsidP="00745C31">
      <w:pPr>
        <w:numPr>
          <w:ilvl w:val="0"/>
          <w:numId w:val="20"/>
        </w:numPr>
      </w:pPr>
      <w:r>
        <w:t>An arbitral tribunal shall meet in closed session. The parties to the</w:t>
      </w:r>
      <w:r w:rsidR="001317F4">
        <w:t xml:space="preserve"> </w:t>
      </w:r>
      <w:r>
        <w:t>dispute shall be present at the meetings only when invited by the arbitral</w:t>
      </w:r>
      <w:r w:rsidR="001317F4">
        <w:t xml:space="preserve"> </w:t>
      </w:r>
      <w:r>
        <w:t>tribunal to appear before it.</w:t>
      </w:r>
    </w:p>
    <w:p w:rsidR="008E493C" w:rsidRDefault="008E493C" w:rsidP="00745C31">
      <w:pPr>
        <w:numPr>
          <w:ilvl w:val="0"/>
          <w:numId w:val="20"/>
        </w:numPr>
      </w:pPr>
      <w:r>
        <w:t>The venue for the substantive meetings of the arbitral tribunal shall be</w:t>
      </w:r>
      <w:r w:rsidR="001317F4">
        <w:t xml:space="preserve"> </w:t>
      </w:r>
      <w:r>
        <w:t>decided by mutual agreement between the parties to the dispute, failing which</w:t>
      </w:r>
      <w:r w:rsidR="001317F4">
        <w:t xml:space="preserve"> </w:t>
      </w:r>
      <w:r>
        <w:t>the first substantive meeting shall be held in the capital of the party</w:t>
      </w:r>
      <w:r w:rsidR="001317F4">
        <w:t xml:space="preserve"> </w:t>
      </w:r>
      <w:r>
        <w:t>complained against, with the second substantive meeting to be held in the</w:t>
      </w:r>
      <w:r w:rsidR="001317F4">
        <w:t xml:space="preserve"> </w:t>
      </w:r>
      <w:r>
        <w:t>capital of the complaining party.</w:t>
      </w:r>
    </w:p>
    <w:p w:rsidR="008E493C" w:rsidRDefault="008E493C" w:rsidP="00745C31">
      <w:pPr>
        <w:numPr>
          <w:ilvl w:val="0"/>
          <w:numId w:val="20"/>
        </w:numPr>
      </w:pPr>
      <w:r>
        <w:t>After consulting the parties to the dispute, the arbitral tribunal sha</w:t>
      </w:r>
      <w:r w:rsidR="001317F4">
        <w:t xml:space="preserve">ll, as </w:t>
      </w:r>
      <w:r>
        <w:t>soon as practical and possible within 15 days after the composition of the</w:t>
      </w:r>
      <w:r w:rsidR="001317F4">
        <w:t xml:space="preserve"> </w:t>
      </w:r>
      <w:r>
        <w:t>arbitral tribunal, fix the timetable for the arbitral process. In determining the</w:t>
      </w:r>
      <w:r w:rsidR="001317F4">
        <w:t xml:space="preserve"> </w:t>
      </w:r>
      <w:r>
        <w:t>timetable for the arbitral process, the arbitral tribunal shall provide sufficient</w:t>
      </w:r>
      <w:r w:rsidR="001317F4">
        <w:t xml:space="preserve"> </w:t>
      </w:r>
      <w:r>
        <w:t>time for the parties to the dispute to prepare their respective submissions. The</w:t>
      </w:r>
      <w:r w:rsidR="001317F4">
        <w:t xml:space="preserve"> </w:t>
      </w:r>
      <w:r>
        <w:t>arbitral tribunal should set precise deadlines for written submissions by the</w:t>
      </w:r>
      <w:r w:rsidR="001317F4">
        <w:t xml:space="preserve"> </w:t>
      </w:r>
      <w:r>
        <w:t>parties to the dispute and they shall respect these deadlines.</w:t>
      </w:r>
    </w:p>
    <w:p w:rsidR="008E493C" w:rsidRDefault="008E493C" w:rsidP="00745C31">
      <w:pPr>
        <w:numPr>
          <w:ilvl w:val="0"/>
          <w:numId w:val="20"/>
        </w:numPr>
      </w:pPr>
      <w:r>
        <w:t>The deliberations of an arbitral tribunal and the documents submitted to</w:t>
      </w:r>
      <w:r w:rsidR="001317F4">
        <w:t xml:space="preserve"> </w:t>
      </w:r>
      <w:r>
        <w:t>it shall be kept confidential. Nothing in this Article shall preclude a party to a</w:t>
      </w:r>
      <w:r w:rsidR="001317F4">
        <w:t xml:space="preserve"> </w:t>
      </w:r>
      <w:r>
        <w:t>dispute from disclosing statements of its own positions or its submissions to</w:t>
      </w:r>
      <w:r w:rsidR="001317F4">
        <w:t xml:space="preserve"> </w:t>
      </w:r>
      <w:r>
        <w:t>the public; a party to a dispute shall treat as confidential information submitted</w:t>
      </w:r>
      <w:r w:rsidR="001317F4">
        <w:t xml:space="preserve"> </w:t>
      </w:r>
      <w:r>
        <w:t>by any of the other parties concerned to the arbitral tribunal which the</w:t>
      </w:r>
      <w:r w:rsidR="001317F4">
        <w:t xml:space="preserve"> </w:t>
      </w:r>
      <w:r>
        <w:t>submitting party has designated as confidential. Where a party to a dispute</w:t>
      </w:r>
      <w:r w:rsidR="001317F4">
        <w:t xml:space="preserve"> </w:t>
      </w:r>
      <w:r>
        <w:t>submits a confidential version of its written submissions to the arbitral tribunal,</w:t>
      </w:r>
      <w:r w:rsidR="001317F4">
        <w:t xml:space="preserve"> </w:t>
      </w:r>
      <w:r>
        <w:t>it shall also, upon request of any of the other parties concerned, provide a</w:t>
      </w:r>
      <w:r w:rsidR="001317F4">
        <w:t xml:space="preserve"> </w:t>
      </w:r>
      <w:r>
        <w:t>non-confidential summary of the information contained in its submissions that</w:t>
      </w:r>
      <w:r w:rsidR="001317F4">
        <w:t xml:space="preserve"> </w:t>
      </w:r>
      <w:r>
        <w:t>could be disclosed to the public.</w:t>
      </w:r>
    </w:p>
    <w:p w:rsidR="00745C31" w:rsidRDefault="008E493C" w:rsidP="00745C31">
      <w:pPr>
        <w:numPr>
          <w:ilvl w:val="0"/>
          <w:numId w:val="20"/>
        </w:numPr>
      </w:pPr>
      <w:r>
        <w:t>The rules and procedures pertaining to the proceedings before the</w:t>
      </w:r>
      <w:r w:rsidR="001317F4">
        <w:t xml:space="preserve"> </w:t>
      </w:r>
      <w:r>
        <w:t>arbitral tribunal as set out in Annex 1 of this Agreement shall apply unless the</w:t>
      </w:r>
      <w:r w:rsidR="001317F4">
        <w:t xml:space="preserve"> </w:t>
      </w:r>
      <w:r>
        <w:t>arbitral tribunal decides otherwise after consulting the parties to the dispute.</w:t>
      </w:r>
    </w:p>
    <w:p w:rsidR="008E493C" w:rsidRDefault="008E493C" w:rsidP="00372DDE">
      <w:pPr>
        <w:numPr>
          <w:ilvl w:val="0"/>
          <w:numId w:val="20"/>
        </w:numPr>
      </w:pPr>
      <w:r>
        <w:t>The report of the arbitral tribunal shall be drafted without the presence</w:t>
      </w:r>
      <w:r w:rsidR="001317F4">
        <w:t xml:space="preserve"> </w:t>
      </w:r>
      <w:r>
        <w:t>of the parties to the dispute in the light of the information provided and the</w:t>
      </w:r>
      <w:r w:rsidR="001317F4">
        <w:t xml:space="preserve"> </w:t>
      </w:r>
      <w:r>
        <w:t>statements made. The deliberations of the tribunal shall be confidential.</w:t>
      </w:r>
      <w:r w:rsidR="001317F4">
        <w:t xml:space="preserve"> </w:t>
      </w:r>
      <w:r>
        <w:t>Opinions expressed in the report of the arbitral tribunal by an individual</w:t>
      </w:r>
      <w:r w:rsidR="001317F4">
        <w:t xml:space="preserve"> </w:t>
      </w:r>
      <w:r>
        <w:t>arbitrator shall be anonymous.</w:t>
      </w:r>
    </w:p>
    <w:p w:rsidR="008E493C" w:rsidRDefault="008E493C" w:rsidP="00745C31">
      <w:pPr>
        <w:numPr>
          <w:ilvl w:val="0"/>
          <w:numId w:val="20"/>
        </w:numPr>
      </w:pPr>
      <w:r>
        <w:t>Following the consideration of submissions, oral arguments and any</w:t>
      </w:r>
      <w:r w:rsidR="001317F4">
        <w:t xml:space="preserve"> </w:t>
      </w:r>
      <w:r>
        <w:t>information before it, the arbitral tribunal shall issue a draft report to the</w:t>
      </w:r>
      <w:r w:rsidR="001317F4">
        <w:t xml:space="preserve"> </w:t>
      </w:r>
      <w:r>
        <w:t>parties concerned, including both a descriptive section relating to the facts of</w:t>
      </w:r>
      <w:r w:rsidR="001317F4">
        <w:t xml:space="preserve"> </w:t>
      </w:r>
      <w:r>
        <w:t>the dispute and the arguments of the parties to the dispute and the arbitral</w:t>
      </w:r>
      <w:r w:rsidR="001317F4">
        <w:t xml:space="preserve"> </w:t>
      </w:r>
      <w:r>
        <w:t>tribunal's findings and conclusions. The arbitral</w:t>
      </w:r>
      <w:r w:rsidR="001317F4">
        <w:t xml:space="preserve"> tribunal shall accord adequate </w:t>
      </w:r>
      <w:r>
        <w:t>opportunity to the parties concerned to review the entirety of its draft report</w:t>
      </w:r>
      <w:r w:rsidR="001317F4">
        <w:t xml:space="preserve"> </w:t>
      </w:r>
      <w:r>
        <w:t>prior to its finalization and shall include a discussion of any comments by the</w:t>
      </w:r>
      <w:r w:rsidR="001317F4">
        <w:t xml:space="preserve"> </w:t>
      </w:r>
      <w:r>
        <w:t>parties concerned in its final report.</w:t>
      </w:r>
    </w:p>
    <w:p w:rsidR="008E493C" w:rsidRDefault="008E493C" w:rsidP="00745C31">
      <w:pPr>
        <w:numPr>
          <w:ilvl w:val="0"/>
          <w:numId w:val="20"/>
        </w:numPr>
      </w:pPr>
      <w:r>
        <w:t>The arbitral tribunal shall release to the parties to the dispute its final</w:t>
      </w:r>
      <w:r w:rsidR="001317F4">
        <w:t xml:space="preserve"> </w:t>
      </w:r>
      <w:r>
        <w:t>report within 120 days from the date of its composition. In cases of urgency,</w:t>
      </w:r>
      <w:r w:rsidR="001317F4">
        <w:t xml:space="preserve"> </w:t>
      </w:r>
      <w:r>
        <w:t>including those relating to perishable goods, the arbitral tribunal shall aim to</w:t>
      </w:r>
      <w:r w:rsidR="001317F4">
        <w:t xml:space="preserve"> </w:t>
      </w:r>
      <w:r>
        <w:t>issue its report to the parties to the dispute within 60 days from the date of its</w:t>
      </w:r>
      <w:r w:rsidR="001317F4">
        <w:t xml:space="preserve"> </w:t>
      </w:r>
      <w:r>
        <w:t>composition. When the arbitral tribunal considers that it cannot release its final</w:t>
      </w:r>
      <w:r w:rsidR="001317F4">
        <w:t xml:space="preserve"> </w:t>
      </w:r>
      <w:r>
        <w:t>report within 120 days, or within 60 days in cases of urgency, it shall inform</w:t>
      </w:r>
      <w:r w:rsidR="001317F4">
        <w:t xml:space="preserve"> </w:t>
      </w:r>
      <w:r>
        <w:t>the parties concerned in writing of the reasons for the delay together with an</w:t>
      </w:r>
      <w:r w:rsidR="001317F4">
        <w:t xml:space="preserve"> </w:t>
      </w:r>
      <w:r>
        <w:t>estimate of the period within which it will issue its report. In no case should</w:t>
      </w:r>
      <w:r w:rsidR="001317F4">
        <w:t xml:space="preserve"> </w:t>
      </w:r>
      <w:r>
        <w:t>the period from the composition of an arbitral tribunal to the release of the</w:t>
      </w:r>
      <w:r w:rsidR="001317F4">
        <w:t xml:space="preserve"> </w:t>
      </w:r>
      <w:r>
        <w:t>report to parties to the dispute exceed 180 days.</w:t>
      </w:r>
    </w:p>
    <w:p w:rsidR="008E493C" w:rsidRDefault="008E493C" w:rsidP="00745C31">
      <w:pPr>
        <w:numPr>
          <w:ilvl w:val="0"/>
          <w:numId w:val="20"/>
        </w:numPr>
      </w:pPr>
      <w:r>
        <w:lastRenderedPageBreak/>
        <w:t>The final report of the arbitral tribunal shall become a public document</w:t>
      </w:r>
      <w:r w:rsidR="006A72EB">
        <w:t xml:space="preserve"> </w:t>
      </w:r>
      <w:r>
        <w:t>within 10 days after its release to the parties concerned.</w:t>
      </w:r>
    </w:p>
    <w:p w:rsidR="008E493C" w:rsidRDefault="006A72EB" w:rsidP="00745C31">
      <w:pPr>
        <w:pStyle w:val="Heading1"/>
      </w:pPr>
      <w:bookmarkStart w:id="10" w:name="_Toc473839859"/>
      <w:r>
        <w:t>ARTICLE 10</w:t>
      </w:r>
      <w:r>
        <w:br/>
      </w:r>
      <w:r w:rsidR="008E493C">
        <w:t>Third Parties</w:t>
      </w:r>
      <w:bookmarkEnd w:id="10"/>
    </w:p>
    <w:p w:rsidR="008E493C" w:rsidRDefault="008E493C" w:rsidP="00745C31">
      <w:pPr>
        <w:numPr>
          <w:ilvl w:val="0"/>
          <w:numId w:val="22"/>
        </w:numPr>
      </w:pPr>
      <w:r>
        <w:t>Any Party having a substantial interest in a dispute before an arbitral</w:t>
      </w:r>
      <w:r w:rsidR="006A72EB">
        <w:t xml:space="preserve"> </w:t>
      </w:r>
      <w:r>
        <w:t>tribunal and having notified its interest in writing to the parties to such a</w:t>
      </w:r>
      <w:r w:rsidR="006A72EB">
        <w:t xml:space="preserve"> </w:t>
      </w:r>
      <w:r>
        <w:t>dispute and the remaining Parties (hereinafter referred to as a "third party"),</w:t>
      </w:r>
      <w:r w:rsidR="006A72EB">
        <w:t xml:space="preserve"> </w:t>
      </w:r>
      <w:r>
        <w:t>shall have an opportunity to make written submissions to the tribunal. These</w:t>
      </w:r>
      <w:r w:rsidR="006A72EB">
        <w:t xml:space="preserve"> </w:t>
      </w:r>
      <w:r>
        <w:t xml:space="preserve">submissions shall also be given to the </w:t>
      </w:r>
      <w:r w:rsidR="006A72EB">
        <w:t xml:space="preserve">parties to a dispute and may be </w:t>
      </w:r>
      <w:r>
        <w:t>reflected in the report of the arbitral tribunal.</w:t>
      </w:r>
    </w:p>
    <w:p w:rsidR="008E493C" w:rsidRDefault="008E493C" w:rsidP="00745C31">
      <w:pPr>
        <w:numPr>
          <w:ilvl w:val="0"/>
          <w:numId w:val="22"/>
        </w:numPr>
      </w:pPr>
      <w:r>
        <w:t>Third parties shall receive the submissions of the parties to a dispute to</w:t>
      </w:r>
      <w:r w:rsidR="006A72EB">
        <w:t xml:space="preserve"> </w:t>
      </w:r>
      <w:r>
        <w:t>the first meeting of the arbitral tribunal.</w:t>
      </w:r>
    </w:p>
    <w:p w:rsidR="008E493C" w:rsidRDefault="008E493C" w:rsidP="00745C31">
      <w:pPr>
        <w:numPr>
          <w:ilvl w:val="0"/>
          <w:numId w:val="22"/>
        </w:numPr>
      </w:pPr>
      <w:r>
        <w:t>If a third party considers that a measure already the subject of an</w:t>
      </w:r>
      <w:r w:rsidR="006A72EB">
        <w:t xml:space="preserve"> </w:t>
      </w:r>
      <w:r>
        <w:t>arbitral tribunal proceedings nullifies or impairs benefits accruing to it under</w:t>
      </w:r>
      <w:r w:rsidR="006A72EB">
        <w:t xml:space="preserve"> </w:t>
      </w:r>
      <w:r>
        <w:t>the Framework Agreement, such Party may have recourse to normal dispute</w:t>
      </w:r>
      <w:r w:rsidR="006A72EB">
        <w:t xml:space="preserve"> </w:t>
      </w:r>
      <w:r>
        <w:t>settlement procedures under this Agreement.</w:t>
      </w:r>
    </w:p>
    <w:p w:rsidR="008E493C" w:rsidRDefault="008E493C" w:rsidP="00745C31">
      <w:pPr>
        <w:pStyle w:val="Heading1"/>
      </w:pPr>
      <w:bookmarkStart w:id="11" w:name="_Toc473839860"/>
      <w:r>
        <w:t>ARTICLE 11</w:t>
      </w:r>
      <w:r w:rsidR="006A72EB">
        <w:br/>
      </w:r>
      <w:r>
        <w:t>Suspension and Termination of Proceedings</w:t>
      </w:r>
      <w:bookmarkEnd w:id="11"/>
    </w:p>
    <w:p w:rsidR="008E493C" w:rsidRDefault="008E493C" w:rsidP="00745C31">
      <w:pPr>
        <w:numPr>
          <w:ilvl w:val="0"/>
          <w:numId w:val="24"/>
        </w:numPr>
      </w:pPr>
      <w:r>
        <w:t>Where the parties to the dispute agree, the arbitral tribunal may</w:t>
      </w:r>
      <w:r w:rsidR="006A72EB">
        <w:t xml:space="preserve"> </w:t>
      </w:r>
      <w:r>
        <w:t>suspend its work at any time for a period not exceeding 12 months from the</w:t>
      </w:r>
      <w:r w:rsidR="006A72EB">
        <w:t xml:space="preserve"> </w:t>
      </w:r>
      <w:r>
        <w:t>date of such agreement. Upon the request of any party to a dispute, the</w:t>
      </w:r>
      <w:r w:rsidR="006A72EB">
        <w:t xml:space="preserve"> </w:t>
      </w:r>
      <w:r>
        <w:t>arbitral proceeding shall be resumed after such suspension. If the work of the</w:t>
      </w:r>
      <w:r w:rsidR="006A72EB">
        <w:t xml:space="preserve"> </w:t>
      </w:r>
      <w:r>
        <w:t>arbitral tribunal has been suspended for more than 12 months, the authority</w:t>
      </w:r>
      <w:r w:rsidR="006A72EB">
        <w:t xml:space="preserve"> </w:t>
      </w:r>
      <w:r>
        <w:t>for establishment of the arbitral tribunal shall lapse unless the parties</w:t>
      </w:r>
      <w:r w:rsidR="006A72EB">
        <w:t xml:space="preserve"> </w:t>
      </w:r>
      <w:r>
        <w:t>concerned agree otherwise.</w:t>
      </w:r>
    </w:p>
    <w:p w:rsidR="008E493C" w:rsidRDefault="008E493C" w:rsidP="00745C31">
      <w:pPr>
        <w:numPr>
          <w:ilvl w:val="0"/>
          <w:numId w:val="24"/>
        </w:numPr>
      </w:pPr>
      <w:r>
        <w:t>The parties to a dispute may agree to terminate the proceedings of an</w:t>
      </w:r>
      <w:r w:rsidR="006A72EB">
        <w:t xml:space="preserve"> </w:t>
      </w:r>
      <w:r>
        <w:t>arbitral tribunal established under this Agreement before the release of the</w:t>
      </w:r>
      <w:r w:rsidR="006A72EB">
        <w:t xml:space="preserve"> </w:t>
      </w:r>
      <w:r>
        <w:t>final report to them, in the event that a mutually satisfactory solution to the</w:t>
      </w:r>
      <w:r w:rsidR="006A72EB">
        <w:t xml:space="preserve"> </w:t>
      </w:r>
      <w:r>
        <w:t>dispute has been found.</w:t>
      </w:r>
    </w:p>
    <w:p w:rsidR="008E493C" w:rsidRDefault="008E493C" w:rsidP="00745C31">
      <w:pPr>
        <w:numPr>
          <w:ilvl w:val="0"/>
          <w:numId w:val="24"/>
        </w:numPr>
      </w:pPr>
      <w:r>
        <w:t>Before the arbitral tribunal makes its decision, it may at any stage of</w:t>
      </w:r>
      <w:r w:rsidR="006A72EB">
        <w:t xml:space="preserve"> </w:t>
      </w:r>
      <w:r>
        <w:t>the proceedings propose to the parties to the dispute that the dispute be</w:t>
      </w:r>
      <w:r w:rsidR="006A72EB">
        <w:t xml:space="preserve"> </w:t>
      </w:r>
      <w:r>
        <w:t>settled amicably.</w:t>
      </w:r>
    </w:p>
    <w:p w:rsidR="008E493C" w:rsidRDefault="006A72EB" w:rsidP="00745C31">
      <w:pPr>
        <w:pStyle w:val="Heading1"/>
      </w:pPr>
      <w:bookmarkStart w:id="12" w:name="_Toc473839861"/>
      <w:r>
        <w:t>ARTICLE 12</w:t>
      </w:r>
      <w:r>
        <w:br/>
      </w:r>
      <w:r w:rsidR="008E493C">
        <w:t>Implementation</w:t>
      </w:r>
      <w:bookmarkEnd w:id="12"/>
    </w:p>
    <w:p w:rsidR="008E493C" w:rsidRDefault="008E493C" w:rsidP="00745C31">
      <w:pPr>
        <w:numPr>
          <w:ilvl w:val="0"/>
          <w:numId w:val="26"/>
        </w:numPr>
      </w:pPr>
      <w:r>
        <w:t>The party complained against shall inform the complaining party of its</w:t>
      </w:r>
      <w:r w:rsidR="006A72EB">
        <w:t xml:space="preserve"> </w:t>
      </w:r>
      <w:r>
        <w:t>intention in respect of implementation of the recommendations and rulings of</w:t>
      </w:r>
      <w:r w:rsidR="006A72EB">
        <w:t xml:space="preserve"> </w:t>
      </w:r>
      <w:r>
        <w:t>the arbitral tribunal.</w:t>
      </w:r>
    </w:p>
    <w:p w:rsidR="008E493C" w:rsidRDefault="008E493C" w:rsidP="00745C31">
      <w:pPr>
        <w:numPr>
          <w:ilvl w:val="0"/>
          <w:numId w:val="26"/>
        </w:numPr>
      </w:pPr>
      <w:r>
        <w:t>If it is impracticable to comply immediately with the recommendations</w:t>
      </w:r>
      <w:r w:rsidR="006A72EB">
        <w:t xml:space="preserve"> </w:t>
      </w:r>
      <w:r>
        <w:t>and rulings of the arbitral tribunal, the party complained against shall have a</w:t>
      </w:r>
      <w:r w:rsidR="006A72EB">
        <w:t xml:space="preserve"> </w:t>
      </w:r>
      <w:r>
        <w:t>reasonable period of time in which to do so. The reasonable period of time</w:t>
      </w:r>
      <w:r w:rsidR="006A72EB">
        <w:t xml:space="preserve"> </w:t>
      </w:r>
      <w:r>
        <w:t>shall be mutually determined by the parties to the dispute or, where the</w:t>
      </w:r>
      <w:r w:rsidR="006A72EB">
        <w:t xml:space="preserve"> </w:t>
      </w:r>
      <w:r>
        <w:t>parties concerned fail to agree on the reas</w:t>
      </w:r>
      <w:r w:rsidR="006A72EB">
        <w:t xml:space="preserve">onable period of time within 30 </w:t>
      </w:r>
      <w:r>
        <w:t>days of the release of the arbitral tribunal's final report, any of the parties to</w:t>
      </w:r>
      <w:r w:rsidR="006A72EB">
        <w:t xml:space="preserve"> </w:t>
      </w:r>
      <w:r>
        <w:t>the dispute may refer the matter to the original arbitral tribunal wherever</w:t>
      </w:r>
      <w:r w:rsidR="006A72EB">
        <w:t xml:space="preserve"> </w:t>
      </w:r>
      <w:r>
        <w:t>possible which shall, following consultations with the parties concerned,</w:t>
      </w:r>
      <w:r w:rsidR="006A72EB">
        <w:t xml:space="preserve"> </w:t>
      </w:r>
      <w:r>
        <w:t>determine the reasonable period of time withi</w:t>
      </w:r>
      <w:r w:rsidR="006A72EB">
        <w:t xml:space="preserve">n 30 days after the date of the </w:t>
      </w:r>
      <w:r>
        <w:t>referral of the matter to it. When the arbitral tribunal considers that it cannot</w:t>
      </w:r>
      <w:r w:rsidR="006A72EB">
        <w:t xml:space="preserve"> </w:t>
      </w:r>
      <w:r>
        <w:t>provide its report within this timeframe, it shall inform the parties concerned in</w:t>
      </w:r>
      <w:r w:rsidR="006A72EB">
        <w:t xml:space="preserve"> </w:t>
      </w:r>
      <w:r>
        <w:t xml:space="preserve">writing of the reasons for </w:t>
      </w:r>
      <w:r>
        <w:lastRenderedPageBreak/>
        <w:t>the delay and shall submit its report no later than 45</w:t>
      </w:r>
      <w:r w:rsidR="006A72EB">
        <w:t xml:space="preserve"> </w:t>
      </w:r>
      <w:r>
        <w:t>days after the date of the referral of the matter to it.</w:t>
      </w:r>
    </w:p>
    <w:p w:rsidR="008E493C" w:rsidRDefault="008E493C" w:rsidP="00745C31">
      <w:pPr>
        <w:numPr>
          <w:ilvl w:val="0"/>
          <w:numId w:val="26"/>
        </w:numPr>
      </w:pPr>
      <w:r>
        <w:t>Where there is disagreement as to the existence or consistency with</w:t>
      </w:r>
      <w:r w:rsidR="006A72EB">
        <w:t xml:space="preserve"> </w:t>
      </w:r>
      <w:r>
        <w:t>the Framework Agreement of measures taken within the reasonable period of</w:t>
      </w:r>
      <w:r w:rsidR="006A72EB">
        <w:t xml:space="preserve"> </w:t>
      </w:r>
      <w:r>
        <w:t>time referred to in paragraph 2 to comply with the recommendations of the</w:t>
      </w:r>
      <w:r w:rsidR="006A72EB">
        <w:t xml:space="preserve"> </w:t>
      </w:r>
      <w:r>
        <w:t>arbitral tribunal, such dispute shall be referred to the original arbitral tribunal,</w:t>
      </w:r>
      <w:r w:rsidR="006A72EB">
        <w:t xml:space="preserve"> </w:t>
      </w:r>
      <w:r>
        <w:t>wherever possible. The arbitral tribunal shall pr</w:t>
      </w:r>
      <w:r w:rsidR="006A72EB">
        <w:t xml:space="preserve">ovide its report to the parties </w:t>
      </w:r>
      <w:r>
        <w:t>to the dispute within 60 days after the date of the referral of the matter to it.</w:t>
      </w:r>
      <w:r w:rsidR="006A72EB">
        <w:t xml:space="preserve"> </w:t>
      </w:r>
      <w:r>
        <w:t>When the arbitral tribunal considers that it cannot provide its report within this</w:t>
      </w:r>
      <w:r w:rsidR="006A72EB">
        <w:t xml:space="preserve"> </w:t>
      </w:r>
      <w:r>
        <w:t>timeframe, it shall inform the parties concerned in writing of the reasons for</w:t>
      </w:r>
      <w:r w:rsidR="006A72EB">
        <w:t xml:space="preserve"> </w:t>
      </w:r>
      <w:r>
        <w:t>the delay and shall submit its report no later than 75 days after the date of the</w:t>
      </w:r>
      <w:r w:rsidR="006A72EB">
        <w:t xml:space="preserve"> </w:t>
      </w:r>
      <w:r>
        <w:t>referral of the matter to it.</w:t>
      </w:r>
    </w:p>
    <w:p w:rsidR="008E493C" w:rsidRDefault="008E493C" w:rsidP="00745C31">
      <w:pPr>
        <w:pStyle w:val="Heading1"/>
      </w:pPr>
      <w:bookmarkStart w:id="13" w:name="_Toc473839862"/>
      <w:r>
        <w:t>ARTICLE 13</w:t>
      </w:r>
      <w:r w:rsidR="006A72EB">
        <w:br/>
      </w:r>
      <w:r>
        <w:t>Compensation and Suspension of Concessions or Benefits</w:t>
      </w:r>
      <w:bookmarkEnd w:id="13"/>
    </w:p>
    <w:p w:rsidR="006A72EB" w:rsidRDefault="008E493C" w:rsidP="00745C31">
      <w:pPr>
        <w:numPr>
          <w:ilvl w:val="1"/>
          <w:numId w:val="18"/>
        </w:numPr>
        <w:ind w:left="709"/>
      </w:pPr>
      <w:r>
        <w:t>Compensation and the suspension of concessions or benefits are</w:t>
      </w:r>
      <w:r w:rsidR="006A72EB">
        <w:t xml:space="preserve"> </w:t>
      </w:r>
      <w:r>
        <w:t>temporary measures available in the event that the recommendations and</w:t>
      </w:r>
      <w:r w:rsidR="006A72EB">
        <w:t xml:space="preserve"> </w:t>
      </w:r>
      <w:r>
        <w:t>rulings are not implemented within a reasonable period of time. However,</w:t>
      </w:r>
      <w:r w:rsidR="006A72EB">
        <w:t xml:space="preserve"> </w:t>
      </w:r>
      <w:r>
        <w:t>neither compensation nor the suspension of concessions or benefits is</w:t>
      </w:r>
      <w:r w:rsidR="006A72EB">
        <w:t xml:space="preserve"> </w:t>
      </w:r>
      <w:r>
        <w:t>preferred to full implementation of a recommendation to bring a measure into</w:t>
      </w:r>
      <w:r w:rsidR="006A72EB">
        <w:t xml:space="preserve"> </w:t>
      </w:r>
      <w:r>
        <w:t>conformity with the Framework Agreement. Compensation is voluntary and, if</w:t>
      </w:r>
      <w:r w:rsidR="006A72EB">
        <w:t xml:space="preserve"> </w:t>
      </w:r>
      <w:r>
        <w:t>granted, shall be consistent with the Framework Agreement.</w:t>
      </w:r>
    </w:p>
    <w:p w:rsidR="008E493C" w:rsidRDefault="008E493C" w:rsidP="00745C31">
      <w:pPr>
        <w:numPr>
          <w:ilvl w:val="1"/>
          <w:numId w:val="18"/>
        </w:numPr>
        <w:ind w:left="709"/>
      </w:pPr>
      <w:r>
        <w:t>If the party complained against fails t</w:t>
      </w:r>
      <w:r w:rsidR="006A72EB">
        <w:t xml:space="preserve">o bring the measure found to be </w:t>
      </w:r>
      <w:r>
        <w:t>inconsistent with the Framework Agreement into compliance with the</w:t>
      </w:r>
      <w:r w:rsidR="006A72EB">
        <w:t xml:space="preserve"> </w:t>
      </w:r>
      <w:r>
        <w:t>recommendations of the arbitral tribunal within the reasonable period of time</w:t>
      </w:r>
      <w:r w:rsidR="006A72EB">
        <w:t xml:space="preserve"> </w:t>
      </w:r>
      <w:r>
        <w:t>determined pursuant to paragraph 2 of Article 12, that party shall, if so</w:t>
      </w:r>
      <w:r w:rsidR="006A72EB">
        <w:t xml:space="preserve"> </w:t>
      </w:r>
      <w:r>
        <w:t>requested, enter into negotiations with the c</w:t>
      </w:r>
      <w:r w:rsidR="006A72EB">
        <w:t xml:space="preserve">omplaining party with a view to </w:t>
      </w:r>
      <w:r>
        <w:t>reaching a mutually satisfactory agreement on any necessary compensatory</w:t>
      </w:r>
      <w:r w:rsidR="006A72EB">
        <w:t xml:space="preserve"> </w:t>
      </w:r>
      <w:r>
        <w:t>adjustment.</w:t>
      </w:r>
    </w:p>
    <w:p w:rsidR="008E493C" w:rsidRDefault="008E493C" w:rsidP="00745C31">
      <w:pPr>
        <w:numPr>
          <w:ilvl w:val="1"/>
          <w:numId w:val="18"/>
        </w:numPr>
        <w:ind w:left="709"/>
      </w:pPr>
      <w:r>
        <w:t>If no mutually satisfactory agreement on compensation has been</w:t>
      </w:r>
      <w:r w:rsidR="006A72EB">
        <w:t xml:space="preserve"> </w:t>
      </w:r>
      <w:r>
        <w:t>reached within 20 days after the request of the complaining party to enter into</w:t>
      </w:r>
      <w:r w:rsidR="006A72EB">
        <w:t xml:space="preserve"> </w:t>
      </w:r>
      <w:r>
        <w:t>negotiations on compensatory adjustment, the complaining party may request</w:t>
      </w:r>
      <w:r w:rsidR="006A72EB">
        <w:t xml:space="preserve"> </w:t>
      </w:r>
      <w:r>
        <w:t>the original arbitral tribunal to determine the appropriate level of any</w:t>
      </w:r>
      <w:r w:rsidR="006A72EB">
        <w:t xml:space="preserve"> </w:t>
      </w:r>
      <w:r>
        <w:t>suspension of concessions or benefits conferre</w:t>
      </w:r>
      <w:r w:rsidR="006A72EB">
        <w:t xml:space="preserve">d on the party which has failed </w:t>
      </w:r>
      <w:r>
        <w:t>to bring the measure found to be inconsistent with the Framework Agreement</w:t>
      </w:r>
      <w:r w:rsidR="006A72EB">
        <w:t xml:space="preserve"> </w:t>
      </w:r>
      <w:r>
        <w:t>into compliance with the recommendations of the arbitral tribunal. The arbitral</w:t>
      </w:r>
      <w:r w:rsidR="006A72EB">
        <w:t xml:space="preserve"> </w:t>
      </w:r>
      <w:r>
        <w:t>tribunal shall provide its report to the parties to the dispute within 30 days after</w:t>
      </w:r>
      <w:r w:rsidR="006A72EB">
        <w:t xml:space="preserve"> </w:t>
      </w:r>
      <w:r>
        <w:t>the date of the referral of the matter to it. When the arbitral tribunal considers</w:t>
      </w:r>
      <w:r w:rsidR="006A72EB">
        <w:t xml:space="preserve"> </w:t>
      </w:r>
      <w:r>
        <w:t>that it cannot provide its report within this timeframe, it shall inform the parties</w:t>
      </w:r>
      <w:r w:rsidR="006A72EB">
        <w:t xml:space="preserve"> </w:t>
      </w:r>
      <w:r>
        <w:t>concerned in writing of the reasons for the delay and shall submit its report no</w:t>
      </w:r>
      <w:r w:rsidR="006A72EB">
        <w:t xml:space="preserve"> </w:t>
      </w:r>
      <w:r>
        <w:t>later than 45 days after the date of the referral of the matter to it. Concessions</w:t>
      </w:r>
      <w:r w:rsidR="006A72EB">
        <w:t xml:space="preserve"> </w:t>
      </w:r>
      <w:r>
        <w:t>or benefits shall not be suspended during the course of the arbitral</w:t>
      </w:r>
      <w:r w:rsidR="006A72EB">
        <w:t xml:space="preserve"> </w:t>
      </w:r>
      <w:r>
        <w:t>proceedings.</w:t>
      </w:r>
    </w:p>
    <w:p w:rsidR="008E493C" w:rsidRDefault="008E493C" w:rsidP="00745C31">
      <w:pPr>
        <w:numPr>
          <w:ilvl w:val="1"/>
          <w:numId w:val="18"/>
        </w:numPr>
        <w:ind w:left="709"/>
      </w:pPr>
      <w:r>
        <w:t>Any suspension of concessions or benefits shall be restricted to those</w:t>
      </w:r>
      <w:r w:rsidR="006A72EB">
        <w:t xml:space="preserve"> </w:t>
      </w:r>
      <w:r>
        <w:t>accruing under the Framework Agreement to the party which has failed to</w:t>
      </w:r>
      <w:r w:rsidR="006A72EB">
        <w:t xml:space="preserve"> </w:t>
      </w:r>
      <w:r>
        <w:t>bring the measure found to be inconsistent with the Framework Agreement</w:t>
      </w:r>
      <w:r w:rsidR="006A72EB">
        <w:t xml:space="preserve"> </w:t>
      </w:r>
      <w:r>
        <w:t>into compliance with the recommendations of the arbitral tribunal. That party</w:t>
      </w:r>
      <w:r w:rsidR="006A72EB">
        <w:t xml:space="preserve"> </w:t>
      </w:r>
      <w:r>
        <w:t>and the rest of the Parties shall be informed of the commencement and</w:t>
      </w:r>
      <w:r w:rsidR="006A72EB">
        <w:t xml:space="preserve"> </w:t>
      </w:r>
      <w:r>
        <w:t>details of any such suspension.</w:t>
      </w:r>
    </w:p>
    <w:p w:rsidR="008E493C" w:rsidRDefault="008E493C" w:rsidP="00745C31">
      <w:pPr>
        <w:numPr>
          <w:ilvl w:val="1"/>
          <w:numId w:val="18"/>
        </w:numPr>
        <w:ind w:left="709"/>
      </w:pPr>
      <w:r>
        <w:t>In considering what concessions or benefits to suspend:</w:t>
      </w:r>
    </w:p>
    <w:p w:rsidR="008E493C" w:rsidRDefault="008E493C" w:rsidP="00745C31">
      <w:pPr>
        <w:numPr>
          <w:ilvl w:val="0"/>
          <w:numId w:val="28"/>
        </w:numPr>
      </w:pPr>
      <w:r>
        <w:t>the complaining party should first seek to suspend concessions</w:t>
      </w:r>
      <w:r w:rsidR="006A72EB">
        <w:t xml:space="preserve"> </w:t>
      </w:r>
      <w:r>
        <w:t>or benefits in the same sector or sectors as that affected by the</w:t>
      </w:r>
      <w:r w:rsidR="006A72EB">
        <w:t xml:space="preserve"> </w:t>
      </w:r>
      <w:r>
        <w:t xml:space="preserve">measure or other matter that the arbitral tribunal </w:t>
      </w:r>
      <w:r>
        <w:lastRenderedPageBreak/>
        <w:t>has found to be</w:t>
      </w:r>
      <w:r w:rsidR="006A72EB">
        <w:t xml:space="preserve"> </w:t>
      </w:r>
      <w:r>
        <w:t>inconsistent with the Framew</w:t>
      </w:r>
      <w:r w:rsidR="006A72EB">
        <w:t xml:space="preserve">ork Agreement or to have caused </w:t>
      </w:r>
      <w:r>
        <w:t>nullification or impairment; and</w:t>
      </w:r>
    </w:p>
    <w:p w:rsidR="008E493C" w:rsidRDefault="008E493C" w:rsidP="00745C31">
      <w:pPr>
        <w:numPr>
          <w:ilvl w:val="0"/>
          <w:numId w:val="28"/>
        </w:numPr>
      </w:pPr>
      <w:r>
        <w:t>the complaining party may sus</w:t>
      </w:r>
      <w:r w:rsidR="006A72EB">
        <w:t xml:space="preserve">pend concessions or benefits in </w:t>
      </w:r>
      <w:r>
        <w:t>other sectors if it considers that it is not practicable or effective</w:t>
      </w:r>
      <w:r w:rsidR="006A72EB">
        <w:t xml:space="preserve"> </w:t>
      </w:r>
      <w:r>
        <w:t>to suspend concessions or benefits in the same sector.</w:t>
      </w:r>
    </w:p>
    <w:p w:rsidR="008E493C" w:rsidRDefault="008E493C" w:rsidP="00745C31">
      <w:pPr>
        <w:numPr>
          <w:ilvl w:val="1"/>
          <w:numId w:val="18"/>
        </w:numPr>
        <w:ind w:left="709"/>
      </w:pPr>
      <w:r>
        <w:t>The suspension of concessions or benefits shall be temporary and</w:t>
      </w:r>
      <w:r w:rsidR="006A72EB">
        <w:t xml:space="preserve"> </w:t>
      </w:r>
      <w:r>
        <w:t>shall only be applied until such time as the measure found to be inconsistent</w:t>
      </w:r>
      <w:r w:rsidR="006A72EB">
        <w:t xml:space="preserve"> </w:t>
      </w:r>
      <w:r>
        <w:t>with the Framework Agreement has been removed, or the Party that must</w:t>
      </w:r>
      <w:r w:rsidR="006A72EB">
        <w:t xml:space="preserve"> </w:t>
      </w:r>
      <w:r>
        <w:t>implement the arbitral tribunal's recommendations has done so, or a mutually</w:t>
      </w:r>
      <w:r w:rsidR="006A72EB">
        <w:t xml:space="preserve"> </w:t>
      </w:r>
      <w:r>
        <w:t>satisfactory solution is reached.</w:t>
      </w:r>
    </w:p>
    <w:p w:rsidR="008E493C" w:rsidRDefault="008E493C" w:rsidP="00745C31">
      <w:pPr>
        <w:pStyle w:val="Heading1"/>
      </w:pPr>
      <w:bookmarkStart w:id="14" w:name="_Toc473839863"/>
      <w:r>
        <w:t>ARTICLE 14</w:t>
      </w:r>
      <w:r w:rsidR="006A72EB">
        <w:br/>
      </w:r>
      <w:r>
        <w:t>Language</w:t>
      </w:r>
      <w:bookmarkEnd w:id="14"/>
    </w:p>
    <w:p w:rsidR="008E493C" w:rsidRDefault="008E493C" w:rsidP="00745C31">
      <w:pPr>
        <w:numPr>
          <w:ilvl w:val="1"/>
          <w:numId w:val="28"/>
        </w:numPr>
        <w:ind w:left="709"/>
      </w:pPr>
      <w:r>
        <w:t>All proceedings pursuant to this Agreement shall be conducted in the</w:t>
      </w:r>
      <w:r w:rsidR="006A72EB">
        <w:t xml:space="preserve"> </w:t>
      </w:r>
      <w:r>
        <w:t>English language.</w:t>
      </w:r>
    </w:p>
    <w:p w:rsidR="008E493C" w:rsidRDefault="008E493C" w:rsidP="00745C31">
      <w:pPr>
        <w:numPr>
          <w:ilvl w:val="1"/>
          <w:numId w:val="28"/>
        </w:numPr>
        <w:ind w:left="709"/>
      </w:pPr>
      <w:r>
        <w:t>Any document submitted for use in any proceedings pursuant to this</w:t>
      </w:r>
      <w:r w:rsidR="006A72EB">
        <w:t xml:space="preserve"> </w:t>
      </w:r>
      <w:r>
        <w:t>Agreement shall be in the English language. If any original document is not in</w:t>
      </w:r>
      <w:r w:rsidR="006A72EB">
        <w:t xml:space="preserve"> </w:t>
      </w:r>
      <w:r>
        <w:t>the English language, a party submitting it for use in the proceedings pursuant</w:t>
      </w:r>
      <w:r w:rsidR="006A72EB">
        <w:t xml:space="preserve"> </w:t>
      </w:r>
      <w:r>
        <w:t>to this Agreement shall provide an English translation of that document.</w:t>
      </w:r>
    </w:p>
    <w:p w:rsidR="008E493C" w:rsidRDefault="006A72EB" w:rsidP="00745C31">
      <w:pPr>
        <w:pStyle w:val="Heading1"/>
      </w:pPr>
      <w:bookmarkStart w:id="15" w:name="_Toc473839864"/>
      <w:r>
        <w:t>ARTICLE 15</w:t>
      </w:r>
      <w:r>
        <w:br/>
      </w:r>
      <w:r w:rsidR="008E493C">
        <w:t>Expenses</w:t>
      </w:r>
      <w:bookmarkEnd w:id="15"/>
    </w:p>
    <w:p w:rsidR="008E493C" w:rsidRDefault="008E493C" w:rsidP="00745C31">
      <w:pPr>
        <w:numPr>
          <w:ilvl w:val="0"/>
          <w:numId w:val="31"/>
        </w:numPr>
      </w:pPr>
      <w:r>
        <w:t>Each party to a dispute shall bear the costs of its appointed arbitrator</w:t>
      </w:r>
      <w:r w:rsidR="006A72EB">
        <w:t xml:space="preserve"> </w:t>
      </w:r>
      <w:r>
        <w:t>and its own expenses and legal costs.</w:t>
      </w:r>
    </w:p>
    <w:p w:rsidR="008E493C" w:rsidRDefault="008E493C" w:rsidP="00745C31">
      <w:pPr>
        <w:numPr>
          <w:ilvl w:val="0"/>
          <w:numId w:val="31"/>
        </w:numPr>
      </w:pPr>
      <w:r>
        <w:t>The costs of the chair of the arbitral tribunal and other expenses</w:t>
      </w:r>
      <w:r w:rsidR="006A72EB">
        <w:t xml:space="preserve"> </w:t>
      </w:r>
      <w:r>
        <w:t>associated with the conduct of its proceedings shall be borne in equal parts by</w:t>
      </w:r>
      <w:r w:rsidR="006A72EB">
        <w:t xml:space="preserve"> </w:t>
      </w:r>
      <w:r>
        <w:t>the parties to a dispute.</w:t>
      </w:r>
    </w:p>
    <w:p w:rsidR="008E493C" w:rsidRDefault="006A72EB" w:rsidP="00745C31">
      <w:pPr>
        <w:pStyle w:val="Heading1"/>
      </w:pPr>
      <w:bookmarkStart w:id="16" w:name="_Toc473839865"/>
      <w:r>
        <w:t>ARTICLE 16</w:t>
      </w:r>
      <w:r>
        <w:br/>
      </w:r>
      <w:r w:rsidR="008E493C">
        <w:t>Amendments</w:t>
      </w:r>
      <w:bookmarkEnd w:id="16"/>
    </w:p>
    <w:p w:rsidR="008E493C" w:rsidRDefault="008E493C" w:rsidP="00745C31">
      <w:r>
        <w:t>The provisions of this Agreement may be modified through amendments</w:t>
      </w:r>
      <w:r w:rsidR="006A72EB">
        <w:t xml:space="preserve"> </w:t>
      </w:r>
      <w:r>
        <w:t>mutually agreed upon in writing by the Parties.</w:t>
      </w:r>
    </w:p>
    <w:p w:rsidR="008E493C" w:rsidRDefault="006A72EB" w:rsidP="00745C31">
      <w:pPr>
        <w:pStyle w:val="Heading1"/>
      </w:pPr>
      <w:bookmarkStart w:id="17" w:name="_Toc473839866"/>
      <w:r>
        <w:t>ARTICLE 17</w:t>
      </w:r>
      <w:r>
        <w:br/>
      </w:r>
      <w:r w:rsidR="008E493C">
        <w:t>Depositary</w:t>
      </w:r>
      <w:bookmarkEnd w:id="17"/>
    </w:p>
    <w:p w:rsidR="008E493C" w:rsidRDefault="008E493C" w:rsidP="00745C31">
      <w:r>
        <w:t>For ASEAN, this Agreement shall be deposited with the Secretary-General of</w:t>
      </w:r>
      <w:r w:rsidR="006A72EB">
        <w:t xml:space="preserve"> </w:t>
      </w:r>
      <w:r>
        <w:t>ASEAN, who shall promptly furnish a certified copy thereof, to each ASEAN</w:t>
      </w:r>
      <w:r w:rsidR="006A72EB">
        <w:t xml:space="preserve"> </w:t>
      </w:r>
      <w:r>
        <w:t>Member State.</w:t>
      </w:r>
    </w:p>
    <w:p w:rsidR="008E493C" w:rsidRDefault="006A72EB" w:rsidP="00745C31">
      <w:pPr>
        <w:pStyle w:val="Heading1"/>
      </w:pPr>
      <w:bookmarkStart w:id="18" w:name="_Toc473839867"/>
      <w:r>
        <w:t>ARTICLE 18</w:t>
      </w:r>
      <w:r>
        <w:br/>
      </w:r>
      <w:r w:rsidR="008E493C">
        <w:t>Entry Into Force</w:t>
      </w:r>
      <w:bookmarkEnd w:id="18"/>
    </w:p>
    <w:p w:rsidR="008E493C" w:rsidRDefault="008E493C" w:rsidP="00745C31">
      <w:pPr>
        <w:numPr>
          <w:ilvl w:val="0"/>
          <w:numId w:val="33"/>
        </w:numPr>
      </w:pPr>
      <w:r>
        <w:t>This Agreement shall enter into force on 1 January 2005.</w:t>
      </w:r>
    </w:p>
    <w:p w:rsidR="008E493C" w:rsidRDefault="008E493C" w:rsidP="00745C31">
      <w:pPr>
        <w:numPr>
          <w:ilvl w:val="0"/>
          <w:numId w:val="33"/>
        </w:numPr>
      </w:pPr>
      <w:r>
        <w:t>The Parties undertake to complete their internal procedures for the</w:t>
      </w:r>
      <w:r w:rsidR="006A72EB">
        <w:t xml:space="preserve"> </w:t>
      </w:r>
      <w:r>
        <w:t>entry into force of this Agreement prior to 1 January 2005.</w:t>
      </w:r>
    </w:p>
    <w:p w:rsidR="008E493C" w:rsidRDefault="008E493C" w:rsidP="00745C31">
      <w:pPr>
        <w:numPr>
          <w:ilvl w:val="0"/>
          <w:numId w:val="33"/>
        </w:numPr>
      </w:pPr>
      <w:r>
        <w:lastRenderedPageBreak/>
        <w:t>Where a Party is unable to complete its internal procedures for the</w:t>
      </w:r>
      <w:r w:rsidR="006A72EB">
        <w:t xml:space="preserve"> </w:t>
      </w:r>
      <w:r>
        <w:t>entry into force of this Agreement by 1 January 2005, the rights and</w:t>
      </w:r>
      <w:r w:rsidR="006A72EB">
        <w:t xml:space="preserve"> </w:t>
      </w:r>
      <w:r>
        <w:t>obligations of that Party under this Agreement shall commence on the</w:t>
      </w:r>
      <w:r w:rsidR="006A72EB">
        <w:t xml:space="preserve"> </w:t>
      </w:r>
      <w:r>
        <w:t>date of the completion of such internal procedures.</w:t>
      </w:r>
    </w:p>
    <w:p w:rsidR="008E493C" w:rsidRDefault="008E493C" w:rsidP="00745C31">
      <w:pPr>
        <w:numPr>
          <w:ilvl w:val="0"/>
          <w:numId w:val="33"/>
        </w:numPr>
      </w:pPr>
      <w:r>
        <w:t>A Party shall upon the completion of its internal procedures for the</w:t>
      </w:r>
      <w:r w:rsidR="006A72EB">
        <w:t xml:space="preserve"> </w:t>
      </w:r>
      <w:r>
        <w:t>entry into force of this Agreement notify all the other Parties in writing.</w:t>
      </w:r>
    </w:p>
    <w:p w:rsidR="006A72EB" w:rsidRDefault="006A72EB" w:rsidP="00745C31"/>
    <w:p w:rsidR="008E493C" w:rsidRDefault="008E493C" w:rsidP="00745C31">
      <w:r>
        <w:t>IN WITNESS WHEREOF, the undersigned, b</w:t>
      </w:r>
      <w:r w:rsidR="006A72EB">
        <w:t xml:space="preserve">eing duly </w:t>
      </w:r>
      <w:proofErr w:type="spellStart"/>
      <w:r w:rsidR="006A72EB">
        <w:t>authorised</w:t>
      </w:r>
      <w:proofErr w:type="spellEnd"/>
      <w:r w:rsidR="006A72EB">
        <w:t xml:space="preserve"> thereto by </w:t>
      </w:r>
      <w:r>
        <w:t>their respective Governments, have signed this Agreement on Dispute</w:t>
      </w:r>
      <w:r w:rsidR="006A72EB">
        <w:t xml:space="preserve"> </w:t>
      </w:r>
      <w:r>
        <w:t>Settlement Mechanism of the Framework Agreement on Comprehensive</w:t>
      </w:r>
      <w:r w:rsidR="006A72EB">
        <w:t xml:space="preserve"> </w:t>
      </w:r>
      <w:r>
        <w:t>Economic Co-operation between the Association of Southeast Asian Nations</w:t>
      </w:r>
      <w:r w:rsidR="006A72EB">
        <w:t xml:space="preserve"> </w:t>
      </w:r>
      <w:r>
        <w:t>and the People's Republic of China.</w:t>
      </w:r>
    </w:p>
    <w:p w:rsidR="008E493C" w:rsidRDefault="008E493C" w:rsidP="00745C31">
      <w:r>
        <w:t>DONE at Vientiane, Lao PDR this Twenty Ninth Day of November in the Year</w:t>
      </w:r>
      <w:r w:rsidR="006A72EB">
        <w:t xml:space="preserve"> </w:t>
      </w:r>
      <w:r>
        <w:t>Two Thousand and Four, in duplicate copies in the English Language.</w:t>
      </w:r>
    </w:p>
    <w:p w:rsidR="006A72EB" w:rsidRDefault="006A72EB" w:rsidP="00745C31"/>
    <w:p w:rsidR="008E493C" w:rsidRDefault="006A72EB" w:rsidP="001E0414">
      <w:r>
        <w:t>For Brunei Darussalam:</w:t>
      </w:r>
      <w:r w:rsidR="001E0414">
        <w:t xml:space="preserve"> </w:t>
      </w:r>
      <w:r w:rsidR="008E493C" w:rsidRPr="006A72EB">
        <w:rPr>
          <w:b/>
        </w:rPr>
        <w:t>PEHIN DATO ABDUL RAHMAN TAIB</w:t>
      </w:r>
      <w:r w:rsidR="001E0414">
        <w:rPr>
          <w:b/>
        </w:rPr>
        <w:t xml:space="preserve">, </w:t>
      </w:r>
      <w:r w:rsidR="008E493C">
        <w:t>Minister of Industry and Primary Resources</w:t>
      </w:r>
    </w:p>
    <w:p w:rsidR="008E493C" w:rsidRDefault="006A72EB" w:rsidP="001E0414">
      <w:r>
        <w:t>For the People's Republic of China:</w:t>
      </w:r>
      <w:r w:rsidR="001E0414">
        <w:t xml:space="preserve"> </w:t>
      </w:r>
      <w:r w:rsidR="008E493C" w:rsidRPr="006A72EB">
        <w:rPr>
          <w:b/>
        </w:rPr>
        <w:t>BO XILAI</w:t>
      </w:r>
      <w:r w:rsidR="001E0414">
        <w:rPr>
          <w:b/>
        </w:rPr>
        <w:t xml:space="preserve">, </w:t>
      </w:r>
      <w:r w:rsidR="008E493C">
        <w:t>Minister of Commerce</w:t>
      </w:r>
    </w:p>
    <w:p w:rsidR="008E493C" w:rsidRDefault="008E493C" w:rsidP="001E0414">
      <w:r>
        <w:t>For the</w:t>
      </w:r>
      <w:r w:rsidR="006A72EB">
        <w:t xml:space="preserve"> Kingdom of Cambodia:</w:t>
      </w:r>
      <w:r w:rsidR="001E0414">
        <w:t xml:space="preserve"> </w:t>
      </w:r>
      <w:r w:rsidRPr="006A72EB">
        <w:rPr>
          <w:b/>
        </w:rPr>
        <w:t>CHAM PRASIDH</w:t>
      </w:r>
      <w:r w:rsidR="001E0414">
        <w:rPr>
          <w:b/>
        </w:rPr>
        <w:t xml:space="preserve">, </w:t>
      </w:r>
      <w:r>
        <w:t>Senior Minister and Minister of Commerce</w:t>
      </w:r>
    </w:p>
    <w:p w:rsidR="008E493C" w:rsidRDefault="008E493C" w:rsidP="001E0414">
      <w:r>
        <w:t>For the Republic of Indonesia</w:t>
      </w:r>
      <w:r w:rsidR="001E0414">
        <w:t xml:space="preserve">: </w:t>
      </w:r>
      <w:r w:rsidRPr="006A72EB">
        <w:rPr>
          <w:b/>
        </w:rPr>
        <w:t>MARI ELKA PANGESTU</w:t>
      </w:r>
      <w:r w:rsidR="001E0414">
        <w:rPr>
          <w:b/>
        </w:rPr>
        <w:t xml:space="preserve">, </w:t>
      </w:r>
      <w:r>
        <w:t>Minister of Trade</w:t>
      </w:r>
    </w:p>
    <w:p w:rsidR="008E493C" w:rsidRDefault="008E493C" w:rsidP="001E0414">
      <w:r>
        <w:t>For the Lao People's Democratic Republic</w:t>
      </w:r>
      <w:r w:rsidR="001E0414">
        <w:t xml:space="preserve">: </w:t>
      </w:r>
      <w:r w:rsidRPr="006A72EB">
        <w:rPr>
          <w:b/>
        </w:rPr>
        <w:t>SOULIVONG DARAVONG</w:t>
      </w:r>
      <w:r w:rsidR="001E0414">
        <w:rPr>
          <w:b/>
        </w:rPr>
        <w:t xml:space="preserve">, </w:t>
      </w:r>
      <w:r>
        <w:t>Minister of Commerce</w:t>
      </w:r>
    </w:p>
    <w:p w:rsidR="008E493C" w:rsidRDefault="008E493C" w:rsidP="001E0414">
      <w:r>
        <w:t>For Malaysia</w:t>
      </w:r>
      <w:r w:rsidR="001E0414">
        <w:t xml:space="preserve">: </w:t>
      </w:r>
      <w:r w:rsidR="006A72EB" w:rsidRPr="006A72EB">
        <w:rPr>
          <w:b/>
        </w:rPr>
        <w:t xml:space="preserve">RAFIDAH </w:t>
      </w:r>
      <w:r w:rsidRPr="006A72EB">
        <w:rPr>
          <w:b/>
        </w:rPr>
        <w:t>AZIZ</w:t>
      </w:r>
      <w:r w:rsidR="001E0414">
        <w:rPr>
          <w:b/>
        </w:rPr>
        <w:t xml:space="preserve">, </w:t>
      </w:r>
      <w:r>
        <w:t>Minister of International Trade and Industry</w:t>
      </w:r>
    </w:p>
    <w:p w:rsidR="008E493C" w:rsidRDefault="008E493C" w:rsidP="001E0414">
      <w:r>
        <w:t>For the Union of</w:t>
      </w:r>
      <w:r w:rsidR="006A72EB">
        <w:t xml:space="preserve"> </w:t>
      </w:r>
      <w:r>
        <w:t>Myanmar</w:t>
      </w:r>
      <w:r w:rsidR="001E0414">
        <w:t xml:space="preserve">: </w:t>
      </w:r>
      <w:r w:rsidRPr="006A72EB">
        <w:rPr>
          <w:b/>
        </w:rPr>
        <w:t>SOE THA</w:t>
      </w:r>
      <w:r w:rsidR="001E0414">
        <w:rPr>
          <w:b/>
        </w:rPr>
        <w:t xml:space="preserve">, </w:t>
      </w:r>
      <w:r>
        <w:t>Minister of National Planning and</w:t>
      </w:r>
      <w:r w:rsidR="006A72EB">
        <w:t xml:space="preserve"> </w:t>
      </w:r>
      <w:r>
        <w:t>Economic Development</w:t>
      </w:r>
    </w:p>
    <w:p w:rsidR="008E493C" w:rsidRDefault="008E493C" w:rsidP="001E0414">
      <w:r>
        <w:t>For the Republic of the Philippines</w:t>
      </w:r>
      <w:r w:rsidR="001E0414">
        <w:t xml:space="preserve">: </w:t>
      </w:r>
      <w:r w:rsidRPr="006A72EB">
        <w:rPr>
          <w:b/>
        </w:rPr>
        <w:t>CESAR V. PURISIMA</w:t>
      </w:r>
      <w:r w:rsidR="001E0414">
        <w:rPr>
          <w:b/>
        </w:rPr>
        <w:t xml:space="preserve">, </w:t>
      </w:r>
      <w:r>
        <w:t>Secretary of Trade and Industry</w:t>
      </w:r>
    </w:p>
    <w:p w:rsidR="008E493C" w:rsidRDefault="008E493C" w:rsidP="001E0414">
      <w:r>
        <w:t>For the Republic of Singapore</w:t>
      </w:r>
      <w:r w:rsidR="001E0414">
        <w:t xml:space="preserve">: </w:t>
      </w:r>
      <w:r w:rsidRPr="006A72EB">
        <w:rPr>
          <w:b/>
        </w:rPr>
        <w:t>LIM HNG KIANG</w:t>
      </w:r>
      <w:r w:rsidR="001E0414">
        <w:rPr>
          <w:b/>
        </w:rPr>
        <w:t xml:space="preserve">, </w:t>
      </w:r>
      <w:r>
        <w:t>Minister for Trade and Industry</w:t>
      </w:r>
    </w:p>
    <w:p w:rsidR="008E493C" w:rsidRDefault="008E493C" w:rsidP="001E0414">
      <w:r>
        <w:t>For the Kingdom of Thailand</w:t>
      </w:r>
      <w:r w:rsidR="001E0414">
        <w:t xml:space="preserve">: </w:t>
      </w:r>
      <w:r w:rsidRPr="006A72EB">
        <w:rPr>
          <w:b/>
        </w:rPr>
        <w:t>WATANA MUANGSOOK</w:t>
      </w:r>
      <w:r w:rsidR="001E0414">
        <w:rPr>
          <w:b/>
        </w:rPr>
        <w:t xml:space="preserve">, </w:t>
      </w:r>
      <w:r>
        <w:t>Minister of Commerce</w:t>
      </w:r>
    </w:p>
    <w:p w:rsidR="006A72EB" w:rsidRDefault="006A72EB" w:rsidP="001E0414">
      <w:r>
        <w:t>For the Repu</w:t>
      </w:r>
      <w:r w:rsidR="008E493C">
        <w:t>blic of Viet Nam</w:t>
      </w:r>
      <w:r w:rsidR="001E0414">
        <w:t xml:space="preserve">: </w:t>
      </w:r>
      <w:r w:rsidR="008E493C" w:rsidRPr="006A72EB">
        <w:rPr>
          <w:b/>
        </w:rPr>
        <w:t>TRUONG DINH TUYEN</w:t>
      </w:r>
      <w:r w:rsidR="001E0414">
        <w:rPr>
          <w:b/>
        </w:rPr>
        <w:t xml:space="preserve">, </w:t>
      </w:r>
      <w:r w:rsidR="008E493C">
        <w:t>Minister of Trade</w:t>
      </w:r>
    </w:p>
    <w:p w:rsidR="008E493C" w:rsidRDefault="006A72EB" w:rsidP="00745C31">
      <w:pPr>
        <w:pStyle w:val="Heading1"/>
      </w:pPr>
      <w:r>
        <w:br w:type="page"/>
      </w:r>
      <w:bookmarkStart w:id="19" w:name="_Toc473839868"/>
      <w:r>
        <w:lastRenderedPageBreak/>
        <w:t>ANNEX 1</w:t>
      </w:r>
      <w:r>
        <w:br/>
      </w:r>
      <w:r w:rsidR="008E493C">
        <w:t>RULES AND PROCEDURES FOR THE ARBITRAL PROCEEDINGS</w:t>
      </w:r>
      <w:bookmarkEnd w:id="19"/>
    </w:p>
    <w:p w:rsidR="008E493C" w:rsidRDefault="008E493C" w:rsidP="00745C31">
      <w:pPr>
        <w:numPr>
          <w:ilvl w:val="1"/>
          <w:numId w:val="8"/>
        </w:numPr>
        <w:ind w:left="709"/>
      </w:pPr>
      <w:r>
        <w:t>Before the first substantive meeting of the arbitral tribunal with the</w:t>
      </w:r>
      <w:r w:rsidR="006A72EB">
        <w:t xml:space="preserve"> </w:t>
      </w:r>
      <w:r>
        <w:t>parties to the dispute, the parties concerned shall transmit to the arbitral</w:t>
      </w:r>
      <w:r w:rsidR="006A72EB">
        <w:t xml:space="preserve"> </w:t>
      </w:r>
      <w:r>
        <w:t>tribunal written submissions in which they present the facts of their case and</w:t>
      </w:r>
      <w:r w:rsidR="006A72EB">
        <w:t xml:space="preserve"> </w:t>
      </w:r>
      <w:r>
        <w:t>their arguments.</w:t>
      </w:r>
    </w:p>
    <w:p w:rsidR="008E493C" w:rsidRDefault="008E493C" w:rsidP="00745C31">
      <w:pPr>
        <w:numPr>
          <w:ilvl w:val="1"/>
          <w:numId w:val="8"/>
        </w:numPr>
        <w:ind w:left="709"/>
      </w:pPr>
      <w:r>
        <w:t>The complaining party shall submit its first submission in advance of</w:t>
      </w:r>
      <w:r w:rsidR="006A72EB">
        <w:t xml:space="preserve"> </w:t>
      </w:r>
      <w:r>
        <w:t>the first submission of the party complained against unless the arbitral tribunal</w:t>
      </w:r>
      <w:r w:rsidR="006A72EB">
        <w:t xml:space="preserve"> </w:t>
      </w:r>
      <w:r>
        <w:t>decides, in fixing the timetable referred to in paragraph 3 of Article 9 and after</w:t>
      </w:r>
      <w:r w:rsidR="006A72EB">
        <w:t xml:space="preserve"> </w:t>
      </w:r>
      <w:r>
        <w:t>consultations with the parties to the dispute, that the parties concerned should</w:t>
      </w:r>
      <w:r w:rsidR="006A72EB">
        <w:t xml:space="preserve"> </w:t>
      </w:r>
      <w:r>
        <w:t>submit their first submissions simultaneously. When there are sequential</w:t>
      </w:r>
      <w:r w:rsidR="006A72EB">
        <w:t xml:space="preserve"> </w:t>
      </w:r>
      <w:r>
        <w:t>arrangements for the submission of first submissio</w:t>
      </w:r>
      <w:r w:rsidR="006A72EB">
        <w:t xml:space="preserve">ns, the arbitral tribunal shall </w:t>
      </w:r>
      <w:r>
        <w:t>establish a firm time-period for receipt of the submission of the party</w:t>
      </w:r>
      <w:r w:rsidR="006A72EB">
        <w:t xml:space="preserve"> </w:t>
      </w:r>
      <w:r>
        <w:t>complained against. Any subsequent written submissions shall be submitted</w:t>
      </w:r>
      <w:r w:rsidR="006A72EB">
        <w:t xml:space="preserve"> </w:t>
      </w:r>
      <w:r>
        <w:t>simultaneously.</w:t>
      </w:r>
    </w:p>
    <w:p w:rsidR="008E493C" w:rsidRDefault="008E493C" w:rsidP="00745C31">
      <w:pPr>
        <w:numPr>
          <w:ilvl w:val="1"/>
          <w:numId w:val="8"/>
        </w:numPr>
        <w:ind w:left="709"/>
      </w:pPr>
      <w:r>
        <w:t>At its first substantive meeting with the parties to the dispute, the</w:t>
      </w:r>
      <w:r w:rsidR="006A72EB">
        <w:t xml:space="preserve"> </w:t>
      </w:r>
      <w:r>
        <w:t>arbitral tribunal shall ask the complaining party to present its submissions.</w:t>
      </w:r>
      <w:r w:rsidR="006A72EB">
        <w:t xml:space="preserve"> </w:t>
      </w:r>
      <w:r>
        <w:t>Subsequently, and still at the same meeting, the party complained against</w:t>
      </w:r>
      <w:r w:rsidR="006A72EB">
        <w:t xml:space="preserve"> </w:t>
      </w:r>
      <w:r>
        <w:t>shall be asked to present its submissions.</w:t>
      </w:r>
    </w:p>
    <w:p w:rsidR="008E493C" w:rsidRDefault="008E493C" w:rsidP="00745C31">
      <w:pPr>
        <w:numPr>
          <w:ilvl w:val="1"/>
          <w:numId w:val="8"/>
        </w:numPr>
        <w:ind w:left="709"/>
      </w:pPr>
      <w:r>
        <w:t>Formal rebuttals shall be made at the second substantive meeting of</w:t>
      </w:r>
      <w:r w:rsidR="006A72EB">
        <w:t xml:space="preserve"> </w:t>
      </w:r>
      <w:r>
        <w:t>the arbitral tribunal. The party complained against shall have the right to</w:t>
      </w:r>
      <w:r w:rsidR="006A72EB">
        <w:t xml:space="preserve"> </w:t>
      </w:r>
      <w:r>
        <w:t>present its submission first, and shall be followed by the complaining party.</w:t>
      </w:r>
      <w:r w:rsidR="006A72EB">
        <w:t xml:space="preserve"> </w:t>
      </w:r>
      <w:r>
        <w:t>The parties to the dispute shall submit, prior to the meeting, written rebuttals</w:t>
      </w:r>
      <w:r w:rsidR="006A72EB">
        <w:t xml:space="preserve"> </w:t>
      </w:r>
      <w:r>
        <w:t>to the arbitral tribunal.</w:t>
      </w:r>
    </w:p>
    <w:p w:rsidR="008E493C" w:rsidRDefault="008E493C" w:rsidP="00745C31">
      <w:pPr>
        <w:numPr>
          <w:ilvl w:val="1"/>
          <w:numId w:val="8"/>
        </w:numPr>
        <w:ind w:left="709"/>
      </w:pPr>
      <w:r>
        <w:t>The arbitral tribunal may at any time put questions to the parties to the</w:t>
      </w:r>
      <w:r w:rsidR="006A72EB">
        <w:t xml:space="preserve"> </w:t>
      </w:r>
      <w:r>
        <w:t>dispute and ask them for explanations either in the course of a meeting with</w:t>
      </w:r>
      <w:r w:rsidR="006A72EB">
        <w:t xml:space="preserve"> </w:t>
      </w:r>
      <w:r>
        <w:t>the parties concerned or in writing.</w:t>
      </w:r>
    </w:p>
    <w:p w:rsidR="008E493C" w:rsidRDefault="008E493C" w:rsidP="00745C31">
      <w:pPr>
        <w:numPr>
          <w:ilvl w:val="1"/>
          <w:numId w:val="8"/>
        </w:numPr>
        <w:ind w:left="709"/>
      </w:pPr>
      <w:r>
        <w:t>The parties to the dispute shall make available to the arbitral tribunal a</w:t>
      </w:r>
      <w:r w:rsidR="006A72EB">
        <w:t xml:space="preserve"> </w:t>
      </w:r>
      <w:r>
        <w:t>written version of their oral statements.</w:t>
      </w:r>
    </w:p>
    <w:p w:rsidR="008E493C" w:rsidRDefault="008E493C" w:rsidP="00745C31">
      <w:pPr>
        <w:numPr>
          <w:ilvl w:val="1"/>
          <w:numId w:val="8"/>
        </w:numPr>
        <w:ind w:left="709"/>
      </w:pPr>
      <w:r>
        <w:t>In the interests of full transparency, the presentations, rebuttals and</w:t>
      </w:r>
      <w:r w:rsidR="006A72EB">
        <w:t xml:space="preserve"> </w:t>
      </w:r>
      <w:r>
        <w:t>statements referred to in paragraphs 2 to 6 shall be made in the presence of</w:t>
      </w:r>
      <w:r w:rsidR="006A72EB">
        <w:t xml:space="preserve"> </w:t>
      </w:r>
      <w:r>
        <w:t>the parties to the dispute. Moreover, each party's written submissions,</w:t>
      </w:r>
      <w:r w:rsidR="006A72EB">
        <w:t xml:space="preserve"> </w:t>
      </w:r>
      <w:r>
        <w:t>including any comments on the draft report, written versions of oral</w:t>
      </w:r>
      <w:r w:rsidR="006A72EB">
        <w:t xml:space="preserve"> </w:t>
      </w:r>
      <w:r>
        <w:t>statements and responses to questions put by the arbitral tribunal, shall be</w:t>
      </w:r>
      <w:r w:rsidR="006A72EB">
        <w:t xml:space="preserve"> </w:t>
      </w:r>
      <w:r>
        <w:t>made available to the other party. There shall be no ex parte communications</w:t>
      </w:r>
      <w:r w:rsidR="006A72EB">
        <w:t xml:space="preserve"> </w:t>
      </w:r>
      <w:r>
        <w:t>with the arbitral tribunal concerning matters under its consideration.</w:t>
      </w:r>
    </w:p>
    <w:p w:rsidR="008E493C" w:rsidRDefault="008E493C" w:rsidP="00745C31">
      <w:pPr>
        <w:numPr>
          <w:ilvl w:val="1"/>
          <w:numId w:val="8"/>
        </w:numPr>
        <w:ind w:left="709"/>
      </w:pPr>
      <w:r>
        <w:t>The arbitral tribunal may consult exp</w:t>
      </w:r>
      <w:r w:rsidR="006A72EB">
        <w:t xml:space="preserve">erts to obtain their opinion on </w:t>
      </w:r>
      <w:r>
        <w:t>certain aspects of the matter. With respect to factual issues concerning a</w:t>
      </w:r>
      <w:r w:rsidR="006A72EB">
        <w:t xml:space="preserve"> </w:t>
      </w:r>
      <w:r>
        <w:t>scientific or other technical matter raised by a party to the dispute, the arbitral</w:t>
      </w:r>
      <w:r w:rsidR="006A72EB">
        <w:t xml:space="preserve"> </w:t>
      </w:r>
      <w:r>
        <w:t>tribunal may request advisory reports in writing from an expert or experts. The</w:t>
      </w:r>
      <w:r w:rsidR="006A72EB">
        <w:t xml:space="preserve"> </w:t>
      </w:r>
      <w:r>
        <w:t>arbitral tribunal may, at the request of a party o</w:t>
      </w:r>
      <w:r w:rsidR="006A72EB">
        <w:t xml:space="preserve">r parties to the dispute, or on </w:t>
      </w:r>
      <w:r>
        <w:t>its own volition, select, in consultation with the parties to the dispute, scientific</w:t>
      </w:r>
      <w:r w:rsidR="006A72EB">
        <w:t xml:space="preserve"> </w:t>
      </w:r>
      <w:r>
        <w:t>or technical experts who shall assist the arbitral tribunal throughout its</w:t>
      </w:r>
      <w:r w:rsidR="006A72EB">
        <w:t xml:space="preserve"> </w:t>
      </w:r>
      <w:r>
        <w:t>proceedings but who shall not have the right to vote in respect of any decision</w:t>
      </w:r>
      <w:r w:rsidR="006A72EB">
        <w:t xml:space="preserve"> </w:t>
      </w:r>
      <w:r>
        <w:t>to be made by the arbitral tribunal.</w:t>
      </w:r>
    </w:p>
    <w:sectPr w:rsidR="008E493C"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11" w:rsidRDefault="00171211" w:rsidP="00F61B4F">
      <w:pPr>
        <w:spacing w:before="0" w:after="0" w:line="240" w:lineRule="auto"/>
      </w:pPr>
      <w:r>
        <w:separator/>
      </w:r>
    </w:p>
  </w:endnote>
  <w:endnote w:type="continuationSeparator" w:id="0">
    <w:p w:rsidR="00171211" w:rsidRDefault="0017121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EB" w:rsidRDefault="006A72EB" w:rsidP="00F61B4F">
    <w:pPr>
      <w:pStyle w:val="Footer"/>
      <w:tabs>
        <w:tab w:val="clear" w:pos="9360"/>
        <w:tab w:val="right" w:pos="8931"/>
      </w:tabs>
      <w:jc w:val="right"/>
    </w:pPr>
  </w:p>
  <w:p w:rsidR="006A72EB" w:rsidRPr="00F61B4F" w:rsidRDefault="006A72E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B079A">
      <w:rPr>
        <w:rFonts w:cs="Arial"/>
        <w:noProof/>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B079A">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EB" w:rsidRDefault="006A72EB" w:rsidP="00F61B4F">
    <w:pPr>
      <w:pStyle w:val="Footer"/>
      <w:tabs>
        <w:tab w:val="clear" w:pos="9360"/>
        <w:tab w:val="right" w:pos="8931"/>
      </w:tabs>
      <w:jc w:val="right"/>
    </w:pPr>
  </w:p>
  <w:p w:rsidR="006A72EB" w:rsidRPr="00F61B4F" w:rsidRDefault="006A72E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11" w:rsidRDefault="00171211" w:rsidP="00F61B4F">
      <w:pPr>
        <w:spacing w:before="0" w:after="0" w:line="240" w:lineRule="auto"/>
      </w:pPr>
      <w:r>
        <w:separator/>
      </w:r>
    </w:p>
  </w:footnote>
  <w:footnote w:type="continuationSeparator" w:id="0">
    <w:p w:rsidR="00171211" w:rsidRDefault="00171211" w:rsidP="00F61B4F">
      <w:pPr>
        <w:spacing w:before="0" w:after="0" w:line="240" w:lineRule="auto"/>
      </w:pPr>
      <w:r>
        <w:continuationSeparator/>
      </w:r>
    </w:p>
  </w:footnote>
  <w:footnote w:id="1">
    <w:p w:rsidR="006A72EB" w:rsidRPr="00324677" w:rsidRDefault="006A72EB" w:rsidP="001317F4">
      <w:pPr>
        <w:pStyle w:val="FootnoteText"/>
        <w:spacing w:before="0" w:line="240" w:lineRule="auto"/>
        <w:rPr>
          <w:sz w:val="16"/>
          <w:szCs w:val="16"/>
        </w:rPr>
      </w:pPr>
      <w:r w:rsidRPr="00324677">
        <w:rPr>
          <w:rStyle w:val="FootnoteReference"/>
          <w:sz w:val="16"/>
          <w:szCs w:val="16"/>
        </w:rPr>
        <w:footnoteRef/>
      </w:r>
      <w:r w:rsidRPr="00324677">
        <w:rPr>
          <w:sz w:val="16"/>
          <w:szCs w:val="16"/>
        </w:rPr>
        <w:t xml:space="preserve"> Non-violation disputes are not permitted under this Agreement.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EB" w:rsidRPr="00F61B4F" w:rsidRDefault="006A72EB" w:rsidP="00F61B4F">
    <w:pPr>
      <w:pStyle w:val="Header"/>
      <w:pBdr>
        <w:bottom w:val="single" w:sz="8" w:space="1" w:color="auto"/>
      </w:pBdr>
      <w:rPr>
        <w:rFonts w:cs="Arial"/>
        <w:caps/>
        <w:color w:val="808080"/>
        <w:sz w:val="16"/>
        <w:szCs w:val="16"/>
      </w:rPr>
    </w:pPr>
    <w:r>
      <w:rPr>
        <w:rFonts w:cs="Arial"/>
        <w:caps/>
        <w:color w:val="808080"/>
        <w:sz w:val="16"/>
        <w:szCs w:val="16"/>
      </w:rPr>
      <w:t>2004 agreement on dispute settlement mechanism of the framework agreement on comprehensive economic cooperation between the association of southeast asian nations and the people’s republic of china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B17"/>
    <w:multiLevelType w:val="hybridMultilevel"/>
    <w:tmpl w:val="144CE87A"/>
    <w:lvl w:ilvl="0" w:tplc="8D103A88">
      <w:start w:val="1"/>
      <w:numFmt w:val="lowerLetter"/>
      <w:lvlText w:val="(%1)"/>
      <w:lvlJc w:val="left"/>
      <w:pPr>
        <w:ind w:left="1069" w:hanging="360"/>
      </w:pPr>
      <w:rPr>
        <w:rFonts w:hint="default"/>
      </w:rPr>
    </w:lvl>
    <w:lvl w:ilvl="1" w:tplc="2D580246">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 w15:restartNumberingAfterBreak="0">
    <w:nsid w:val="0D9C5D6B"/>
    <w:multiLevelType w:val="hybridMultilevel"/>
    <w:tmpl w:val="53543B8C"/>
    <w:lvl w:ilvl="0" w:tplc="B57612F4">
      <w:start w:val="1"/>
      <w:numFmt w:val="lowerLetter"/>
      <w:lvlText w:val="(%1)"/>
      <w:lvlJc w:val="left"/>
      <w:pPr>
        <w:ind w:left="1080" w:hanging="360"/>
      </w:pPr>
      <w:rPr>
        <w:rFonts w:hint="default"/>
      </w:rPr>
    </w:lvl>
    <w:lvl w:ilvl="1" w:tplc="B03426C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ED64B3F"/>
    <w:multiLevelType w:val="hybridMultilevel"/>
    <w:tmpl w:val="E77ADC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4D86072"/>
    <w:multiLevelType w:val="hybridMultilevel"/>
    <w:tmpl w:val="04AEDA8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B743FC"/>
    <w:multiLevelType w:val="hybridMultilevel"/>
    <w:tmpl w:val="C72C6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DE8778E"/>
    <w:multiLevelType w:val="hybridMultilevel"/>
    <w:tmpl w:val="8F482E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EA43FC2"/>
    <w:multiLevelType w:val="hybridMultilevel"/>
    <w:tmpl w:val="50DEAD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C196459"/>
    <w:multiLevelType w:val="hybridMultilevel"/>
    <w:tmpl w:val="093215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0A732BC"/>
    <w:multiLevelType w:val="hybridMultilevel"/>
    <w:tmpl w:val="9A3C7C4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40D1423"/>
    <w:multiLevelType w:val="hybridMultilevel"/>
    <w:tmpl w:val="73E0EF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5D611E6"/>
    <w:multiLevelType w:val="hybridMultilevel"/>
    <w:tmpl w:val="B33A49B0"/>
    <w:lvl w:ilvl="0" w:tplc="43F207E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5D747B5"/>
    <w:multiLevelType w:val="hybridMultilevel"/>
    <w:tmpl w:val="4DD2F458"/>
    <w:lvl w:ilvl="0" w:tplc="43F207E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365F27B2"/>
    <w:multiLevelType w:val="hybridMultilevel"/>
    <w:tmpl w:val="13AE75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8C234D6"/>
    <w:multiLevelType w:val="hybridMultilevel"/>
    <w:tmpl w:val="78D400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99E1F6A"/>
    <w:multiLevelType w:val="hybridMultilevel"/>
    <w:tmpl w:val="C12C2F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FA26765"/>
    <w:multiLevelType w:val="hybridMultilevel"/>
    <w:tmpl w:val="D16CD474"/>
    <w:lvl w:ilvl="0" w:tplc="AF921166">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5A3503A"/>
    <w:multiLevelType w:val="hybridMultilevel"/>
    <w:tmpl w:val="F54AA32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8937C4F"/>
    <w:multiLevelType w:val="hybridMultilevel"/>
    <w:tmpl w:val="7C8A46A8"/>
    <w:lvl w:ilvl="0" w:tplc="8D103A88">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AED2281"/>
    <w:multiLevelType w:val="hybridMultilevel"/>
    <w:tmpl w:val="926264B4"/>
    <w:lvl w:ilvl="0" w:tplc="43F207EE">
      <w:start w:val="1"/>
      <w:numFmt w:val="lowerLetter"/>
      <w:lvlText w:val="(%1)"/>
      <w:lvlJc w:val="left"/>
      <w:pPr>
        <w:ind w:left="1080" w:hanging="360"/>
      </w:pPr>
      <w:rPr>
        <w:rFonts w:hint="default"/>
      </w:rPr>
    </w:lvl>
    <w:lvl w:ilvl="1" w:tplc="ED12735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4CD95584"/>
    <w:multiLevelType w:val="hybridMultilevel"/>
    <w:tmpl w:val="64C439F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A1D5E24"/>
    <w:multiLevelType w:val="hybridMultilevel"/>
    <w:tmpl w:val="77DC8E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0C36163"/>
    <w:multiLevelType w:val="hybridMultilevel"/>
    <w:tmpl w:val="8036036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7986C65"/>
    <w:multiLevelType w:val="hybridMultilevel"/>
    <w:tmpl w:val="C30E6BAE"/>
    <w:lvl w:ilvl="0" w:tplc="AF921166">
      <w:start w:val="1"/>
      <w:numFmt w:val="lowerLetter"/>
      <w:lvlText w:val="(%1)"/>
      <w:lvlJc w:val="left"/>
      <w:pPr>
        <w:ind w:left="1069" w:hanging="360"/>
      </w:pPr>
      <w:rPr>
        <w:rFonts w:hint="default"/>
      </w:rPr>
    </w:lvl>
    <w:lvl w:ilvl="1" w:tplc="5EE4B94E">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3" w15:restartNumberingAfterBreak="0">
    <w:nsid w:val="690E7FE1"/>
    <w:multiLevelType w:val="hybridMultilevel"/>
    <w:tmpl w:val="2FF2B156"/>
    <w:lvl w:ilvl="0" w:tplc="43F207EE">
      <w:start w:val="1"/>
      <w:numFmt w:val="lowerLetter"/>
      <w:lvlText w:val="(%1)"/>
      <w:lvlJc w:val="left"/>
      <w:pPr>
        <w:ind w:left="720" w:hanging="360"/>
      </w:pPr>
      <w:rPr>
        <w:rFonts w:hint="default"/>
      </w:rPr>
    </w:lvl>
    <w:lvl w:ilvl="1" w:tplc="B5B6A0F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D860081"/>
    <w:multiLevelType w:val="hybridMultilevel"/>
    <w:tmpl w:val="F3C2F1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FB96287"/>
    <w:multiLevelType w:val="hybridMultilevel"/>
    <w:tmpl w:val="56A2F8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FCD53F7"/>
    <w:multiLevelType w:val="hybridMultilevel"/>
    <w:tmpl w:val="898651DE"/>
    <w:lvl w:ilvl="0" w:tplc="43F207EE">
      <w:start w:val="1"/>
      <w:numFmt w:val="lowerLetter"/>
      <w:lvlText w:val="(%1)"/>
      <w:lvlJc w:val="left"/>
      <w:pPr>
        <w:ind w:left="1080" w:hanging="360"/>
      </w:pPr>
      <w:rPr>
        <w:rFonts w:hint="default"/>
      </w:rPr>
    </w:lvl>
    <w:lvl w:ilvl="1" w:tplc="FB069DD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71146DD1"/>
    <w:multiLevelType w:val="hybridMultilevel"/>
    <w:tmpl w:val="D7F21F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3611F35"/>
    <w:multiLevelType w:val="hybridMultilevel"/>
    <w:tmpl w:val="E062C6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5DD7631"/>
    <w:multiLevelType w:val="hybridMultilevel"/>
    <w:tmpl w:val="ED28DCA4"/>
    <w:lvl w:ilvl="0" w:tplc="43F207EE">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A8B6BC5"/>
    <w:multiLevelType w:val="hybridMultilevel"/>
    <w:tmpl w:val="45D8E80C"/>
    <w:lvl w:ilvl="0" w:tplc="B57612F4">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B414221"/>
    <w:multiLevelType w:val="hybridMultilevel"/>
    <w:tmpl w:val="7DE8B0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BB40929"/>
    <w:multiLevelType w:val="hybridMultilevel"/>
    <w:tmpl w:val="4DA6712C"/>
    <w:lvl w:ilvl="0" w:tplc="43F207E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C994339"/>
    <w:multiLevelType w:val="hybridMultilevel"/>
    <w:tmpl w:val="5352F54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23"/>
  </w:num>
  <w:num w:numId="3">
    <w:abstractNumId w:val="32"/>
  </w:num>
  <w:num w:numId="4">
    <w:abstractNumId w:val="10"/>
  </w:num>
  <w:num w:numId="5">
    <w:abstractNumId w:val="13"/>
  </w:num>
  <w:num w:numId="6">
    <w:abstractNumId w:val="11"/>
  </w:num>
  <w:num w:numId="7">
    <w:abstractNumId w:val="19"/>
  </w:num>
  <w:num w:numId="8">
    <w:abstractNumId w:val="18"/>
  </w:num>
  <w:num w:numId="9">
    <w:abstractNumId w:val="26"/>
  </w:num>
  <w:num w:numId="10">
    <w:abstractNumId w:val="25"/>
  </w:num>
  <w:num w:numId="11">
    <w:abstractNumId w:val="8"/>
  </w:num>
  <w:num w:numId="12">
    <w:abstractNumId w:val="16"/>
  </w:num>
  <w:num w:numId="13">
    <w:abstractNumId w:val="0"/>
  </w:num>
  <w:num w:numId="14">
    <w:abstractNumId w:val="29"/>
  </w:num>
  <w:num w:numId="15">
    <w:abstractNumId w:val="17"/>
  </w:num>
  <w:num w:numId="16">
    <w:abstractNumId w:val="3"/>
  </w:num>
  <w:num w:numId="17">
    <w:abstractNumId w:val="14"/>
  </w:num>
  <w:num w:numId="18">
    <w:abstractNumId w:val="1"/>
  </w:num>
  <w:num w:numId="19">
    <w:abstractNumId w:val="12"/>
  </w:num>
  <w:num w:numId="20">
    <w:abstractNumId w:val="4"/>
  </w:num>
  <w:num w:numId="21">
    <w:abstractNumId w:val="28"/>
  </w:num>
  <w:num w:numId="22">
    <w:abstractNumId w:val="31"/>
  </w:num>
  <w:num w:numId="23">
    <w:abstractNumId w:val="6"/>
  </w:num>
  <w:num w:numId="24">
    <w:abstractNumId w:val="20"/>
  </w:num>
  <w:num w:numId="25">
    <w:abstractNumId w:val="33"/>
  </w:num>
  <w:num w:numId="26">
    <w:abstractNumId w:val="2"/>
  </w:num>
  <w:num w:numId="27">
    <w:abstractNumId w:val="7"/>
  </w:num>
  <w:num w:numId="28">
    <w:abstractNumId w:val="22"/>
  </w:num>
  <w:num w:numId="29">
    <w:abstractNumId w:val="30"/>
  </w:num>
  <w:num w:numId="30">
    <w:abstractNumId w:val="15"/>
  </w:num>
  <w:num w:numId="31">
    <w:abstractNumId w:val="27"/>
  </w:num>
  <w:num w:numId="32">
    <w:abstractNumId w:val="24"/>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D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17F4"/>
    <w:rsid w:val="00133AB9"/>
    <w:rsid w:val="00143BCA"/>
    <w:rsid w:val="00144EA6"/>
    <w:rsid w:val="001450F7"/>
    <w:rsid w:val="001462AA"/>
    <w:rsid w:val="00153722"/>
    <w:rsid w:val="0015683A"/>
    <w:rsid w:val="001648EA"/>
    <w:rsid w:val="001669E3"/>
    <w:rsid w:val="00171211"/>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0414"/>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1336"/>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4677"/>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2DD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039E"/>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079A"/>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A72EB"/>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45C31"/>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493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16F0"/>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7ADF"/>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39EC"/>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7FDC"/>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C847"/>
  <w15:chartTrackingRefBased/>
  <w15:docId w15:val="{876BB261-4BF2-4E7A-9378-2104DD70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1317F4"/>
  </w:style>
  <w:style w:type="character" w:customStyle="1" w:styleId="FootnoteTextChar">
    <w:name w:val="Footnote Text Char"/>
    <w:link w:val="FootnoteText"/>
    <w:uiPriority w:val="99"/>
    <w:semiHidden/>
    <w:rsid w:val="001317F4"/>
    <w:rPr>
      <w:rFonts w:ascii="Arial" w:hAnsi="Arial"/>
      <w:lang w:val="en-US" w:eastAsia="en-US"/>
    </w:rPr>
  </w:style>
  <w:style w:type="character" w:styleId="FootnoteReference">
    <w:name w:val="footnote reference"/>
    <w:uiPriority w:val="99"/>
    <w:semiHidden/>
    <w:unhideWhenUsed/>
    <w:rsid w:val="001317F4"/>
    <w:rPr>
      <w:vertAlign w:val="superscript"/>
    </w:rPr>
  </w:style>
  <w:style w:type="paragraph" w:styleId="BalloonText">
    <w:name w:val="Balloon Text"/>
    <w:basedOn w:val="Normal"/>
    <w:link w:val="BalloonTextChar"/>
    <w:uiPriority w:val="99"/>
    <w:semiHidden/>
    <w:unhideWhenUsed/>
    <w:rsid w:val="0032467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24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1D39-095B-443A-8AB7-706A14D5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TotalTime>
  <Pages>1</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36221</CharactersWithSpaces>
  <SharedDoc>false</SharedDoc>
  <HLinks>
    <vt:vector size="126" baseType="variant">
      <vt:variant>
        <vt:i4>1507388</vt:i4>
      </vt:variant>
      <vt:variant>
        <vt:i4>110</vt:i4>
      </vt:variant>
      <vt:variant>
        <vt:i4>0</vt:i4>
      </vt:variant>
      <vt:variant>
        <vt:i4>5</vt:i4>
      </vt:variant>
      <vt:variant>
        <vt:lpwstr/>
      </vt:variant>
      <vt:variant>
        <vt:lpwstr>_Toc473839868</vt:lpwstr>
      </vt:variant>
      <vt:variant>
        <vt:i4>1507388</vt:i4>
      </vt:variant>
      <vt:variant>
        <vt:i4>104</vt:i4>
      </vt:variant>
      <vt:variant>
        <vt:i4>0</vt:i4>
      </vt:variant>
      <vt:variant>
        <vt:i4>5</vt:i4>
      </vt:variant>
      <vt:variant>
        <vt:lpwstr/>
      </vt:variant>
      <vt:variant>
        <vt:lpwstr>_Toc473839867</vt:lpwstr>
      </vt:variant>
      <vt:variant>
        <vt:i4>1507388</vt:i4>
      </vt:variant>
      <vt:variant>
        <vt:i4>98</vt:i4>
      </vt:variant>
      <vt:variant>
        <vt:i4>0</vt:i4>
      </vt:variant>
      <vt:variant>
        <vt:i4>5</vt:i4>
      </vt:variant>
      <vt:variant>
        <vt:lpwstr/>
      </vt:variant>
      <vt:variant>
        <vt:lpwstr>_Toc473839866</vt:lpwstr>
      </vt:variant>
      <vt:variant>
        <vt:i4>1507388</vt:i4>
      </vt:variant>
      <vt:variant>
        <vt:i4>92</vt:i4>
      </vt:variant>
      <vt:variant>
        <vt:i4>0</vt:i4>
      </vt:variant>
      <vt:variant>
        <vt:i4>5</vt:i4>
      </vt:variant>
      <vt:variant>
        <vt:lpwstr/>
      </vt:variant>
      <vt:variant>
        <vt:lpwstr>_Toc473839865</vt:lpwstr>
      </vt:variant>
      <vt:variant>
        <vt:i4>1507388</vt:i4>
      </vt:variant>
      <vt:variant>
        <vt:i4>86</vt:i4>
      </vt:variant>
      <vt:variant>
        <vt:i4>0</vt:i4>
      </vt:variant>
      <vt:variant>
        <vt:i4>5</vt:i4>
      </vt:variant>
      <vt:variant>
        <vt:lpwstr/>
      </vt:variant>
      <vt:variant>
        <vt:lpwstr>_Toc473839864</vt:lpwstr>
      </vt:variant>
      <vt:variant>
        <vt:i4>1507388</vt:i4>
      </vt:variant>
      <vt:variant>
        <vt:i4>80</vt:i4>
      </vt:variant>
      <vt:variant>
        <vt:i4>0</vt:i4>
      </vt:variant>
      <vt:variant>
        <vt:i4>5</vt:i4>
      </vt:variant>
      <vt:variant>
        <vt:lpwstr/>
      </vt:variant>
      <vt:variant>
        <vt:lpwstr>_Toc473839863</vt:lpwstr>
      </vt:variant>
      <vt:variant>
        <vt:i4>1507388</vt:i4>
      </vt:variant>
      <vt:variant>
        <vt:i4>74</vt:i4>
      </vt:variant>
      <vt:variant>
        <vt:i4>0</vt:i4>
      </vt:variant>
      <vt:variant>
        <vt:i4>5</vt:i4>
      </vt:variant>
      <vt:variant>
        <vt:lpwstr/>
      </vt:variant>
      <vt:variant>
        <vt:lpwstr>_Toc473839862</vt:lpwstr>
      </vt:variant>
      <vt:variant>
        <vt:i4>1507388</vt:i4>
      </vt:variant>
      <vt:variant>
        <vt:i4>68</vt:i4>
      </vt:variant>
      <vt:variant>
        <vt:i4>0</vt:i4>
      </vt:variant>
      <vt:variant>
        <vt:i4>5</vt:i4>
      </vt:variant>
      <vt:variant>
        <vt:lpwstr/>
      </vt:variant>
      <vt:variant>
        <vt:lpwstr>_Toc473839861</vt:lpwstr>
      </vt:variant>
      <vt:variant>
        <vt:i4>1507388</vt:i4>
      </vt:variant>
      <vt:variant>
        <vt:i4>62</vt:i4>
      </vt:variant>
      <vt:variant>
        <vt:i4>0</vt:i4>
      </vt:variant>
      <vt:variant>
        <vt:i4>5</vt:i4>
      </vt:variant>
      <vt:variant>
        <vt:lpwstr/>
      </vt:variant>
      <vt:variant>
        <vt:lpwstr>_Toc473839860</vt:lpwstr>
      </vt:variant>
      <vt:variant>
        <vt:i4>1310780</vt:i4>
      </vt:variant>
      <vt:variant>
        <vt:i4>56</vt:i4>
      </vt:variant>
      <vt:variant>
        <vt:i4>0</vt:i4>
      </vt:variant>
      <vt:variant>
        <vt:i4>5</vt:i4>
      </vt:variant>
      <vt:variant>
        <vt:lpwstr/>
      </vt:variant>
      <vt:variant>
        <vt:lpwstr>_Toc473839859</vt:lpwstr>
      </vt:variant>
      <vt:variant>
        <vt:i4>1310780</vt:i4>
      </vt:variant>
      <vt:variant>
        <vt:i4>50</vt:i4>
      </vt:variant>
      <vt:variant>
        <vt:i4>0</vt:i4>
      </vt:variant>
      <vt:variant>
        <vt:i4>5</vt:i4>
      </vt:variant>
      <vt:variant>
        <vt:lpwstr/>
      </vt:variant>
      <vt:variant>
        <vt:lpwstr>_Toc473839858</vt:lpwstr>
      </vt:variant>
      <vt:variant>
        <vt:i4>1310780</vt:i4>
      </vt:variant>
      <vt:variant>
        <vt:i4>44</vt:i4>
      </vt:variant>
      <vt:variant>
        <vt:i4>0</vt:i4>
      </vt:variant>
      <vt:variant>
        <vt:i4>5</vt:i4>
      </vt:variant>
      <vt:variant>
        <vt:lpwstr/>
      </vt:variant>
      <vt:variant>
        <vt:lpwstr>_Toc473839857</vt:lpwstr>
      </vt:variant>
      <vt:variant>
        <vt:i4>1310780</vt:i4>
      </vt:variant>
      <vt:variant>
        <vt:i4>38</vt:i4>
      </vt:variant>
      <vt:variant>
        <vt:i4>0</vt:i4>
      </vt:variant>
      <vt:variant>
        <vt:i4>5</vt:i4>
      </vt:variant>
      <vt:variant>
        <vt:lpwstr/>
      </vt:variant>
      <vt:variant>
        <vt:lpwstr>_Toc473839856</vt:lpwstr>
      </vt:variant>
      <vt:variant>
        <vt:i4>1310780</vt:i4>
      </vt:variant>
      <vt:variant>
        <vt:i4>32</vt:i4>
      </vt:variant>
      <vt:variant>
        <vt:i4>0</vt:i4>
      </vt:variant>
      <vt:variant>
        <vt:i4>5</vt:i4>
      </vt:variant>
      <vt:variant>
        <vt:lpwstr/>
      </vt:variant>
      <vt:variant>
        <vt:lpwstr>_Toc473839855</vt:lpwstr>
      </vt:variant>
      <vt:variant>
        <vt:i4>1310780</vt:i4>
      </vt:variant>
      <vt:variant>
        <vt:i4>26</vt:i4>
      </vt:variant>
      <vt:variant>
        <vt:i4>0</vt:i4>
      </vt:variant>
      <vt:variant>
        <vt:i4>5</vt:i4>
      </vt:variant>
      <vt:variant>
        <vt:lpwstr/>
      </vt:variant>
      <vt:variant>
        <vt:lpwstr>_Toc473839854</vt:lpwstr>
      </vt:variant>
      <vt:variant>
        <vt:i4>1310780</vt:i4>
      </vt:variant>
      <vt:variant>
        <vt:i4>20</vt:i4>
      </vt:variant>
      <vt:variant>
        <vt:i4>0</vt:i4>
      </vt:variant>
      <vt:variant>
        <vt:i4>5</vt:i4>
      </vt:variant>
      <vt:variant>
        <vt:lpwstr/>
      </vt:variant>
      <vt:variant>
        <vt:lpwstr>_Toc473839853</vt:lpwstr>
      </vt:variant>
      <vt:variant>
        <vt:i4>1310780</vt:i4>
      </vt:variant>
      <vt:variant>
        <vt:i4>14</vt:i4>
      </vt:variant>
      <vt:variant>
        <vt:i4>0</vt:i4>
      </vt:variant>
      <vt:variant>
        <vt:i4>5</vt:i4>
      </vt:variant>
      <vt:variant>
        <vt:lpwstr/>
      </vt:variant>
      <vt:variant>
        <vt:lpwstr>_Toc473839852</vt:lpwstr>
      </vt:variant>
      <vt:variant>
        <vt:i4>1310780</vt:i4>
      </vt:variant>
      <vt:variant>
        <vt:i4>8</vt:i4>
      </vt:variant>
      <vt:variant>
        <vt:i4>0</vt:i4>
      </vt:variant>
      <vt:variant>
        <vt:i4>5</vt:i4>
      </vt:variant>
      <vt:variant>
        <vt:lpwstr/>
      </vt:variant>
      <vt:variant>
        <vt:lpwstr>_Toc473839851</vt:lpwstr>
      </vt:variant>
      <vt:variant>
        <vt:i4>1310780</vt:i4>
      </vt:variant>
      <vt:variant>
        <vt:i4>2</vt:i4>
      </vt:variant>
      <vt:variant>
        <vt:i4>0</vt:i4>
      </vt:variant>
      <vt:variant>
        <vt:i4>5</vt:i4>
      </vt:variant>
      <vt:variant>
        <vt:lpwstr/>
      </vt:variant>
      <vt:variant>
        <vt:lpwstr>_Toc473839850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5</cp:revision>
  <cp:lastPrinted>2018-06-18T00:59:00Z</cp:lastPrinted>
  <dcterms:created xsi:type="dcterms:W3CDTF">2018-06-14T09:12:00Z</dcterms:created>
  <dcterms:modified xsi:type="dcterms:W3CDTF">2018-06-18T00:59:00Z</dcterms:modified>
</cp:coreProperties>
</file>