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964C7" w14:textId="77777777" w:rsidR="00FA3702" w:rsidRPr="00D24453" w:rsidRDefault="00FA3702" w:rsidP="00FA3702">
      <w:pPr>
        <w:jc w:val="center"/>
        <w:rPr>
          <w:rFonts w:ascii="Arial" w:hAnsi="Arial" w:cs="Arial"/>
          <w:b/>
          <w:sz w:val="28"/>
          <w:szCs w:val="28"/>
        </w:rPr>
      </w:pPr>
      <w:r w:rsidRPr="00D24453">
        <w:rPr>
          <w:rFonts w:ascii="Arial" w:hAnsi="Arial" w:cs="Arial"/>
          <w:b/>
          <w:sz w:val="28"/>
          <w:szCs w:val="28"/>
        </w:rPr>
        <w:t xml:space="preserve">2006 PROTOCOL TO ESTABLISH AND IMPLEMENT </w:t>
      </w:r>
      <w:r w:rsidR="00660498">
        <w:rPr>
          <w:rFonts w:ascii="Arial" w:hAnsi="Arial" w:cs="Arial"/>
          <w:b/>
          <w:sz w:val="28"/>
          <w:szCs w:val="28"/>
        </w:rPr>
        <w:br/>
      </w:r>
      <w:r w:rsidRPr="00D24453">
        <w:rPr>
          <w:rFonts w:ascii="Arial" w:hAnsi="Arial" w:cs="Arial"/>
          <w:b/>
          <w:sz w:val="28"/>
          <w:szCs w:val="28"/>
        </w:rPr>
        <w:t>THE ASEAN SINGLE W</w:t>
      </w:r>
      <w:r w:rsidR="00612DCB">
        <w:rPr>
          <w:rFonts w:ascii="Arial" w:hAnsi="Arial" w:cs="Arial"/>
          <w:b/>
          <w:sz w:val="28"/>
          <w:szCs w:val="28"/>
        </w:rPr>
        <w:t>INDOW</w:t>
      </w:r>
    </w:p>
    <w:p w14:paraId="6C4C00A7" w14:textId="77777777" w:rsidR="00FA3702" w:rsidRPr="000814CE" w:rsidRDefault="00FA3702" w:rsidP="00981C0B">
      <w:pPr>
        <w:rPr>
          <w:rFonts w:ascii="Arial" w:hAnsi="Arial" w:cs="Arial"/>
          <w:sz w:val="20"/>
          <w:szCs w:val="20"/>
        </w:rPr>
      </w:pPr>
    </w:p>
    <w:p w14:paraId="3AC2091E" w14:textId="77777777" w:rsidR="00FA3702" w:rsidRPr="00FA3702" w:rsidRDefault="00FA3702" w:rsidP="00FA3702">
      <w:pPr>
        <w:jc w:val="center"/>
        <w:rPr>
          <w:rFonts w:ascii="Arial" w:hAnsi="Arial" w:cs="Arial"/>
          <w:i/>
          <w:sz w:val="20"/>
          <w:szCs w:val="20"/>
        </w:rPr>
      </w:pPr>
      <w:r w:rsidRPr="00FA3702">
        <w:rPr>
          <w:rFonts w:ascii="Arial" w:hAnsi="Arial" w:cs="Arial"/>
          <w:i/>
          <w:sz w:val="20"/>
          <w:szCs w:val="20"/>
        </w:rPr>
        <w:t>Adopted</w:t>
      </w:r>
      <w:r w:rsidR="00612DCB">
        <w:rPr>
          <w:rFonts w:ascii="Arial" w:hAnsi="Arial" w:cs="Arial"/>
          <w:i/>
          <w:sz w:val="20"/>
          <w:szCs w:val="20"/>
        </w:rPr>
        <w:t xml:space="preserve"> </w:t>
      </w:r>
      <w:r w:rsidRPr="00FA3702">
        <w:rPr>
          <w:rFonts w:ascii="Arial" w:hAnsi="Arial" w:cs="Arial"/>
          <w:i/>
          <w:sz w:val="20"/>
          <w:szCs w:val="20"/>
        </w:rPr>
        <w:t xml:space="preserve">in Kuala Lumpur, Malaysia </w:t>
      </w:r>
      <w:r w:rsidR="00981C0B" w:rsidRPr="00FA3702">
        <w:rPr>
          <w:rFonts w:ascii="Arial" w:hAnsi="Arial" w:cs="Arial"/>
          <w:i/>
          <w:sz w:val="20"/>
          <w:szCs w:val="20"/>
        </w:rPr>
        <w:t>on 20 December 2006</w:t>
      </w:r>
    </w:p>
    <w:sdt>
      <w:sdtPr>
        <w:id w:val="2010407664"/>
        <w:docPartObj>
          <w:docPartGallery w:val="Table of Contents"/>
          <w:docPartUnique/>
        </w:docPartObj>
      </w:sdtPr>
      <w:sdtEndPr>
        <w:rPr>
          <w:rFonts w:ascii="Cambria" w:eastAsia="MS Mincho" w:hAnsi="Cambria" w:cs="Times New Roman"/>
          <w:b/>
          <w:bCs/>
          <w:noProof/>
          <w:color w:val="auto"/>
          <w:sz w:val="24"/>
          <w:szCs w:val="24"/>
        </w:rPr>
      </w:sdtEndPr>
      <w:sdtContent>
        <w:p w14:paraId="42BF51FE" w14:textId="0E3B4BC6" w:rsidR="00AC7F51" w:rsidRDefault="00AC7F51">
          <w:pPr>
            <w:pStyle w:val="TOCHeading"/>
          </w:pPr>
        </w:p>
        <w:p w14:paraId="029D7A62" w14:textId="64FD43BC" w:rsidR="00AC7F51" w:rsidRPr="00AC7F51" w:rsidRDefault="00AC7F51">
          <w:pPr>
            <w:pStyle w:val="TOC1"/>
            <w:rPr>
              <w:rFonts w:eastAsiaTheme="minorEastAsia"/>
              <w:kern w:val="2"/>
              <w:sz w:val="22"/>
              <w:szCs w:val="22"/>
              <w:lang w:val="en-SG" w:eastAsia="zh-CN"/>
              <w14:ligatures w14:val="standardContextual"/>
            </w:rPr>
          </w:pPr>
          <w:r w:rsidRPr="00AC7F51">
            <w:rPr>
              <w:sz w:val="22"/>
              <w:szCs w:val="22"/>
            </w:rPr>
            <w:fldChar w:fldCharType="begin"/>
          </w:r>
          <w:r w:rsidRPr="00AC7F51">
            <w:rPr>
              <w:sz w:val="22"/>
              <w:szCs w:val="22"/>
            </w:rPr>
            <w:instrText xml:space="preserve"> TOC \o "1-3" \h \z \u </w:instrText>
          </w:r>
          <w:r w:rsidRPr="00AC7F51">
            <w:rPr>
              <w:sz w:val="22"/>
              <w:szCs w:val="22"/>
            </w:rPr>
            <w:fldChar w:fldCharType="separate"/>
          </w:r>
          <w:hyperlink w:anchor="_Toc241593498" w:history="1">
            <w:r w:rsidRPr="00AC7F51">
              <w:rPr>
                <w:rStyle w:val="Hyperlink"/>
                <w:sz w:val="22"/>
                <w:szCs w:val="22"/>
              </w:rPr>
              <w:t>PART I  GENERAL PROVISIONS AND OBJECTIVES</w:t>
            </w:r>
            <w:r w:rsidRPr="00AC7F51">
              <w:rPr>
                <w:webHidden/>
                <w:sz w:val="22"/>
                <w:szCs w:val="22"/>
              </w:rPr>
              <w:tab/>
            </w:r>
            <w:r w:rsidRPr="00AC7F51">
              <w:rPr>
                <w:webHidden/>
                <w:sz w:val="22"/>
                <w:szCs w:val="22"/>
              </w:rPr>
              <w:fldChar w:fldCharType="begin"/>
            </w:r>
            <w:r w:rsidRPr="00AC7F51">
              <w:rPr>
                <w:webHidden/>
                <w:sz w:val="22"/>
                <w:szCs w:val="22"/>
              </w:rPr>
              <w:instrText xml:space="preserve"> PAGEREF _Toc241593498 \h </w:instrText>
            </w:r>
            <w:r w:rsidRPr="00AC7F51">
              <w:rPr>
                <w:webHidden/>
                <w:sz w:val="22"/>
                <w:szCs w:val="22"/>
              </w:rPr>
            </w:r>
            <w:r w:rsidRPr="00AC7F51">
              <w:rPr>
                <w:webHidden/>
                <w:sz w:val="22"/>
                <w:szCs w:val="22"/>
              </w:rPr>
              <w:fldChar w:fldCharType="separate"/>
            </w:r>
            <w:r w:rsidR="002F73D7">
              <w:rPr>
                <w:webHidden/>
                <w:sz w:val="22"/>
                <w:szCs w:val="22"/>
              </w:rPr>
              <w:t>2</w:t>
            </w:r>
            <w:r w:rsidRPr="00AC7F51">
              <w:rPr>
                <w:webHidden/>
                <w:sz w:val="22"/>
                <w:szCs w:val="22"/>
              </w:rPr>
              <w:fldChar w:fldCharType="end"/>
            </w:r>
          </w:hyperlink>
        </w:p>
        <w:p w14:paraId="6E6CA9B0" w14:textId="551657E4" w:rsidR="00AC7F51" w:rsidRPr="00AC7F51" w:rsidRDefault="00AC7F51">
          <w:pPr>
            <w:pStyle w:val="TOC2"/>
            <w:tabs>
              <w:tab w:val="right" w:leader="dot" w:pos="9010"/>
            </w:tabs>
            <w:rPr>
              <w:rFonts w:ascii="Arial" w:eastAsiaTheme="minorEastAsia" w:hAnsi="Arial" w:cs="Arial"/>
              <w:noProof/>
              <w:kern w:val="2"/>
              <w:sz w:val="22"/>
              <w:szCs w:val="22"/>
              <w:lang w:val="en-SG" w:eastAsia="zh-CN"/>
              <w14:ligatures w14:val="standardContextual"/>
            </w:rPr>
          </w:pPr>
          <w:hyperlink w:anchor="_Toc241593499" w:history="1">
            <w:r w:rsidRPr="00AC7F51">
              <w:rPr>
                <w:rStyle w:val="Hyperlink"/>
                <w:rFonts w:ascii="Arial" w:hAnsi="Arial" w:cs="Arial"/>
                <w:noProof/>
                <w:sz w:val="22"/>
                <w:szCs w:val="22"/>
              </w:rPr>
              <w:t>ARTICLE 1  GENERAL DEFINITION AND INTERPRETATION</w:t>
            </w:r>
            <w:r w:rsidRPr="00AC7F51">
              <w:rPr>
                <w:rFonts w:ascii="Arial" w:hAnsi="Arial" w:cs="Arial"/>
                <w:noProof/>
                <w:webHidden/>
                <w:sz w:val="22"/>
                <w:szCs w:val="22"/>
              </w:rPr>
              <w:tab/>
            </w:r>
            <w:r w:rsidRPr="00AC7F51">
              <w:rPr>
                <w:rFonts w:ascii="Arial" w:hAnsi="Arial" w:cs="Arial"/>
                <w:noProof/>
                <w:webHidden/>
                <w:sz w:val="22"/>
                <w:szCs w:val="22"/>
              </w:rPr>
              <w:fldChar w:fldCharType="begin"/>
            </w:r>
            <w:r w:rsidRPr="00AC7F51">
              <w:rPr>
                <w:rFonts w:ascii="Arial" w:hAnsi="Arial" w:cs="Arial"/>
                <w:noProof/>
                <w:webHidden/>
                <w:sz w:val="22"/>
                <w:szCs w:val="22"/>
              </w:rPr>
              <w:instrText xml:space="preserve"> PAGEREF _Toc241593499 \h </w:instrText>
            </w:r>
            <w:r w:rsidRPr="00AC7F51">
              <w:rPr>
                <w:rFonts w:ascii="Arial" w:hAnsi="Arial" w:cs="Arial"/>
                <w:noProof/>
                <w:webHidden/>
                <w:sz w:val="22"/>
                <w:szCs w:val="22"/>
              </w:rPr>
            </w:r>
            <w:r w:rsidRPr="00AC7F51">
              <w:rPr>
                <w:rFonts w:ascii="Arial" w:hAnsi="Arial" w:cs="Arial"/>
                <w:noProof/>
                <w:webHidden/>
                <w:sz w:val="22"/>
                <w:szCs w:val="22"/>
              </w:rPr>
              <w:fldChar w:fldCharType="separate"/>
            </w:r>
            <w:r w:rsidR="002F73D7">
              <w:rPr>
                <w:rFonts w:ascii="Arial" w:hAnsi="Arial" w:cs="Arial"/>
                <w:noProof/>
                <w:webHidden/>
                <w:sz w:val="22"/>
                <w:szCs w:val="22"/>
              </w:rPr>
              <w:t>2</w:t>
            </w:r>
            <w:r w:rsidRPr="00AC7F51">
              <w:rPr>
                <w:rFonts w:ascii="Arial" w:hAnsi="Arial" w:cs="Arial"/>
                <w:noProof/>
                <w:webHidden/>
                <w:sz w:val="22"/>
                <w:szCs w:val="22"/>
              </w:rPr>
              <w:fldChar w:fldCharType="end"/>
            </w:r>
          </w:hyperlink>
        </w:p>
        <w:p w14:paraId="59B6A599" w14:textId="2C8C89CD" w:rsidR="00AC7F51" w:rsidRPr="00AC7F51" w:rsidRDefault="00AC7F51">
          <w:pPr>
            <w:pStyle w:val="TOC2"/>
            <w:tabs>
              <w:tab w:val="right" w:leader="dot" w:pos="9010"/>
            </w:tabs>
            <w:rPr>
              <w:rFonts w:ascii="Arial" w:eastAsiaTheme="minorEastAsia" w:hAnsi="Arial" w:cs="Arial"/>
              <w:noProof/>
              <w:kern w:val="2"/>
              <w:sz w:val="22"/>
              <w:szCs w:val="22"/>
              <w:lang w:val="en-SG" w:eastAsia="zh-CN"/>
              <w14:ligatures w14:val="standardContextual"/>
            </w:rPr>
          </w:pPr>
          <w:hyperlink w:anchor="_Toc241593500" w:history="1">
            <w:r w:rsidRPr="00AC7F51">
              <w:rPr>
                <w:rStyle w:val="Hyperlink"/>
                <w:rFonts w:ascii="Arial" w:hAnsi="Arial" w:cs="Arial"/>
                <w:noProof/>
                <w:sz w:val="22"/>
                <w:szCs w:val="22"/>
              </w:rPr>
              <w:t>ARTICLE 2  OBJECTIVES</w:t>
            </w:r>
            <w:r w:rsidRPr="00AC7F51">
              <w:rPr>
                <w:rFonts w:ascii="Arial" w:hAnsi="Arial" w:cs="Arial"/>
                <w:noProof/>
                <w:webHidden/>
                <w:sz w:val="22"/>
                <w:szCs w:val="22"/>
              </w:rPr>
              <w:tab/>
            </w:r>
            <w:r w:rsidRPr="00AC7F51">
              <w:rPr>
                <w:rFonts w:ascii="Arial" w:hAnsi="Arial" w:cs="Arial"/>
                <w:noProof/>
                <w:webHidden/>
                <w:sz w:val="22"/>
                <w:szCs w:val="22"/>
              </w:rPr>
              <w:fldChar w:fldCharType="begin"/>
            </w:r>
            <w:r w:rsidRPr="00AC7F51">
              <w:rPr>
                <w:rFonts w:ascii="Arial" w:hAnsi="Arial" w:cs="Arial"/>
                <w:noProof/>
                <w:webHidden/>
                <w:sz w:val="22"/>
                <w:szCs w:val="22"/>
              </w:rPr>
              <w:instrText xml:space="preserve"> PAGEREF _Toc241593500 \h </w:instrText>
            </w:r>
            <w:r w:rsidRPr="00AC7F51">
              <w:rPr>
                <w:rFonts w:ascii="Arial" w:hAnsi="Arial" w:cs="Arial"/>
                <w:noProof/>
                <w:webHidden/>
                <w:sz w:val="22"/>
                <w:szCs w:val="22"/>
              </w:rPr>
            </w:r>
            <w:r w:rsidRPr="00AC7F51">
              <w:rPr>
                <w:rFonts w:ascii="Arial" w:hAnsi="Arial" w:cs="Arial"/>
                <w:noProof/>
                <w:webHidden/>
                <w:sz w:val="22"/>
                <w:szCs w:val="22"/>
              </w:rPr>
              <w:fldChar w:fldCharType="separate"/>
            </w:r>
            <w:r w:rsidR="002F73D7">
              <w:rPr>
                <w:rFonts w:ascii="Arial" w:hAnsi="Arial" w:cs="Arial"/>
                <w:noProof/>
                <w:webHidden/>
                <w:sz w:val="22"/>
                <w:szCs w:val="22"/>
              </w:rPr>
              <w:t>3</w:t>
            </w:r>
            <w:r w:rsidRPr="00AC7F51">
              <w:rPr>
                <w:rFonts w:ascii="Arial" w:hAnsi="Arial" w:cs="Arial"/>
                <w:noProof/>
                <w:webHidden/>
                <w:sz w:val="22"/>
                <w:szCs w:val="22"/>
              </w:rPr>
              <w:fldChar w:fldCharType="end"/>
            </w:r>
          </w:hyperlink>
        </w:p>
        <w:p w14:paraId="4EFBB546" w14:textId="6343932C" w:rsidR="00AC7F51" w:rsidRPr="00AC7F51" w:rsidRDefault="00AC7F51">
          <w:pPr>
            <w:pStyle w:val="TOC1"/>
            <w:rPr>
              <w:rFonts w:eastAsiaTheme="minorEastAsia"/>
              <w:kern w:val="2"/>
              <w:sz w:val="22"/>
              <w:szCs w:val="22"/>
              <w:lang w:val="en-SG" w:eastAsia="zh-CN"/>
              <w14:ligatures w14:val="standardContextual"/>
            </w:rPr>
          </w:pPr>
          <w:r>
            <w:rPr>
              <w:rStyle w:val="Hyperlink"/>
              <w:sz w:val="22"/>
              <w:szCs w:val="22"/>
            </w:rPr>
            <w:br/>
          </w:r>
          <w:hyperlink w:anchor="_Toc241593501" w:history="1">
            <w:r w:rsidRPr="00AC7F51">
              <w:rPr>
                <w:rStyle w:val="Hyperlink"/>
                <w:sz w:val="22"/>
                <w:szCs w:val="22"/>
              </w:rPr>
              <w:t>PART II  SCOPE AND COVERAGE</w:t>
            </w:r>
            <w:r w:rsidRPr="00AC7F51">
              <w:rPr>
                <w:webHidden/>
                <w:sz w:val="22"/>
                <w:szCs w:val="22"/>
              </w:rPr>
              <w:tab/>
            </w:r>
            <w:r w:rsidRPr="00AC7F51">
              <w:rPr>
                <w:webHidden/>
                <w:sz w:val="22"/>
                <w:szCs w:val="22"/>
              </w:rPr>
              <w:fldChar w:fldCharType="begin"/>
            </w:r>
            <w:r w:rsidRPr="00AC7F51">
              <w:rPr>
                <w:webHidden/>
                <w:sz w:val="22"/>
                <w:szCs w:val="22"/>
              </w:rPr>
              <w:instrText xml:space="preserve"> PAGEREF _Toc241593501 \h </w:instrText>
            </w:r>
            <w:r w:rsidRPr="00AC7F51">
              <w:rPr>
                <w:webHidden/>
                <w:sz w:val="22"/>
                <w:szCs w:val="22"/>
              </w:rPr>
            </w:r>
            <w:r w:rsidRPr="00AC7F51">
              <w:rPr>
                <w:webHidden/>
                <w:sz w:val="22"/>
                <w:szCs w:val="22"/>
              </w:rPr>
              <w:fldChar w:fldCharType="separate"/>
            </w:r>
            <w:r w:rsidR="002F73D7">
              <w:rPr>
                <w:webHidden/>
                <w:sz w:val="22"/>
                <w:szCs w:val="22"/>
              </w:rPr>
              <w:t>3</w:t>
            </w:r>
            <w:r w:rsidRPr="00AC7F51">
              <w:rPr>
                <w:webHidden/>
                <w:sz w:val="22"/>
                <w:szCs w:val="22"/>
              </w:rPr>
              <w:fldChar w:fldCharType="end"/>
            </w:r>
          </w:hyperlink>
        </w:p>
        <w:p w14:paraId="29661E57" w14:textId="595D915C" w:rsidR="00AC7F51" w:rsidRPr="00AC7F51" w:rsidRDefault="00AC7F51">
          <w:pPr>
            <w:pStyle w:val="TOC2"/>
            <w:tabs>
              <w:tab w:val="right" w:leader="dot" w:pos="9010"/>
            </w:tabs>
            <w:rPr>
              <w:rFonts w:ascii="Arial" w:eastAsiaTheme="minorEastAsia" w:hAnsi="Arial" w:cs="Arial"/>
              <w:noProof/>
              <w:kern w:val="2"/>
              <w:sz w:val="22"/>
              <w:szCs w:val="22"/>
              <w:lang w:val="en-SG" w:eastAsia="zh-CN"/>
              <w14:ligatures w14:val="standardContextual"/>
            </w:rPr>
          </w:pPr>
          <w:hyperlink w:anchor="_Toc241593502" w:history="1">
            <w:r w:rsidRPr="00AC7F51">
              <w:rPr>
                <w:rStyle w:val="Hyperlink"/>
                <w:rFonts w:ascii="Arial" w:hAnsi="Arial" w:cs="Arial"/>
                <w:noProof/>
                <w:sz w:val="22"/>
                <w:szCs w:val="22"/>
              </w:rPr>
              <w:t>ARTICLE 3  SCOPE OF APPLICATION</w:t>
            </w:r>
            <w:r w:rsidRPr="00AC7F51">
              <w:rPr>
                <w:rFonts w:ascii="Arial" w:hAnsi="Arial" w:cs="Arial"/>
                <w:noProof/>
                <w:webHidden/>
                <w:sz w:val="22"/>
                <w:szCs w:val="22"/>
              </w:rPr>
              <w:tab/>
            </w:r>
            <w:r w:rsidRPr="00AC7F51">
              <w:rPr>
                <w:rFonts w:ascii="Arial" w:hAnsi="Arial" w:cs="Arial"/>
                <w:noProof/>
                <w:webHidden/>
                <w:sz w:val="22"/>
                <w:szCs w:val="22"/>
              </w:rPr>
              <w:fldChar w:fldCharType="begin"/>
            </w:r>
            <w:r w:rsidRPr="00AC7F51">
              <w:rPr>
                <w:rFonts w:ascii="Arial" w:hAnsi="Arial" w:cs="Arial"/>
                <w:noProof/>
                <w:webHidden/>
                <w:sz w:val="22"/>
                <w:szCs w:val="22"/>
              </w:rPr>
              <w:instrText xml:space="preserve"> PAGEREF _Toc241593502 \h </w:instrText>
            </w:r>
            <w:r w:rsidRPr="00AC7F51">
              <w:rPr>
                <w:rFonts w:ascii="Arial" w:hAnsi="Arial" w:cs="Arial"/>
                <w:noProof/>
                <w:webHidden/>
                <w:sz w:val="22"/>
                <w:szCs w:val="22"/>
              </w:rPr>
            </w:r>
            <w:r w:rsidRPr="00AC7F51">
              <w:rPr>
                <w:rFonts w:ascii="Arial" w:hAnsi="Arial" w:cs="Arial"/>
                <w:noProof/>
                <w:webHidden/>
                <w:sz w:val="22"/>
                <w:szCs w:val="22"/>
              </w:rPr>
              <w:fldChar w:fldCharType="separate"/>
            </w:r>
            <w:r w:rsidR="002F73D7">
              <w:rPr>
                <w:rFonts w:ascii="Arial" w:hAnsi="Arial" w:cs="Arial"/>
                <w:noProof/>
                <w:webHidden/>
                <w:sz w:val="22"/>
                <w:szCs w:val="22"/>
              </w:rPr>
              <w:t>3</w:t>
            </w:r>
            <w:r w:rsidRPr="00AC7F51">
              <w:rPr>
                <w:rFonts w:ascii="Arial" w:hAnsi="Arial" w:cs="Arial"/>
                <w:noProof/>
                <w:webHidden/>
                <w:sz w:val="22"/>
                <w:szCs w:val="22"/>
              </w:rPr>
              <w:fldChar w:fldCharType="end"/>
            </w:r>
          </w:hyperlink>
        </w:p>
        <w:p w14:paraId="4DA6B643" w14:textId="576575E5" w:rsidR="00AC7F51" w:rsidRPr="00AC7F51" w:rsidRDefault="00AC7F51">
          <w:pPr>
            <w:pStyle w:val="TOC2"/>
            <w:tabs>
              <w:tab w:val="right" w:leader="dot" w:pos="9010"/>
            </w:tabs>
            <w:rPr>
              <w:rFonts w:ascii="Arial" w:eastAsiaTheme="minorEastAsia" w:hAnsi="Arial" w:cs="Arial"/>
              <w:noProof/>
              <w:kern w:val="2"/>
              <w:sz w:val="22"/>
              <w:szCs w:val="22"/>
              <w:lang w:val="en-SG" w:eastAsia="zh-CN"/>
              <w14:ligatures w14:val="standardContextual"/>
            </w:rPr>
          </w:pPr>
          <w:hyperlink w:anchor="_Toc241593503" w:history="1">
            <w:r w:rsidRPr="00AC7F51">
              <w:rPr>
                <w:rStyle w:val="Hyperlink"/>
                <w:rFonts w:ascii="Arial" w:hAnsi="Arial" w:cs="Arial"/>
                <w:noProof/>
                <w:sz w:val="22"/>
                <w:szCs w:val="22"/>
              </w:rPr>
              <w:t>ARTICLE 4  ASEAN SINGLE WINDOW MODEL</w:t>
            </w:r>
            <w:r w:rsidRPr="00AC7F51">
              <w:rPr>
                <w:rFonts w:ascii="Arial" w:hAnsi="Arial" w:cs="Arial"/>
                <w:noProof/>
                <w:webHidden/>
                <w:sz w:val="22"/>
                <w:szCs w:val="22"/>
              </w:rPr>
              <w:tab/>
            </w:r>
            <w:r w:rsidRPr="00AC7F51">
              <w:rPr>
                <w:rFonts w:ascii="Arial" w:hAnsi="Arial" w:cs="Arial"/>
                <w:noProof/>
                <w:webHidden/>
                <w:sz w:val="22"/>
                <w:szCs w:val="22"/>
              </w:rPr>
              <w:fldChar w:fldCharType="begin"/>
            </w:r>
            <w:r w:rsidRPr="00AC7F51">
              <w:rPr>
                <w:rFonts w:ascii="Arial" w:hAnsi="Arial" w:cs="Arial"/>
                <w:noProof/>
                <w:webHidden/>
                <w:sz w:val="22"/>
                <w:szCs w:val="22"/>
              </w:rPr>
              <w:instrText xml:space="preserve"> PAGEREF _Toc241593503 \h </w:instrText>
            </w:r>
            <w:r w:rsidRPr="00AC7F51">
              <w:rPr>
                <w:rFonts w:ascii="Arial" w:hAnsi="Arial" w:cs="Arial"/>
                <w:noProof/>
                <w:webHidden/>
                <w:sz w:val="22"/>
                <w:szCs w:val="22"/>
              </w:rPr>
            </w:r>
            <w:r w:rsidRPr="00AC7F51">
              <w:rPr>
                <w:rFonts w:ascii="Arial" w:hAnsi="Arial" w:cs="Arial"/>
                <w:noProof/>
                <w:webHidden/>
                <w:sz w:val="22"/>
                <w:szCs w:val="22"/>
              </w:rPr>
              <w:fldChar w:fldCharType="separate"/>
            </w:r>
            <w:r w:rsidR="002F73D7">
              <w:rPr>
                <w:rFonts w:ascii="Arial" w:hAnsi="Arial" w:cs="Arial"/>
                <w:noProof/>
                <w:webHidden/>
                <w:sz w:val="22"/>
                <w:szCs w:val="22"/>
              </w:rPr>
              <w:t>4</w:t>
            </w:r>
            <w:r w:rsidRPr="00AC7F51">
              <w:rPr>
                <w:rFonts w:ascii="Arial" w:hAnsi="Arial" w:cs="Arial"/>
                <w:noProof/>
                <w:webHidden/>
                <w:sz w:val="22"/>
                <w:szCs w:val="22"/>
              </w:rPr>
              <w:fldChar w:fldCharType="end"/>
            </w:r>
          </w:hyperlink>
        </w:p>
        <w:p w14:paraId="0FAB0D32" w14:textId="502E9774" w:rsidR="00AC7F51" w:rsidRPr="00AC7F51" w:rsidRDefault="00AC7F51">
          <w:pPr>
            <w:pStyle w:val="TOC2"/>
            <w:tabs>
              <w:tab w:val="right" w:leader="dot" w:pos="9010"/>
            </w:tabs>
            <w:rPr>
              <w:rFonts w:ascii="Arial" w:eastAsiaTheme="minorEastAsia" w:hAnsi="Arial" w:cs="Arial"/>
              <w:noProof/>
              <w:kern w:val="2"/>
              <w:sz w:val="22"/>
              <w:szCs w:val="22"/>
              <w:lang w:val="en-SG" w:eastAsia="zh-CN"/>
              <w14:ligatures w14:val="standardContextual"/>
            </w:rPr>
          </w:pPr>
          <w:hyperlink w:anchor="_Toc241593504" w:history="1">
            <w:r w:rsidRPr="00AC7F51">
              <w:rPr>
                <w:rStyle w:val="Hyperlink"/>
                <w:rFonts w:ascii="Arial" w:hAnsi="Arial" w:cs="Arial"/>
                <w:noProof/>
                <w:sz w:val="22"/>
                <w:szCs w:val="22"/>
              </w:rPr>
              <w:t>ARTICLE 5  NATIONAL SINGLE WINDOWS</w:t>
            </w:r>
            <w:r w:rsidRPr="00AC7F51">
              <w:rPr>
                <w:rFonts w:ascii="Arial" w:hAnsi="Arial" w:cs="Arial"/>
                <w:noProof/>
                <w:webHidden/>
                <w:sz w:val="22"/>
                <w:szCs w:val="22"/>
              </w:rPr>
              <w:tab/>
            </w:r>
            <w:r w:rsidRPr="00AC7F51">
              <w:rPr>
                <w:rFonts w:ascii="Arial" w:hAnsi="Arial" w:cs="Arial"/>
                <w:noProof/>
                <w:webHidden/>
                <w:sz w:val="22"/>
                <w:szCs w:val="22"/>
              </w:rPr>
              <w:fldChar w:fldCharType="begin"/>
            </w:r>
            <w:r w:rsidRPr="00AC7F51">
              <w:rPr>
                <w:rFonts w:ascii="Arial" w:hAnsi="Arial" w:cs="Arial"/>
                <w:noProof/>
                <w:webHidden/>
                <w:sz w:val="22"/>
                <w:szCs w:val="22"/>
              </w:rPr>
              <w:instrText xml:space="preserve"> PAGEREF _Toc241593504 \h </w:instrText>
            </w:r>
            <w:r w:rsidRPr="00AC7F51">
              <w:rPr>
                <w:rFonts w:ascii="Arial" w:hAnsi="Arial" w:cs="Arial"/>
                <w:noProof/>
                <w:webHidden/>
                <w:sz w:val="22"/>
                <w:szCs w:val="22"/>
              </w:rPr>
            </w:r>
            <w:r w:rsidRPr="00AC7F51">
              <w:rPr>
                <w:rFonts w:ascii="Arial" w:hAnsi="Arial" w:cs="Arial"/>
                <w:noProof/>
                <w:webHidden/>
                <w:sz w:val="22"/>
                <w:szCs w:val="22"/>
              </w:rPr>
              <w:fldChar w:fldCharType="separate"/>
            </w:r>
            <w:r w:rsidR="002F73D7">
              <w:rPr>
                <w:rFonts w:ascii="Arial" w:hAnsi="Arial" w:cs="Arial"/>
                <w:noProof/>
                <w:webHidden/>
                <w:sz w:val="22"/>
                <w:szCs w:val="22"/>
              </w:rPr>
              <w:t>4</w:t>
            </w:r>
            <w:r w:rsidRPr="00AC7F51">
              <w:rPr>
                <w:rFonts w:ascii="Arial" w:hAnsi="Arial" w:cs="Arial"/>
                <w:noProof/>
                <w:webHidden/>
                <w:sz w:val="22"/>
                <w:szCs w:val="22"/>
              </w:rPr>
              <w:fldChar w:fldCharType="end"/>
            </w:r>
          </w:hyperlink>
        </w:p>
        <w:p w14:paraId="3025FD60" w14:textId="7402783C" w:rsidR="00AC7F51" w:rsidRPr="00AC7F51" w:rsidRDefault="00AC7F51">
          <w:pPr>
            <w:pStyle w:val="TOC1"/>
            <w:rPr>
              <w:rFonts w:eastAsiaTheme="minorEastAsia"/>
              <w:kern w:val="2"/>
              <w:sz w:val="22"/>
              <w:szCs w:val="22"/>
              <w:lang w:val="en-SG" w:eastAsia="zh-CN"/>
              <w14:ligatures w14:val="standardContextual"/>
            </w:rPr>
          </w:pPr>
          <w:r>
            <w:rPr>
              <w:rStyle w:val="Hyperlink"/>
              <w:sz w:val="22"/>
              <w:szCs w:val="22"/>
            </w:rPr>
            <w:br/>
          </w:r>
          <w:hyperlink w:anchor="_Toc241593505" w:history="1">
            <w:r w:rsidRPr="00AC7F51">
              <w:rPr>
                <w:rStyle w:val="Hyperlink"/>
                <w:sz w:val="22"/>
                <w:szCs w:val="22"/>
              </w:rPr>
              <w:t>PART III  TECHNICAL ASPECTS</w:t>
            </w:r>
            <w:r w:rsidRPr="00AC7F51">
              <w:rPr>
                <w:rStyle w:val="Hyperlink"/>
                <w:sz w:val="22"/>
                <w:szCs w:val="22"/>
              </w:rPr>
              <w:t xml:space="preserve"> </w:t>
            </w:r>
            <w:r w:rsidRPr="00AC7F51">
              <w:rPr>
                <w:rStyle w:val="Hyperlink"/>
                <w:sz w:val="22"/>
                <w:szCs w:val="22"/>
              </w:rPr>
              <w:t>OF THE ASEAN SINGLE WINDOW AND NATIONAL SINGLE WINDOWS</w:t>
            </w:r>
            <w:r w:rsidRPr="00AC7F51">
              <w:rPr>
                <w:webHidden/>
                <w:sz w:val="22"/>
                <w:szCs w:val="22"/>
              </w:rPr>
              <w:tab/>
            </w:r>
            <w:r w:rsidRPr="00AC7F51">
              <w:rPr>
                <w:webHidden/>
                <w:sz w:val="22"/>
                <w:szCs w:val="22"/>
              </w:rPr>
              <w:fldChar w:fldCharType="begin"/>
            </w:r>
            <w:r w:rsidRPr="00AC7F51">
              <w:rPr>
                <w:webHidden/>
                <w:sz w:val="22"/>
                <w:szCs w:val="22"/>
              </w:rPr>
              <w:instrText xml:space="preserve"> PAGEREF _Toc241593505 \h </w:instrText>
            </w:r>
            <w:r w:rsidRPr="00AC7F51">
              <w:rPr>
                <w:webHidden/>
                <w:sz w:val="22"/>
                <w:szCs w:val="22"/>
              </w:rPr>
            </w:r>
            <w:r w:rsidRPr="00AC7F51">
              <w:rPr>
                <w:webHidden/>
                <w:sz w:val="22"/>
                <w:szCs w:val="22"/>
              </w:rPr>
              <w:fldChar w:fldCharType="separate"/>
            </w:r>
            <w:r w:rsidR="002F73D7">
              <w:rPr>
                <w:webHidden/>
                <w:sz w:val="22"/>
                <w:szCs w:val="22"/>
              </w:rPr>
              <w:t>4</w:t>
            </w:r>
            <w:r w:rsidRPr="00AC7F51">
              <w:rPr>
                <w:webHidden/>
                <w:sz w:val="22"/>
                <w:szCs w:val="22"/>
              </w:rPr>
              <w:fldChar w:fldCharType="end"/>
            </w:r>
          </w:hyperlink>
        </w:p>
        <w:p w14:paraId="3C7606EB" w14:textId="231034BC" w:rsidR="00AC7F51" w:rsidRPr="00AC7F51" w:rsidRDefault="00AC7F51">
          <w:pPr>
            <w:pStyle w:val="TOC2"/>
            <w:tabs>
              <w:tab w:val="right" w:leader="dot" w:pos="9010"/>
            </w:tabs>
            <w:rPr>
              <w:rFonts w:ascii="Arial" w:eastAsiaTheme="minorEastAsia" w:hAnsi="Arial" w:cs="Arial"/>
              <w:noProof/>
              <w:kern w:val="2"/>
              <w:sz w:val="22"/>
              <w:szCs w:val="22"/>
              <w:lang w:val="en-SG" w:eastAsia="zh-CN"/>
              <w14:ligatures w14:val="standardContextual"/>
            </w:rPr>
          </w:pPr>
          <w:hyperlink w:anchor="_Toc241593506" w:history="1">
            <w:r w:rsidRPr="00AC7F51">
              <w:rPr>
                <w:rStyle w:val="Hyperlink"/>
                <w:rFonts w:ascii="Arial" w:hAnsi="Arial" w:cs="Arial"/>
                <w:noProof/>
                <w:sz w:val="22"/>
                <w:szCs w:val="22"/>
              </w:rPr>
              <w:t>ARTICLE 6  DOCUMENTS AND FORMALITIES</w:t>
            </w:r>
            <w:r w:rsidRPr="00AC7F51">
              <w:rPr>
                <w:rFonts w:ascii="Arial" w:hAnsi="Arial" w:cs="Arial"/>
                <w:noProof/>
                <w:webHidden/>
                <w:sz w:val="22"/>
                <w:szCs w:val="22"/>
              </w:rPr>
              <w:tab/>
            </w:r>
            <w:r w:rsidRPr="00AC7F51">
              <w:rPr>
                <w:rFonts w:ascii="Arial" w:hAnsi="Arial" w:cs="Arial"/>
                <w:noProof/>
                <w:webHidden/>
                <w:sz w:val="22"/>
                <w:szCs w:val="22"/>
              </w:rPr>
              <w:fldChar w:fldCharType="begin"/>
            </w:r>
            <w:r w:rsidRPr="00AC7F51">
              <w:rPr>
                <w:rFonts w:ascii="Arial" w:hAnsi="Arial" w:cs="Arial"/>
                <w:noProof/>
                <w:webHidden/>
                <w:sz w:val="22"/>
                <w:szCs w:val="22"/>
              </w:rPr>
              <w:instrText xml:space="preserve"> PAGEREF _Toc241593506 \h </w:instrText>
            </w:r>
            <w:r w:rsidRPr="00AC7F51">
              <w:rPr>
                <w:rFonts w:ascii="Arial" w:hAnsi="Arial" w:cs="Arial"/>
                <w:noProof/>
                <w:webHidden/>
                <w:sz w:val="22"/>
                <w:szCs w:val="22"/>
              </w:rPr>
            </w:r>
            <w:r w:rsidRPr="00AC7F51">
              <w:rPr>
                <w:rFonts w:ascii="Arial" w:hAnsi="Arial" w:cs="Arial"/>
                <w:noProof/>
                <w:webHidden/>
                <w:sz w:val="22"/>
                <w:szCs w:val="22"/>
              </w:rPr>
              <w:fldChar w:fldCharType="separate"/>
            </w:r>
            <w:r w:rsidR="002F73D7">
              <w:rPr>
                <w:rFonts w:ascii="Arial" w:hAnsi="Arial" w:cs="Arial"/>
                <w:noProof/>
                <w:webHidden/>
                <w:sz w:val="22"/>
                <w:szCs w:val="22"/>
              </w:rPr>
              <w:t>4</w:t>
            </w:r>
            <w:r w:rsidRPr="00AC7F51">
              <w:rPr>
                <w:rFonts w:ascii="Arial" w:hAnsi="Arial" w:cs="Arial"/>
                <w:noProof/>
                <w:webHidden/>
                <w:sz w:val="22"/>
                <w:szCs w:val="22"/>
              </w:rPr>
              <w:fldChar w:fldCharType="end"/>
            </w:r>
          </w:hyperlink>
        </w:p>
        <w:p w14:paraId="16F4444F" w14:textId="595BF980" w:rsidR="00AC7F51" w:rsidRPr="00AC7F51" w:rsidRDefault="00AC7F51">
          <w:pPr>
            <w:pStyle w:val="TOC2"/>
            <w:tabs>
              <w:tab w:val="right" w:leader="dot" w:pos="9010"/>
            </w:tabs>
            <w:rPr>
              <w:rFonts w:ascii="Arial" w:eastAsiaTheme="minorEastAsia" w:hAnsi="Arial" w:cs="Arial"/>
              <w:noProof/>
              <w:kern w:val="2"/>
              <w:sz w:val="22"/>
              <w:szCs w:val="22"/>
              <w:lang w:val="en-SG" w:eastAsia="zh-CN"/>
              <w14:ligatures w14:val="standardContextual"/>
            </w:rPr>
          </w:pPr>
          <w:hyperlink w:anchor="_Toc241593507" w:history="1">
            <w:r w:rsidRPr="00AC7F51">
              <w:rPr>
                <w:rStyle w:val="Hyperlink"/>
                <w:rFonts w:ascii="Arial" w:hAnsi="Arial" w:cs="Arial"/>
                <w:noProof/>
                <w:sz w:val="22"/>
                <w:szCs w:val="22"/>
              </w:rPr>
              <w:t>ARTICLE 7  DATA AND INFORMATION</w:t>
            </w:r>
            <w:r w:rsidRPr="00AC7F51">
              <w:rPr>
                <w:rFonts w:ascii="Arial" w:hAnsi="Arial" w:cs="Arial"/>
                <w:noProof/>
                <w:webHidden/>
                <w:sz w:val="22"/>
                <w:szCs w:val="22"/>
              </w:rPr>
              <w:tab/>
            </w:r>
            <w:r w:rsidRPr="00AC7F51">
              <w:rPr>
                <w:rFonts w:ascii="Arial" w:hAnsi="Arial" w:cs="Arial"/>
                <w:noProof/>
                <w:webHidden/>
                <w:sz w:val="22"/>
                <w:szCs w:val="22"/>
              </w:rPr>
              <w:fldChar w:fldCharType="begin"/>
            </w:r>
            <w:r w:rsidRPr="00AC7F51">
              <w:rPr>
                <w:rFonts w:ascii="Arial" w:hAnsi="Arial" w:cs="Arial"/>
                <w:noProof/>
                <w:webHidden/>
                <w:sz w:val="22"/>
                <w:szCs w:val="22"/>
              </w:rPr>
              <w:instrText xml:space="preserve"> PAGEREF _Toc241593507 \h </w:instrText>
            </w:r>
            <w:r w:rsidRPr="00AC7F51">
              <w:rPr>
                <w:rFonts w:ascii="Arial" w:hAnsi="Arial" w:cs="Arial"/>
                <w:noProof/>
                <w:webHidden/>
                <w:sz w:val="22"/>
                <w:szCs w:val="22"/>
              </w:rPr>
            </w:r>
            <w:r w:rsidRPr="00AC7F51">
              <w:rPr>
                <w:rFonts w:ascii="Arial" w:hAnsi="Arial" w:cs="Arial"/>
                <w:noProof/>
                <w:webHidden/>
                <w:sz w:val="22"/>
                <w:szCs w:val="22"/>
              </w:rPr>
              <w:fldChar w:fldCharType="separate"/>
            </w:r>
            <w:r w:rsidR="002F73D7">
              <w:rPr>
                <w:rFonts w:ascii="Arial" w:hAnsi="Arial" w:cs="Arial"/>
                <w:noProof/>
                <w:webHidden/>
                <w:sz w:val="22"/>
                <w:szCs w:val="22"/>
              </w:rPr>
              <w:t>5</w:t>
            </w:r>
            <w:r w:rsidRPr="00AC7F51">
              <w:rPr>
                <w:rFonts w:ascii="Arial" w:hAnsi="Arial" w:cs="Arial"/>
                <w:noProof/>
                <w:webHidden/>
                <w:sz w:val="22"/>
                <w:szCs w:val="22"/>
              </w:rPr>
              <w:fldChar w:fldCharType="end"/>
            </w:r>
          </w:hyperlink>
        </w:p>
        <w:p w14:paraId="33ED437F" w14:textId="0D5FEB23" w:rsidR="00AC7F51" w:rsidRPr="00AC7F51" w:rsidRDefault="00AC7F51">
          <w:pPr>
            <w:pStyle w:val="TOC2"/>
            <w:tabs>
              <w:tab w:val="right" w:leader="dot" w:pos="9010"/>
            </w:tabs>
            <w:rPr>
              <w:rFonts w:ascii="Arial" w:eastAsiaTheme="minorEastAsia" w:hAnsi="Arial" w:cs="Arial"/>
              <w:noProof/>
              <w:kern w:val="2"/>
              <w:sz w:val="22"/>
              <w:szCs w:val="22"/>
              <w:lang w:val="en-SG" w:eastAsia="zh-CN"/>
              <w14:ligatures w14:val="standardContextual"/>
            </w:rPr>
          </w:pPr>
          <w:hyperlink w:anchor="_Toc241593508" w:history="1">
            <w:r w:rsidRPr="00AC7F51">
              <w:rPr>
                <w:rStyle w:val="Hyperlink"/>
                <w:rFonts w:ascii="Arial" w:hAnsi="Arial" w:cs="Arial"/>
                <w:noProof/>
                <w:sz w:val="22"/>
                <w:szCs w:val="22"/>
              </w:rPr>
              <w:t>ARTICLE 8  APPLICATIONS OF INFORMATION AND COMMUNICATION TECHNOLOGY</w:t>
            </w:r>
            <w:r w:rsidRPr="00AC7F51">
              <w:rPr>
                <w:rFonts w:ascii="Arial" w:hAnsi="Arial" w:cs="Arial"/>
                <w:noProof/>
                <w:webHidden/>
                <w:sz w:val="22"/>
                <w:szCs w:val="22"/>
              </w:rPr>
              <w:tab/>
            </w:r>
            <w:r w:rsidRPr="00AC7F51">
              <w:rPr>
                <w:rFonts w:ascii="Arial" w:hAnsi="Arial" w:cs="Arial"/>
                <w:noProof/>
                <w:webHidden/>
                <w:sz w:val="22"/>
                <w:szCs w:val="22"/>
              </w:rPr>
              <w:fldChar w:fldCharType="begin"/>
            </w:r>
            <w:r w:rsidRPr="00AC7F51">
              <w:rPr>
                <w:rFonts w:ascii="Arial" w:hAnsi="Arial" w:cs="Arial"/>
                <w:noProof/>
                <w:webHidden/>
                <w:sz w:val="22"/>
                <w:szCs w:val="22"/>
              </w:rPr>
              <w:instrText xml:space="preserve"> PAGEREF _Toc241593508 \h </w:instrText>
            </w:r>
            <w:r w:rsidRPr="00AC7F51">
              <w:rPr>
                <w:rFonts w:ascii="Arial" w:hAnsi="Arial" w:cs="Arial"/>
                <w:noProof/>
                <w:webHidden/>
                <w:sz w:val="22"/>
                <w:szCs w:val="22"/>
              </w:rPr>
            </w:r>
            <w:r w:rsidRPr="00AC7F51">
              <w:rPr>
                <w:rFonts w:ascii="Arial" w:hAnsi="Arial" w:cs="Arial"/>
                <w:noProof/>
                <w:webHidden/>
                <w:sz w:val="22"/>
                <w:szCs w:val="22"/>
              </w:rPr>
              <w:fldChar w:fldCharType="separate"/>
            </w:r>
            <w:r w:rsidR="002F73D7">
              <w:rPr>
                <w:rFonts w:ascii="Arial" w:hAnsi="Arial" w:cs="Arial"/>
                <w:noProof/>
                <w:webHidden/>
                <w:sz w:val="22"/>
                <w:szCs w:val="22"/>
              </w:rPr>
              <w:t>5</w:t>
            </w:r>
            <w:r w:rsidRPr="00AC7F51">
              <w:rPr>
                <w:rFonts w:ascii="Arial" w:hAnsi="Arial" w:cs="Arial"/>
                <w:noProof/>
                <w:webHidden/>
                <w:sz w:val="22"/>
                <w:szCs w:val="22"/>
              </w:rPr>
              <w:fldChar w:fldCharType="end"/>
            </w:r>
          </w:hyperlink>
        </w:p>
        <w:p w14:paraId="30432CD7" w14:textId="3E7F0B8E" w:rsidR="00AC7F51" w:rsidRPr="00AC7F51" w:rsidRDefault="00AC7F51">
          <w:pPr>
            <w:pStyle w:val="TOC2"/>
            <w:tabs>
              <w:tab w:val="right" w:leader="dot" w:pos="9010"/>
            </w:tabs>
            <w:rPr>
              <w:rFonts w:ascii="Arial" w:eastAsiaTheme="minorEastAsia" w:hAnsi="Arial" w:cs="Arial"/>
              <w:noProof/>
              <w:kern w:val="2"/>
              <w:sz w:val="22"/>
              <w:szCs w:val="22"/>
              <w:lang w:val="en-SG" w:eastAsia="zh-CN"/>
              <w14:ligatures w14:val="standardContextual"/>
            </w:rPr>
          </w:pPr>
          <w:hyperlink w:anchor="_Toc241593509" w:history="1">
            <w:r w:rsidRPr="00AC7F51">
              <w:rPr>
                <w:rStyle w:val="Hyperlink"/>
                <w:rFonts w:ascii="Arial" w:hAnsi="Arial" w:cs="Arial"/>
                <w:noProof/>
                <w:sz w:val="22"/>
                <w:szCs w:val="22"/>
              </w:rPr>
              <w:t>ARTICLE 9  THE ASW TECHNICAL GUIDE</w:t>
            </w:r>
            <w:r w:rsidRPr="00AC7F51">
              <w:rPr>
                <w:rFonts w:ascii="Arial" w:hAnsi="Arial" w:cs="Arial"/>
                <w:noProof/>
                <w:webHidden/>
                <w:sz w:val="22"/>
                <w:szCs w:val="22"/>
              </w:rPr>
              <w:tab/>
            </w:r>
            <w:r w:rsidRPr="00AC7F51">
              <w:rPr>
                <w:rFonts w:ascii="Arial" w:hAnsi="Arial" w:cs="Arial"/>
                <w:noProof/>
                <w:webHidden/>
                <w:sz w:val="22"/>
                <w:szCs w:val="22"/>
              </w:rPr>
              <w:fldChar w:fldCharType="begin"/>
            </w:r>
            <w:r w:rsidRPr="00AC7F51">
              <w:rPr>
                <w:rFonts w:ascii="Arial" w:hAnsi="Arial" w:cs="Arial"/>
                <w:noProof/>
                <w:webHidden/>
                <w:sz w:val="22"/>
                <w:szCs w:val="22"/>
              </w:rPr>
              <w:instrText xml:space="preserve"> PAGEREF _Toc241593509 \h </w:instrText>
            </w:r>
            <w:r w:rsidRPr="00AC7F51">
              <w:rPr>
                <w:rFonts w:ascii="Arial" w:hAnsi="Arial" w:cs="Arial"/>
                <w:noProof/>
                <w:webHidden/>
                <w:sz w:val="22"/>
                <w:szCs w:val="22"/>
              </w:rPr>
            </w:r>
            <w:r w:rsidRPr="00AC7F51">
              <w:rPr>
                <w:rFonts w:ascii="Arial" w:hAnsi="Arial" w:cs="Arial"/>
                <w:noProof/>
                <w:webHidden/>
                <w:sz w:val="22"/>
                <w:szCs w:val="22"/>
              </w:rPr>
              <w:fldChar w:fldCharType="separate"/>
            </w:r>
            <w:r w:rsidR="002F73D7">
              <w:rPr>
                <w:rFonts w:ascii="Arial" w:hAnsi="Arial" w:cs="Arial"/>
                <w:noProof/>
                <w:webHidden/>
                <w:sz w:val="22"/>
                <w:szCs w:val="22"/>
              </w:rPr>
              <w:t>5</w:t>
            </w:r>
            <w:r w:rsidRPr="00AC7F51">
              <w:rPr>
                <w:rFonts w:ascii="Arial" w:hAnsi="Arial" w:cs="Arial"/>
                <w:noProof/>
                <w:webHidden/>
                <w:sz w:val="22"/>
                <w:szCs w:val="22"/>
              </w:rPr>
              <w:fldChar w:fldCharType="end"/>
            </w:r>
          </w:hyperlink>
        </w:p>
        <w:p w14:paraId="1C1BF572" w14:textId="16650882" w:rsidR="00AC7F51" w:rsidRPr="00AC7F51" w:rsidRDefault="00AC7F51">
          <w:pPr>
            <w:pStyle w:val="TOC2"/>
            <w:tabs>
              <w:tab w:val="right" w:leader="dot" w:pos="9010"/>
            </w:tabs>
            <w:rPr>
              <w:rFonts w:ascii="Arial" w:eastAsiaTheme="minorEastAsia" w:hAnsi="Arial" w:cs="Arial"/>
              <w:noProof/>
              <w:kern w:val="2"/>
              <w:sz w:val="22"/>
              <w:szCs w:val="22"/>
              <w:lang w:val="en-SG" w:eastAsia="zh-CN"/>
              <w14:ligatures w14:val="standardContextual"/>
            </w:rPr>
          </w:pPr>
          <w:hyperlink w:anchor="_Toc241593510" w:history="1">
            <w:r w:rsidRPr="00AC7F51">
              <w:rPr>
                <w:rStyle w:val="Hyperlink"/>
                <w:rFonts w:ascii="Arial" w:hAnsi="Arial" w:cs="Arial"/>
                <w:noProof/>
                <w:sz w:val="22"/>
                <w:szCs w:val="22"/>
              </w:rPr>
              <w:t>ARTICLE 10  PROTECTION OF INTELLECTUAL PROPERTY RIGHTS</w:t>
            </w:r>
            <w:r w:rsidRPr="00AC7F51">
              <w:rPr>
                <w:rFonts w:ascii="Arial" w:hAnsi="Arial" w:cs="Arial"/>
                <w:noProof/>
                <w:webHidden/>
                <w:sz w:val="22"/>
                <w:szCs w:val="22"/>
              </w:rPr>
              <w:tab/>
            </w:r>
            <w:r w:rsidRPr="00AC7F51">
              <w:rPr>
                <w:rFonts w:ascii="Arial" w:hAnsi="Arial" w:cs="Arial"/>
                <w:noProof/>
                <w:webHidden/>
                <w:sz w:val="22"/>
                <w:szCs w:val="22"/>
              </w:rPr>
              <w:fldChar w:fldCharType="begin"/>
            </w:r>
            <w:r w:rsidRPr="00AC7F51">
              <w:rPr>
                <w:rFonts w:ascii="Arial" w:hAnsi="Arial" w:cs="Arial"/>
                <w:noProof/>
                <w:webHidden/>
                <w:sz w:val="22"/>
                <w:szCs w:val="22"/>
              </w:rPr>
              <w:instrText xml:space="preserve"> PAGEREF _Toc241593510 \h </w:instrText>
            </w:r>
            <w:r w:rsidRPr="00AC7F51">
              <w:rPr>
                <w:rFonts w:ascii="Arial" w:hAnsi="Arial" w:cs="Arial"/>
                <w:noProof/>
                <w:webHidden/>
                <w:sz w:val="22"/>
                <w:szCs w:val="22"/>
              </w:rPr>
            </w:r>
            <w:r w:rsidRPr="00AC7F51">
              <w:rPr>
                <w:rFonts w:ascii="Arial" w:hAnsi="Arial" w:cs="Arial"/>
                <w:noProof/>
                <w:webHidden/>
                <w:sz w:val="22"/>
                <w:szCs w:val="22"/>
              </w:rPr>
              <w:fldChar w:fldCharType="separate"/>
            </w:r>
            <w:r w:rsidR="002F73D7">
              <w:rPr>
                <w:rFonts w:ascii="Arial" w:hAnsi="Arial" w:cs="Arial"/>
                <w:noProof/>
                <w:webHidden/>
                <w:sz w:val="22"/>
                <w:szCs w:val="22"/>
              </w:rPr>
              <w:t>5</w:t>
            </w:r>
            <w:r w:rsidRPr="00AC7F51">
              <w:rPr>
                <w:rFonts w:ascii="Arial" w:hAnsi="Arial" w:cs="Arial"/>
                <w:noProof/>
                <w:webHidden/>
                <w:sz w:val="22"/>
                <w:szCs w:val="22"/>
              </w:rPr>
              <w:fldChar w:fldCharType="end"/>
            </w:r>
          </w:hyperlink>
        </w:p>
        <w:p w14:paraId="77A3D8DF" w14:textId="6454819E" w:rsidR="00AC7F51" w:rsidRPr="00AC7F51" w:rsidRDefault="00AC7F51">
          <w:pPr>
            <w:pStyle w:val="TOC2"/>
            <w:tabs>
              <w:tab w:val="right" w:leader="dot" w:pos="9010"/>
            </w:tabs>
            <w:rPr>
              <w:rFonts w:ascii="Arial" w:eastAsiaTheme="minorEastAsia" w:hAnsi="Arial" w:cs="Arial"/>
              <w:noProof/>
              <w:kern w:val="2"/>
              <w:sz w:val="22"/>
              <w:szCs w:val="22"/>
              <w:lang w:val="en-SG" w:eastAsia="zh-CN"/>
              <w14:ligatures w14:val="standardContextual"/>
            </w:rPr>
          </w:pPr>
          <w:hyperlink w:anchor="_Toc241593511" w:history="1">
            <w:r w:rsidRPr="00AC7F51">
              <w:rPr>
                <w:rStyle w:val="Hyperlink"/>
                <w:rFonts w:ascii="Arial" w:hAnsi="Arial" w:cs="Arial"/>
                <w:noProof/>
                <w:sz w:val="22"/>
                <w:szCs w:val="22"/>
              </w:rPr>
              <w:t>ARTICLE 11  PARTNERSHIP IN THE ASW AND NSWS IMPLEMENTATION</w:t>
            </w:r>
            <w:r w:rsidRPr="00AC7F51">
              <w:rPr>
                <w:rFonts w:ascii="Arial" w:hAnsi="Arial" w:cs="Arial"/>
                <w:noProof/>
                <w:webHidden/>
                <w:sz w:val="22"/>
                <w:szCs w:val="22"/>
              </w:rPr>
              <w:tab/>
            </w:r>
            <w:r w:rsidRPr="00AC7F51">
              <w:rPr>
                <w:rFonts w:ascii="Arial" w:hAnsi="Arial" w:cs="Arial"/>
                <w:noProof/>
                <w:webHidden/>
                <w:sz w:val="22"/>
                <w:szCs w:val="22"/>
              </w:rPr>
              <w:fldChar w:fldCharType="begin"/>
            </w:r>
            <w:r w:rsidRPr="00AC7F51">
              <w:rPr>
                <w:rFonts w:ascii="Arial" w:hAnsi="Arial" w:cs="Arial"/>
                <w:noProof/>
                <w:webHidden/>
                <w:sz w:val="22"/>
                <w:szCs w:val="22"/>
              </w:rPr>
              <w:instrText xml:space="preserve"> PAGEREF _Toc241593511 \h </w:instrText>
            </w:r>
            <w:r w:rsidRPr="00AC7F51">
              <w:rPr>
                <w:rFonts w:ascii="Arial" w:hAnsi="Arial" w:cs="Arial"/>
                <w:noProof/>
                <w:webHidden/>
                <w:sz w:val="22"/>
                <w:szCs w:val="22"/>
              </w:rPr>
            </w:r>
            <w:r w:rsidRPr="00AC7F51">
              <w:rPr>
                <w:rFonts w:ascii="Arial" w:hAnsi="Arial" w:cs="Arial"/>
                <w:noProof/>
                <w:webHidden/>
                <w:sz w:val="22"/>
                <w:szCs w:val="22"/>
              </w:rPr>
              <w:fldChar w:fldCharType="separate"/>
            </w:r>
            <w:r w:rsidR="002F73D7">
              <w:rPr>
                <w:rFonts w:ascii="Arial" w:hAnsi="Arial" w:cs="Arial"/>
                <w:noProof/>
                <w:webHidden/>
                <w:sz w:val="22"/>
                <w:szCs w:val="22"/>
              </w:rPr>
              <w:t>6</w:t>
            </w:r>
            <w:r w:rsidRPr="00AC7F51">
              <w:rPr>
                <w:rFonts w:ascii="Arial" w:hAnsi="Arial" w:cs="Arial"/>
                <w:noProof/>
                <w:webHidden/>
                <w:sz w:val="22"/>
                <w:szCs w:val="22"/>
              </w:rPr>
              <w:fldChar w:fldCharType="end"/>
            </w:r>
          </w:hyperlink>
        </w:p>
        <w:p w14:paraId="63C3E7A2" w14:textId="4D45DAF6" w:rsidR="00AC7F51" w:rsidRPr="00AC7F51" w:rsidRDefault="00AC7F51">
          <w:pPr>
            <w:pStyle w:val="TOC2"/>
            <w:tabs>
              <w:tab w:val="right" w:leader="dot" w:pos="9010"/>
            </w:tabs>
            <w:rPr>
              <w:rFonts w:ascii="Arial" w:eastAsiaTheme="minorEastAsia" w:hAnsi="Arial" w:cs="Arial"/>
              <w:noProof/>
              <w:kern w:val="2"/>
              <w:sz w:val="22"/>
              <w:szCs w:val="22"/>
              <w:lang w:val="en-SG" w:eastAsia="zh-CN"/>
              <w14:ligatures w14:val="standardContextual"/>
            </w:rPr>
          </w:pPr>
          <w:hyperlink w:anchor="_Toc241593512" w:history="1">
            <w:r w:rsidRPr="00AC7F51">
              <w:rPr>
                <w:rStyle w:val="Hyperlink"/>
                <w:rFonts w:ascii="Arial" w:hAnsi="Arial" w:cs="Arial"/>
                <w:noProof/>
                <w:sz w:val="22"/>
                <w:szCs w:val="22"/>
              </w:rPr>
              <w:t>ARTICLE 12  MOBILISATION OF RESOURCES FOR IMPLEMENTATION</w:t>
            </w:r>
            <w:r w:rsidRPr="00AC7F51">
              <w:rPr>
                <w:rFonts w:ascii="Arial" w:hAnsi="Arial" w:cs="Arial"/>
                <w:noProof/>
                <w:webHidden/>
                <w:sz w:val="22"/>
                <w:szCs w:val="22"/>
              </w:rPr>
              <w:tab/>
            </w:r>
            <w:r w:rsidRPr="00AC7F51">
              <w:rPr>
                <w:rFonts w:ascii="Arial" w:hAnsi="Arial" w:cs="Arial"/>
                <w:noProof/>
                <w:webHidden/>
                <w:sz w:val="22"/>
                <w:szCs w:val="22"/>
              </w:rPr>
              <w:fldChar w:fldCharType="begin"/>
            </w:r>
            <w:r w:rsidRPr="00AC7F51">
              <w:rPr>
                <w:rFonts w:ascii="Arial" w:hAnsi="Arial" w:cs="Arial"/>
                <w:noProof/>
                <w:webHidden/>
                <w:sz w:val="22"/>
                <w:szCs w:val="22"/>
              </w:rPr>
              <w:instrText xml:space="preserve"> PAGEREF _Toc241593512 \h </w:instrText>
            </w:r>
            <w:r w:rsidRPr="00AC7F51">
              <w:rPr>
                <w:rFonts w:ascii="Arial" w:hAnsi="Arial" w:cs="Arial"/>
                <w:noProof/>
                <w:webHidden/>
                <w:sz w:val="22"/>
                <w:szCs w:val="22"/>
              </w:rPr>
            </w:r>
            <w:r w:rsidRPr="00AC7F51">
              <w:rPr>
                <w:rFonts w:ascii="Arial" w:hAnsi="Arial" w:cs="Arial"/>
                <w:noProof/>
                <w:webHidden/>
                <w:sz w:val="22"/>
                <w:szCs w:val="22"/>
              </w:rPr>
              <w:fldChar w:fldCharType="separate"/>
            </w:r>
            <w:r w:rsidR="002F73D7">
              <w:rPr>
                <w:rFonts w:ascii="Arial" w:hAnsi="Arial" w:cs="Arial"/>
                <w:noProof/>
                <w:webHidden/>
                <w:sz w:val="22"/>
                <w:szCs w:val="22"/>
              </w:rPr>
              <w:t>6</w:t>
            </w:r>
            <w:r w:rsidRPr="00AC7F51">
              <w:rPr>
                <w:rFonts w:ascii="Arial" w:hAnsi="Arial" w:cs="Arial"/>
                <w:noProof/>
                <w:webHidden/>
                <w:sz w:val="22"/>
                <w:szCs w:val="22"/>
              </w:rPr>
              <w:fldChar w:fldCharType="end"/>
            </w:r>
          </w:hyperlink>
        </w:p>
        <w:p w14:paraId="6D9A1F2B" w14:textId="3EFEE01C" w:rsidR="00AC7F51" w:rsidRPr="00AC7F51" w:rsidRDefault="00AC7F51">
          <w:pPr>
            <w:pStyle w:val="TOC1"/>
            <w:rPr>
              <w:rFonts w:eastAsiaTheme="minorEastAsia"/>
              <w:kern w:val="2"/>
              <w:sz w:val="22"/>
              <w:szCs w:val="22"/>
              <w:lang w:val="en-SG" w:eastAsia="zh-CN"/>
              <w14:ligatures w14:val="standardContextual"/>
            </w:rPr>
          </w:pPr>
          <w:r>
            <w:rPr>
              <w:rStyle w:val="Hyperlink"/>
              <w:sz w:val="22"/>
              <w:szCs w:val="22"/>
            </w:rPr>
            <w:br/>
          </w:r>
          <w:hyperlink w:anchor="_Toc241593513" w:history="1">
            <w:r w:rsidRPr="00AC7F51">
              <w:rPr>
                <w:rStyle w:val="Hyperlink"/>
                <w:sz w:val="22"/>
                <w:szCs w:val="22"/>
              </w:rPr>
              <w:t>PART IV  PROCESSES, ROLES AND FUNCTIONS</w:t>
            </w:r>
            <w:r w:rsidRPr="00AC7F51">
              <w:rPr>
                <w:webHidden/>
                <w:sz w:val="22"/>
                <w:szCs w:val="22"/>
              </w:rPr>
              <w:tab/>
            </w:r>
            <w:r w:rsidRPr="00AC7F51">
              <w:rPr>
                <w:webHidden/>
                <w:sz w:val="22"/>
                <w:szCs w:val="22"/>
              </w:rPr>
              <w:fldChar w:fldCharType="begin"/>
            </w:r>
            <w:r w:rsidRPr="00AC7F51">
              <w:rPr>
                <w:webHidden/>
                <w:sz w:val="22"/>
                <w:szCs w:val="22"/>
              </w:rPr>
              <w:instrText xml:space="preserve"> PAGEREF _Toc241593513 \h </w:instrText>
            </w:r>
            <w:r w:rsidRPr="00AC7F51">
              <w:rPr>
                <w:webHidden/>
                <w:sz w:val="22"/>
                <w:szCs w:val="22"/>
              </w:rPr>
            </w:r>
            <w:r w:rsidRPr="00AC7F51">
              <w:rPr>
                <w:webHidden/>
                <w:sz w:val="22"/>
                <w:szCs w:val="22"/>
              </w:rPr>
              <w:fldChar w:fldCharType="separate"/>
            </w:r>
            <w:r w:rsidR="002F73D7">
              <w:rPr>
                <w:webHidden/>
                <w:sz w:val="22"/>
                <w:szCs w:val="22"/>
              </w:rPr>
              <w:t>6</w:t>
            </w:r>
            <w:r w:rsidRPr="00AC7F51">
              <w:rPr>
                <w:webHidden/>
                <w:sz w:val="22"/>
                <w:szCs w:val="22"/>
              </w:rPr>
              <w:fldChar w:fldCharType="end"/>
            </w:r>
          </w:hyperlink>
        </w:p>
        <w:p w14:paraId="4CAAB559" w14:textId="39F49BB8" w:rsidR="00AC7F51" w:rsidRPr="00AC7F51" w:rsidRDefault="00AC7F51">
          <w:pPr>
            <w:pStyle w:val="TOC2"/>
            <w:tabs>
              <w:tab w:val="right" w:leader="dot" w:pos="9010"/>
            </w:tabs>
            <w:rPr>
              <w:rFonts w:ascii="Arial" w:eastAsiaTheme="minorEastAsia" w:hAnsi="Arial" w:cs="Arial"/>
              <w:noProof/>
              <w:kern w:val="2"/>
              <w:sz w:val="22"/>
              <w:szCs w:val="22"/>
              <w:lang w:val="en-SG" w:eastAsia="zh-CN"/>
              <w14:ligatures w14:val="standardContextual"/>
            </w:rPr>
          </w:pPr>
          <w:hyperlink w:anchor="_Toc241593514" w:history="1">
            <w:r w:rsidRPr="00AC7F51">
              <w:rPr>
                <w:rStyle w:val="Hyperlink"/>
                <w:rFonts w:ascii="Arial" w:hAnsi="Arial" w:cs="Arial"/>
                <w:noProof/>
                <w:sz w:val="22"/>
                <w:szCs w:val="22"/>
              </w:rPr>
              <w:t>ARTICLE 13  CUSTOMS AND BUSINESS PROCESSES</w:t>
            </w:r>
            <w:r w:rsidRPr="00AC7F51">
              <w:rPr>
                <w:rFonts w:ascii="Arial" w:hAnsi="Arial" w:cs="Arial"/>
                <w:noProof/>
                <w:webHidden/>
                <w:sz w:val="22"/>
                <w:szCs w:val="22"/>
              </w:rPr>
              <w:tab/>
            </w:r>
            <w:r w:rsidRPr="00AC7F51">
              <w:rPr>
                <w:rFonts w:ascii="Arial" w:hAnsi="Arial" w:cs="Arial"/>
                <w:noProof/>
                <w:webHidden/>
                <w:sz w:val="22"/>
                <w:szCs w:val="22"/>
              </w:rPr>
              <w:fldChar w:fldCharType="begin"/>
            </w:r>
            <w:r w:rsidRPr="00AC7F51">
              <w:rPr>
                <w:rFonts w:ascii="Arial" w:hAnsi="Arial" w:cs="Arial"/>
                <w:noProof/>
                <w:webHidden/>
                <w:sz w:val="22"/>
                <w:szCs w:val="22"/>
              </w:rPr>
              <w:instrText xml:space="preserve"> PAGEREF _Toc241593514 \h </w:instrText>
            </w:r>
            <w:r w:rsidRPr="00AC7F51">
              <w:rPr>
                <w:rFonts w:ascii="Arial" w:hAnsi="Arial" w:cs="Arial"/>
                <w:noProof/>
                <w:webHidden/>
                <w:sz w:val="22"/>
                <w:szCs w:val="22"/>
              </w:rPr>
            </w:r>
            <w:r w:rsidRPr="00AC7F51">
              <w:rPr>
                <w:rFonts w:ascii="Arial" w:hAnsi="Arial" w:cs="Arial"/>
                <w:noProof/>
                <w:webHidden/>
                <w:sz w:val="22"/>
                <w:szCs w:val="22"/>
              </w:rPr>
              <w:fldChar w:fldCharType="separate"/>
            </w:r>
            <w:r w:rsidR="002F73D7">
              <w:rPr>
                <w:rFonts w:ascii="Arial" w:hAnsi="Arial" w:cs="Arial"/>
                <w:noProof/>
                <w:webHidden/>
                <w:sz w:val="22"/>
                <w:szCs w:val="22"/>
              </w:rPr>
              <w:t>6</w:t>
            </w:r>
            <w:r w:rsidRPr="00AC7F51">
              <w:rPr>
                <w:rFonts w:ascii="Arial" w:hAnsi="Arial" w:cs="Arial"/>
                <w:noProof/>
                <w:webHidden/>
                <w:sz w:val="22"/>
                <w:szCs w:val="22"/>
              </w:rPr>
              <w:fldChar w:fldCharType="end"/>
            </w:r>
          </w:hyperlink>
        </w:p>
        <w:p w14:paraId="4BFBF391" w14:textId="3432E791" w:rsidR="00AC7F51" w:rsidRPr="00AC7F51" w:rsidRDefault="00AC7F51">
          <w:pPr>
            <w:pStyle w:val="TOC2"/>
            <w:tabs>
              <w:tab w:val="right" w:leader="dot" w:pos="9010"/>
            </w:tabs>
            <w:rPr>
              <w:rFonts w:ascii="Arial" w:eastAsiaTheme="minorEastAsia" w:hAnsi="Arial" w:cs="Arial"/>
              <w:noProof/>
              <w:kern w:val="2"/>
              <w:sz w:val="22"/>
              <w:szCs w:val="22"/>
              <w:lang w:val="en-SG" w:eastAsia="zh-CN"/>
              <w14:ligatures w14:val="standardContextual"/>
            </w:rPr>
          </w:pPr>
          <w:hyperlink w:anchor="_Toc241593515" w:history="1">
            <w:r w:rsidRPr="00AC7F51">
              <w:rPr>
                <w:rStyle w:val="Hyperlink"/>
                <w:rFonts w:ascii="Arial" w:hAnsi="Arial" w:cs="Arial"/>
                <w:noProof/>
                <w:sz w:val="22"/>
                <w:szCs w:val="22"/>
              </w:rPr>
              <w:t>ARTICLE 14  ROLES AND FUNCTIONS OF LINE MINISTRIES AND AGENCIES</w:t>
            </w:r>
            <w:r w:rsidRPr="00AC7F51">
              <w:rPr>
                <w:rFonts w:ascii="Arial" w:hAnsi="Arial" w:cs="Arial"/>
                <w:noProof/>
                <w:webHidden/>
                <w:sz w:val="22"/>
                <w:szCs w:val="22"/>
              </w:rPr>
              <w:tab/>
            </w:r>
            <w:r w:rsidRPr="00AC7F51">
              <w:rPr>
                <w:rFonts w:ascii="Arial" w:hAnsi="Arial" w:cs="Arial"/>
                <w:noProof/>
                <w:webHidden/>
                <w:sz w:val="22"/>
                <w:szCs w:val="22"/>
              </w:rPr>
              <w:fldChar w:fldCharType="begin"/>
            </w:r>
            <w:r w:rsidRPr="00AC7F51">
              <w:rPr>
                <w:rFonts w:ascii="Arial" w:hAnsi="Arial" w:cs="Arial"/>
                <w:noProof/>
                <w:webHidden/>
                <w:sz w:val="22"/>
                <w:szCs w:val="22"/>
              </w:rPr>
              <w:instrText xml:space="preserve"> PAGEREF _Toc241593515 \h </w:instrText>
            </w:r>
            <w:r w:rsidRPr="00AC7F51">
              <w:rPr>
                <w:rFonts w:ascii="Arial" w:hAnsi="Arial" w:cs="Arial"/>
                <w:noProof/>
                <w:webHidden/>
                <w:sz w:val="22"/>
                <w:szCs w:val="22"/>
              </w:rPr>
            </w:r>
            <w:r w:rsidRPr="00AC7F51">
              <w:rPr>
                <w:rFonts w:ascii="Arial" w:hAnsi="Arial" w:cs="Arial"/>
                <w:noProof/>
                <w:webHidden/>
                <w:sz w:val="22"/>
                <w:szCs w:val="22"/>
              </w:rPr>
              <w:fldChar w:fldCharType="separate"/>
            </w:r>
            <w:r w:rsidR="002F73D7">
              <w:rPr>
                <w:rFonts w:ascii="Arial" w:hAnsi="Arial" w:cs="Arial"/>
                <w:noProof/>
                <w:webHidden/>
                <w:sz w:val="22"/>
                <w:szCs w:val="22"/>
              </w:rPr>
              <w:t>6</w:t>
            </w:r>
            <w:r w:rsidRPr="00AC7F51">
              <w:rPr>
                <w:rFonts w:ascii="Arial" w:hAnsi="Arial" w:cs="Arial"/>
                <w:noProof/>
                <w:webHidden/>
                <w:sz w:val="22"/>
                <w:szCs w:val="22"/>
              </w:rPr>
              <w:fldChar w:fldCharType="end"/>
            </w:r>
          </w:hyperlink>
        </w:p>
        <w:p w14:paraId="1BBBF285" w14:textId="027B3902" w:rsidR="00AC7F51" w:rsidRPr="00AC7F51" w:rsidRDefault="00AC7F51">
          <w:pPr>
            <w:pStyle w:val="TOC2"/>
            <w:tabs>
              <w:tab w:val="right" w:leader="dot" w:pos="9010"/>
            </w:tabs>
            <w:rPr>
              <w:rFonts w:ascii="Arial" w:eastAsiaTheme="minorEastAsia" w:hAnsi="Arial" w:cs="Arial"/>
              <w:noProof/>
              <w:kern w:val="2"/>
              <w:sz w:val="22"/>
              <w:szCs w:val="22"/>
              <w:lang w:val="en-SG" w:eastAsia="zh-CN"/>
              <w14:ligatures w14:val="standardContextual"/>
            </w:rPr>
          </w:pPr>
          <w:hyperlink w:anchor="_Toc241593516" w:history="1">
            <w:r w:rsidRPr="00AC7F51">
              <w:rPr>
                <w:rStyle w:val="Hyperlink"/>
                <w:rFonts w:ascii="Arial" w:hAnsi="Arial" w:cs="Arial"/>
                <w:noProof/>
                <w:sz w:val="22"/>
                <w:szCs w:val="22"/>
              </w:rPr>
              <w:t>ARTICLE 15  ACTION PLAN OF ASW IMPLEMENTATION</w:t>
            </w:r>
            <w:r w:rsidRPr="00AC7F51">
              <w:rPr>
                <w:rFonts w:ascii="Arial" w:hAnsi="Arial" w:cs="Arial"/>
                <w:noProof/>
                <w:webHidden/>
                <w:sz w:val="22"/>
                <w:szCs w:val="22"/>
              </w:rPr>
              <w:tab/>
            </w:r>
            <w:r w:rsidRPr="00AC7F51">
              <w:rPr>
                <w:rFonts w:ascii="Arial" w:hAnsi="Arial" w:cs="Arial"/>
                <w:noProof/>
                <w:webHidden/>
                <w:sz w:val="22"/>
                <w:szCs w:val="22"/>
              </w:rPr>
              <w:fldChar w:fldCharType="begin"/>
            </w:r>
            <w:r w:rsidRPr="00AC7F51">
              <w:rPr>
                <w:rFonts w:ascii="Arial" w:hAnsi="Arial" w:cs="Arial"/>
                <w:noProof/>
                <w:webHidden/>
                <w:sz w:val="22"/>
                <w:szCs w:val="22"/>
              </w:rPr>
              <w:instrText xml:space="preserve"> PAGEREF _Toc241593516 \h </w:instrText>
            </w:r>
            <w:r w:rsidRPr="00AC7F51">
              <w:rPr>
                <w:rFonts w:ascii="Arial" w:hAnsi="Arial" w:cs="Arial"/>
                <w:noProof/>
                <w:webHidden/>
                <w:sz w:val="22"/>
                <w:szCs w:val="22"/>
              </w:rPr>
            </w:r>
            <w:r w:rsidRPr="00AC7F51">
              <w:rPr>
                <w:rFonts w:ascii="Arial" w:hAnsi="Arial" w:cs="Arial"/>
                <w:noProof/>
                <w:webHidden/>
                <w:sz w:val="22"/>
                <w:szCs w:val="22"/>
              </w:rPr>
              <w:fldChar w:fldCharType="separate"/>
            </w:r>
            <w:r w:rsidR="002F73D7">
              <w:rPr>
                <w:rFonts w:ascii="Arial" w:hAnsi="Arial" w:cs="Arial"/>
                <w:noProof/>
                <w:webHidden/>
                <w:sz w:val="22"/>
                <w:szCs w:val="22"/>
              </w:rPr>
              <w:t>6</w:t>
            </w:r>
            <w:r w:rsidRPr="00AC7F51">
              <w:rPr>
                <w:rFonts w:ascii="Arial" w:hAnsi="Arial" w:cs="Arial"/>
                <w:noProof/>
                <w:webHidden/>
                <w:sz w:val="22"/>
                <w:szCs w:val="22"/>
              </w:rPr>
              <w:fldChar w:fldCharType="end"/>
            </w:r>
          </w:hyperlink>
        </w:p>
        <w:p w14:paraId="1453A0ED" w14:textId="4F859EDC" w:rsidR="00AC7F51" w:rsidRPr="00AC7F51" w:rsidRDefault="00AC7F51">
          <w:pPr>
            <w:pStyle w:val="TOC1"/>
            <w:rPr>
              <w:rFonts w:eastAsiaTheme="minorEastAsia"/>
              <w:kern w:val="2"/>
              <w:sz w:val="22"/>
              <w:szCs w:val="22"/>
              <w:lang w:val="en-SG" w:eastAsia="zh-CN"/>
              <w14:ligatures w14:val="standardContextual"/>
            </w:rPr>
          </w:pPr>
          <w:r>
            <w:rPr>
              <w:rStyle w:val="Hyperlink"/>
              <w:sz w:val="22"/>
              <w:szCs w:val="22"/>
            </w:rPr>
            <w:br/>
          </w:r>
          <w:hyperlink w:anchor="_Toc241593517" w:history="1">
            <w:r w:rsidRPr="00AC7F51">
              <w:rPr>
                <w:rStyle w:val="Hyperlink"/>
                <w:sz w:val="22"/>
                <w:szCs w:val="22"/>
              </w:rPr>
              <w:t>PART V  OTHER PROVISIONS</w:t>
            </w:r>
            <w:r w:rsidRPr="00AC7F51">
              <w:rPr>
                <w:webHidden/>
                <w:sz w:val="22"/>
                <w:szCs w:val="22"/>
              </w:rPr>
              <w:tab/>
            </w:r>
            <w:r w:rsidRPr="00AC7F51">
              <w:rPr>
                <w:webHidden/>
                <w:sz w:val="22"/>
                <w:szCs w:val="22"/>
              </w:rPr>
              <w:fldChar w:fldCharType="begin"/>
            </w:r>
            <w:r w:rsidRPr="00AC7F51">
              <w:rPr>
                <w:webHidden/>
                <w:sz w:val="22"/>
                <w:szCs w:val="22"/>
              </w:rPr>
              <w:instrText xml:space="preserve"> PAGEREF _Toc241593517 \h </w:instrText>
            </w:r>
            <w:r w:rsidRPr="00AC7F51">
              <w:rPr>
                <w:webHidden/>
                <w:sz w:val="22"/>
                <w:szCs w:val="22"/>
              </w:rPr>
            </w:r>
            <w:r w:rsidRPr="00AC7F51">
              <w:rPr>
                <w:webHidden/>
                <w:sz w:val="22"/>
                <w:szCs w:val="22"/>
              </w:rPr>
              <w:fldChar w:fldCharType="separate"/>
            </w:r>
            <w:r w:rsidR="002F73D7">
              <w:rPr>
                <w:webHidden/>
                <w:sz w:val="22"/>
                <w:szCs w:val="22"/>
              </w:rPr>
              <w:t>6</w:t>
            </w:r>
            <w:r w:rsidRPr="00AC7F51">
              <w:rPr>
                <w:webHidden/>
                <w:sz w:val="22"/>
                <w:szCs w:val="22"/>
              </w:rPr>
              <w:fldChar w:fldCharType="end"/>
            </w:r>
          </w:hyperlink>
        </w:p>
        <w:p w14:paraId="675157F2" w14:textId="3D72BBE3" w:rsidR="00AC7F51" w:rsidRPr="00AC7F51" w:rsidRDefault="00AC7F51">
          <w:pPr>
            <w:pStyle w:val="TOC2"/>
            <w:tabs>
              <w:tab w:val="right" w:leader="dot" w:pos="9010"/>
            </w:tabs>
            <w:rPr>
              <w:rFonts w:ascii="Arial" w:eastAsiaTheme="minorEastAsia" w:hAnsi="Arial" w:cs="Arial"/>
              <w:noProof/>
              <w:kern w:val="2"/>
              <w:sz w:val="22"/>
              <w:szCs w:val="22"/>
              <w:lang w:val="en-SG" w:eastAsia="zh-CN"/>
              <w14:ligatures w14:val="standardContextual"/>
            </w:rPr>
          </w:pPr>
          <w:hyperlink w:anchor="_Toc241593518" w:history="1">
            <w:r w:rsidRPr="00AC7F51">
              <w:rPr>
                <w:rStyle w:val="Hyperlink"/>
                <w:rFonts w:ascii="Arial" w:hAnsi="Arial" w:cs="Arial"/>
                <w:noProof/>
                <w:sz w:val="22"/>
                <w:szCs w:val="22"/>
              </w:rPr>
              <w:t>ARTICLE 16  ANNEXES</w:t>
            </w:r>
            <w:r w:rsidRPr="00AC7F51">
              <w:rPr>
                <w:rFonts w:ascii="Arial" w:hAnsi="Arial" w:cs="Arial"/>
                <w:noProof/>
                <w:webHidden/>
                <w:sz w:val="22"/>
                <w:szCs w:val="22"/>
              </w:rPr>
              <w:tab/>
            </w:r>
            <w:r w:rsidRPr="00AC7F51">
              <w:rPr>
                <w:rFonts w:ascii="Arial" w:hAnsi="Arial" w:cs="Arial"/>
                <w:noProof/>
                <w:webHidden/>
                <w:sz w:val="22"/>
                <w:szCs w:val="22"/>
              </w:rPr>
              <w:fldChar w:fldCharType="begin"/>
            </w:r>
            <w:r w:rsidRPr="00AC7F51">
              <w:rPr>
                <w:rFonts w:ascii="Arial" w:hAnsi="Arial" w:cs="Arial"/>
                <w:noProof/>
                <w:webHidden/>
                <w:sz w:val="22"/>
                <w:szCs w:val="22"/>
              </w:rPr>
              <w:instrText xml:space="preserve"> PAGEREF _Toc241593518 \h </w:instrText>
            </w:r>
            <w:r w:rsidRPr="00AC7F51">
              <w:rPr>
                <w:rFonts w:ascii="Arial" w:hAnsi="Arial" w:cs="Arial"/>
                <w:noProof/>
                <w:webHidden/>
                <w:sz w:val="22"/>
                <w:szCs w:val="22"/>
              </w:rPr>
            </w:r>
            <w:r w:rsidRPr="00AC7F51">
              <w:rPr>
                <w:rFonts w:ascii="Arial" w:hAnsi="Arial" w:cs="Arial"/>
                <w:noProof/>
                <w:webHidden/>
                <w:sz w:val="22"/>
                <w:szCs w:val="22"/>
              </w:rPr>
              <w:fldChar w:fldCharType="separate"/>
            </w:r>
            <w:r w:rsidR="002F73D7">
              <w:rPr>
                <w:rFonts w:ascii="Arial" w:hAnsi="Arial" w:cs="Arial"/>
                <w:noProof/>
                <w:webHidden/>
                <w:sz w:val="22"/>
                <w:szCs w:val="22"/>
              </w:rPr>
              <w:t>6</w:t>
            </w:r>
            <w:r w:rsidRPr="00AC7F51">
              <w:rPr>
                <w:rFonts w:ascii="Arial" w:hAnsi="Arial" w:cs="Arial"/>
                <w:noProof/>
                <w:webHidden/>
                <w:sz w:val="22"/>
                <w:szCs w:val="22"/>
              </w:rPr>
              <w:fldChar w:fldCharType="end"/>
            </w:r>
          </w:hyperlink>
        </w:p>
        <w:p w14:paraId="36A7D36E" w14:textId="65C17754" w:rsidR="00AC7F51" w:rsidRPr="00AC7F51" w:rsidRDefault="00AC7F51">
          <w:pPr>
            <w:pStyle w:val="TOC2"/>
            <w:tabs>
              <w:tab w:val="right" w:leader="dot" w:pos="9010"/>
            </w:tabs>
            <w:rPr>
              <w:rFonts w:ascii="Arial" w:eastAsiaTheme="minorEastAsia" w:hAnsi="Arial" w:cs="Arial"/>
              <w:noProof/>
              <w:kern w:val="2"/>
              <w:sz w:val="22"/>
              <w:szCs w:val="22"/>
              <w:lang w:val="en-SG" w:eastAsia="zh-CN"/>
              <w14:ligatures w14:val="standardContextual"/>
            </w:rPr>
          </w:pPr>
          <w:hyperlink w:anchor="_Toc241593519" w:history="1">
            <w:r w:rsidRPr="00AC7F51">
              <w:rPr>
                <w:rStyle w:val="Hyperlink"/>
                <w:rFonts w:ascii="Arial" w:hAnsi="Arial" w:cs="Arial"/>
                <w:noProof/>
                <w:sz w:val="22"/>
                <w:szCs w:val="22"/>
              </w:rPr>
              <w:t>ARTICLE 17  DISPUTE SETTLEMENT</w:t>
            </w:r>
            <w:r w:rsidRPr="00AC7F51">
              <w:rPr>
                <w:rFonts w:ascii="Arial" w:hAnsi="Arial" w:cs="Arial"/>
                <w:noProof/>
                <w:webHidden/>
                <w:sz w:val="22"/>
                <w:szCs w:val="22"/>
              </w:rPr>
              <w:tab/>
            </w:r>
            <w:r w:rsidRPr="00AC7F51">
              <w:rPr>
                <w:rFonts w:ascii="Arial" w:hAnsi="Arial" w:cs="Arial"/>
                <w:noProof/>
                <w:webHidden/>
                <w:sz w:val="22"/>
                <w:szCs w:val="22"/>
              </w:rPr>
              <w:fldChar w:fldCharType="begin"/>
            </w:r>
            <w:r w:rsidRPr="00AC7F51">
              <w:rPr>
                <w:rFonts w:ascii="Arial" w:hAnsi="Arial" w:cs="Arial"/>
                <w:noProof/>
                <w:webHidden/>
                <w:sz w:val="22"/>
                <w:szCs w:val="22"/>
              </w:rPr>
              <w:instrText xml:space="preserve"> PAGEREF _Toc241593519 \h </w:instrText>
            </w:r>
            <w:r w:rsidRPr="00AC7F51">
              <w:rPr>
                <w:rFonts w:ascii="Arial" w:hAnsi="Arial" w:cs="Arial"/>
                <w:noProof/>
                <w:webHidden/>
                <w:sz w:val="22"/>
                <w:szCs w:val="22"/>
              </w:rPr>
            </w:r>
            <w:r w:rsidRPr="00AC7F51">
              <w:rPr>
                <w:rFonts w:ascii="Arial" w:hAnsi="Arial" w:cs="Arial"/>
                <w:noProof/>
                <w:webHidden/>
                <w:sz w:val="22"/>
                <w:szCs w:val="22"/>
              </w:rPr>
              <w:fldChar w:fldCharType="separate"/>
            </w:r>
            <w:r w:rsidR="002F73D7">
              <w:rPr>
                <w:rFonts w:ascii="Arial" w:hAnsi="Arial" w:cs="Arial"/>
                <w:noProof/>
                <w:webHidden/>
                <w:sz w:val="22"/>
                <w:szCs w:val="22"/>
              </w:rPr>
              <w:t>7</w:t>
            </w:r>
            <w:r w:rsidRPr="00AC7F51">
              <w:rPr>
                <w:rFonts w:ascii="Arial" w:hAnsi="Arial" w:cs="Arial"/>
                <w:noProof/>
                <w:webHidden/>
                <w:sz w:val="22"/>
                <w:szCs w:val="22"/>
              </w:rPr>
              <w:fldChar w:fldCharType="end"/>
            </w:r>
          </w:hyperlink>
        </w:p>
        <w:p w14:paraId="5F66E7BE" w14:textId="3FB07197" w:rsidR="00AC7F51" w:rsidRPr="00AC7F51" w:rsidRDefault="00AC7F51">
          <w:pPr>
            <w:pStyle w:val="TOC2"/>
            <w:tabs>
              <w:tab w:val="right" w:leader="dot" w:pos="9010"/>
            </w:tabs>
            <w:rPr>
              <w:rFonts w:ascii="Arial" w:eastAsiaTheme="minorEastAsia" w:hAnsi="Arial" w:cs="Arial"/>
              <w:noProof/>
              <w:kern w:val="2"/>
              <w:sz w:val="22"/>
              <w:szCs w:val="22"/>
              <w:lang w:val="en-SG" w:eastAsia="zh-CN"/>
              <w14:ligatures w14:val="standardContextual"/>
            </w:rPr>
          </w:pPr>
          <w:hyperlink w:anchor="_Toc241593520" w:history="1">
            <w:r w:rsidRPr="00AC7F51">
              <w:rPr>
                <w:rStyle w:val="Hyperlink"/>
                <w:rFonts w:ascii="Arial" w:hAnsi="Arial" w:cs="Arial"/>
                <w:noProof/>
                <w:sz w:val="22"/>
                <w:szCs w:val="22"/>
              </w:rPr>
              <w:t>ARTICLE 18  INSTITUTIONAL ARRANGEMENTS</w:t>
            </w:r>
            <w:r w:rsidRPr="00AC7F51">
              <w:rPr>
                <w:rFonts w:ascii="Arial" w:hAnsi="Arial" w:cs="Arial"/>
                <w:noProof/>
                <w:webHidden/>
                <w:sz w:val="22"/>
                <w:szCs w:val="22"/>
              </w:rPr>
              <w:tab/>
            </w:r>
            <w:r w:rsidRPr="00AC7F51">
              <w:rPr>
                <w:rFonts w:ascii="Arial" w:hAnsi="Arial" w:cs="Arial"/>
                <w:noProof/>
                <w:webHidden/>
                <w:sz w:val="22"/>
                <w:szCs w:val="22"/>
              </w:rPr>
              <w:fldChar w:fldCharType="begin"/>
            </w:r>
            <w:r w:rsidRPr="00AC7F51">
              <w:rPr>
                <w:rFonts w:ascii="Arial" w:hAnsi="Arial" w:cs="Arial"/>
                <w:noProof/>
                <w:webHidden/>
                <w:sz w:val="22"/>
                <w:szCs w:val="22"/>
              </w:rPr>
              <w:instrText xml:space="preserve"> PAGEREF _Toc241593520 \h </w:instrText>
            </w:r>
            <w:r w:rsidRPr="00AC7F51">
              <w:rPr>
                <w:rFonts w:ascii="Arial" w:hAnsi="Arial" w:cs="Arial"/>
                <w:noProof/>
                <w:webHidden/>
                <w:sz w:val="22"/>
                <w:szCs w:val="22"/>
              </w:rPr>
            </w:r>
            <w:r w:rsidRPr="00AC7F51">
              <w:rPr>
                <w:rFonts w:ascii="Arial" w:hAnsi="Arial" w:cs="Arial"/>
                <w:noProof/>
                <w:webHidden/>
                <w:sz w:val="22"/>
                <w:szCs w:val="22"/>
              </w:rPr>
              <w:fldChar w:fldCharType="separate"/>
            </w:r>
            <w:r w:rsidR="002F73D7">
              <w:rPr>
                <w:rFonts w:ascii="Arial" w:hAnsi="Arial" w:cs="Arial"/>
                <w:noProof/>
                <w:webHidden/>
                <w:sz w:val="22"/>
                <w:szCs w:val="22"/>
              </w:rPr>
              <w:t>7</w:t>
            </w:r>
            <w:r w:rsidRPr="00AC7F51">
              <w:rPr>
                <w:rFonts w:ascii="Arial" w:hAnsi="Arial" w:cs="Arial"/>
                <w:noProof/>
                <w:webHidden/>
                <w:sz w:val="22"/>
                <w:szCs w:val="22"/>
              </w:rPr>
              <w:fldChar w:fldCharType="end"/>
            </w:r>
          </w:hyperlink>
        </w:p>
        <w:p w14:paraId="09D55A7D" w14:textId="4CFA61E8" w:rsidR="00AC7F51" w:rsidRPr="00AC7F51" w:rsidRDefault="00AC7F51">
          <w:pPr>
            <w:pStyle w:val="TOC2"/>
            <w:tabs>
              <w:tab w:val="right" w:leader="dot" w:pos="9010"/>
            </w:tabs>
            <w:rPr>
              <w:rFonts w:ascii="Arial" w:eastAsiaTheme="minorEastAsia" w:hAnsi="Arial" w:cs="Arial"/>
              <w:noProof/>
              <w:kern w:val="2"/>
              <w:sz w:val="22"/>
              <w:szCs w:val="22"/>
              <w:lang w:val="en-SG" w:eastAsia="zh-CN"/>
              <w14:ligatures w14:val="standardContextual"/>
            </w:rPr>
          </w:pPr>
          <w:hyperlink w:anchor="_Toc241593521" w:history="1">
            <w:r w:rsidRPr="00AC7F51">
              <w:rPr>
                <w:rStyle w:val="Hyperlink"/>
                <w:rFonts w:ascii="Arial" w:hAnsi="Arial" w:cs="Arial"/>
                <w:noProof/>
                <w:sz w:val="22"/>
                <w:szCs w:val="22"/>
              </w:rPr>
              <w:t>ARTICLE 19  MUTUAL ASSISTANCE</w:t>
            </w:r>
            <w:r w:rsidRPr="00AC7F51">
              <w:rPr>
                <w:rFonts w:ascii="Arial" w:hAnsi="Arial" w:cs="Arial"/>
                <w:noProof/>
                <w:webHidden/>
                <w:sz w:val="22"/>
                <w:szCs w:val="22"/>
              </w:rPr>
              <w:tab/>
            </w:r>
            <w:r w:rsidRPr="00AC7F51">
              <w:rPr>
                <w:rFonts w:ascii="Arial" w:hAnsi="Arial" w:cs="Arial"/>
                <w:noProof/>
                <w:webHidden/>
                <w:sz w:val="22"/>
                <w:szCs w:val="22"/>
              </w:rPr>
              <w:fldChar w:fldCharType="begin"/>
            </w:r>
            <w:r w:rsidRPr="00AC7F51">
              <w:rPr>
                <w:rFonts w:ascii="Arial" w:hAnsi="Arial" w:cs="Arial"/>
                <w:noProof/>
                <w:webHidden/>
                <w:sz w:val="22"/>
                <w:szCs w:val="22"/>
              </w:rPr>
              <w:instrText xml:space="preserve"> PAGEREF _Toc241593521 \h </w:instrText>
            </w:r>
            <w:r w:rsidRPr="00AC7F51">
              <w:rPr>
                <w:rFonts w:ascii="Arial" w:hAnsi="Arial" w:cs="Arial"/>
                <w:noProof/>
                <w:webHidden/>
                <w:sz w:val="22"/>
                <w:szCs w:val="22"/>
              </w:rPr>
            </w:r>
            <w:r w:rsidRPr="00AC7F51">
              <w:rPr>
                <w:rFonts w:ascii="Arial" w:hAnsi="Arial" w:cs="Arial"/>
                <w:noProof/>
                <w:webHidden/>
                <w:sz w:val="22"/>
                <w:szCs w:val="22"/>
              </w:rPr>
              <w:fldChar w:fldCharType="separate"/>
            </w:r>
            <w:r w:rsidR="002F73D7">
              <w:rPr>
                <w:rFonts w:ascii="Arial" w:hAnsi="Arial" w:cs="Arial"/>
                <w:noProof/>
                <w:webHidden/>
                <w:sz w:val="22"/>
                <w:szCs w:val="22"/>
              </w:rPr>
              <w:t>7</w:t>
            </w:r>
            <w:r w:rsidRPr="00AC7F51">
              <w:rPr>
                <w:rFonts w:ascii="Arial" w:hAnsi="Arial" w:cs="Arial"/>
                <w:noProof/>
                <w:webHidden/>
                <w:sz w:val="22"/>
                <w:szCs w:val="22"/>
              </w:rPr>
              <w:fldChar w:fldCharType="end"/>
            </w:r>
          </w:hyperlink>
        </w:p>
        <w:p w14:paraId="58FD278E" w14:textId="384F6B8D" w:rsidR="00AC7F51" w:rsidRPr="00AC7F51" w:rsidRDefault="00AC7F51">
          <w:pPr>
            <w:pStyle w:val="TOC2"/>
            <w:tabs>
              <w:tab w:val="right" w:leader="dot" w:pos="9010"/>
            </w:tabs>
            <w:rPr>
              <w:rFonts w:ascii="Arial" w:eastAsiaTheme="minorEastAsia" w:hAnsi="Arial" w:cs="Arial"/>
              <w:noProof/>
              <w:kern w:val="2"/>
              <w:sz w:val="22"/>
              <w:szCs w:val="22"/>
              <w:lang w:val="en-SG" w:eastAsia="zh-CN"/>
              <w14:ligatures w14:val="standardContextual"/>
            </w:rPr>
          </w:pPr>
          <w:hyperlink w:anchor="_Toc241593522" w:history="1">
            <w:r w:rsidRPr="00AC7F51">
              <w:rPr>
                <w:rStyle w:val="Hyperlink"/>
                <w:rFonts w:ascii="Arial" w:hAnsi="Arial" w:cs="Arial"/>
                <w:noProof/>
                <w:sz w:val="22"/>
                <w:szCs w:val="22"/>
              </w:rPr>
              <w:t>ARTICLE 20  FINAL PROVISIONS</w:t>
            </w:r>
            <w:r w:rsidRPr="00AC7F51">
              <w:rPr>
                <w:rFonts w:ascii="Arial" w:hAnsi="Arial" w:cs="Arial"/>
                <w:noProof/>
                <w:webHidden/>
                <w:sz w:val="22"/>
                <w:szCs w:val="22"/>
              </w:rPr>
              <w:tab/>
            </w:r>
            <w:r w:rsidRPr="00AC7F51">
              <w:rPr>
                <w:rFonts w:ascii="Arial" w:hAnsi="Arial" w:cs="Arial"/>
                <w:noProof/>
                <w:webHidden/>
                <w:sz w:val="22"/>
                <w:szCs w:val="22"/>
              </w:rPr>
              <w:fldChar w:fldCharType="begin"/>
            </w:r>
            <w:r w:rsidRPr="00AC7F51">
              <w:rPr>
                <w:rFonts w:ascii="Arial" w:hAnsi="Arial" w:cs="Arial"/>
                <w:noProof/>
                <w:webHidden/>
                <w:sz w:val="22"/>
                <w:szCs w:val="22"/>
              </w:rPr>
              <w:instrText xml:space="preserve"> PAGEREF _Toc241593522 \h </w:instrText>
            </w:r>
            <w:r w:rsidRPr="00AC7F51">
              <w:rPr>
                <w:rFonts w:ascii="Arial" w:hAnsi="Arial" w:cs="Arial"/>
                <w:noProof/>
                <w:webHidden/>
                <w:sz w:val="22"/>
                <w:szCs w:val="22"/>
              </w:rPr>
            </w:r>
            <w:r w:rsidRPr="00AC7F51">
              <w:rPr>
                <w:rFonts w:ascii="Arial" w:hAnsi="Arial" w:cs="Arial"/>
                <w:noProof/>
                <w:webHidden/>
                <w:sz w:val="22"/>
                <w:szCs w:val="22"/>
              </w:rPr>
              <w:fldChar w:fldCharType="separate"/>
            </w:r>
            <w:r w:rsidR="002F73D7">
              <w:rPr>
                <w:rFonts w:ascii="Arial" w:hAnsi="Arial" w:cs="Arial"/>
                <w:noProof/>
                <w:webHidden/>
                <w:sz w:val="22"/>
                <w:szCs w:val="22"/>
              </w:rPr>
              <w:t>7</w:t>
            </w:r>
            <w:r w:rsidRPr="00AC7F51">
              <w:rPr>
                <w:rFonts w:ascii="Arial" w:hAnsi="Arial" w:cs="Arial"/>
                <w:noProof/>
                <w:webHidden/>
                <w:sz w:val="22"/>
                <w:szCs w:val="22"/>
              </w:rPr>
              <w:fldChar w:fldCharType="end"/>
            </w:r>
          </w:hyperlink>
        </w:p>
        <w:p w14:paraId="02E34AA1" w14:textId="2F70A492" w:rsidR="00AC7F51" w:rsidRPr="00AC7F51" w:rsidRDefault="00AC7F51">
          <w:pPr>
            <w:pStyle w:val="TOC2"/>
            <w:tabs>
              <w:tab w:val="right" w:leader="dot" w:pos="9010"/>
            </w:tabs>
            <w:rPr>
              <w:rFonts w:ascii="Arial" w:eastAsiaTheme="minorEastAsia" w:hAnsi="Arial" w:cs="Arial"/>
              <w:noProof/>
              <w:kern w:val="2"/>
              <w:sz w:val="22"/>
              <w:szCs w:val="22"/>
              <w:lang w:val="en-SG" w:eastAsia="zh-CN"/>
              <w14:ligatures w14:val="standardContextual"/>
            </w:rPr>
          </w:pPr>
          <w:hyperlink w:anchor="_Toc241593523" w:history="1">
            <w:r w:rsidRPr="00AC7F51">
              <w:rPr>
                <w:rStyle w:val="Hyperlink"/>
                <w:rFonts w:ascii="Arial" w:hAnsi="Arial" w:cs="Arial"/>
                <w:noProof/>
                <w:sz w:val="22"/>
                <w:szCs w:val="22"/>
              </w:rPr>
              <w:t>ARTICLE 21  ENTRY INTO FORCE</w:t>
            </w:r>
            <w:r w:rsidRPr="00AC7F51">
              <w:rPr>
                <w:rFonts w:ascii="Arial" w:hAnsi="Arial" w:cs="Arial"/>
                <w:noProof/>
                <w:webHidden/>
                <w:sz w:val="22"/>
                <w:szCs w:val="22"/>
              </w:rPr>
              <w:tab/>
            </w:r>
            <w:r w:rsidRPr="00AC7F51">
              <w:rPr>
                <w:rFonts w:ascii="Arial" w:hAnsi="Arial" w:cs="Arial"/>
                <w:noProof/>
                <w:webHidden/>
                <w:sz w:val="22"/>
                <w:szCs w:val="22"/>
              </w:rPr>
              <w:fldChar w:fldCharType="begin"/>
            </w:r>
            <w:r w:rsidRPr="00AC7F51">
              <w:rPr>
                <w:rFonts w:ascii="Arial" w:hAnsi="Arial" w:cs="Arial"/>
                <w:noProof/>
                <w:webHidden/>
                <w:sz w:val="22"/>
                <w:szCs w:val="22"/>
              </w:rPr>
              <w:instrText xml:space="preserve"> PAGEREF _Toc241593523 \h </w:instrText>
            </w:r>
            <w:r w:rsidRPr="00AC7F51">
              <w:rPr>
                <w:rFonts w:ascii="Arial" w:hAnsi="Arial" w:cs="Arial"/>
                <w:noProof/>
                <w:webHidden/>
                <w:sz w:val="22"/>
                <w:szCs w:val="22"/>
              </w:rPr>
            </w:r>
            <w:r w:rsidRPr="00AC7F51">
              <w:rPr>
                <w:rFonts w:ascii="Arial" w:hAnsi="Arial" w:cs="Arial"/>
                <w:noProof/>
                <w:webHidden/>
                <w:sz w:val="22"/>
                <w:szCs w:val="22"/>
              </w:rPr>
              <w:fldChar w:fldCharType="separate"/>
            </w:r>
            <w:r w:rsidR="002F73D7">
              <w:rPr>
                <w:rFonts w:ascii="Arial" w:hAnsi="Arial" w:cs="Arial"/>
                <w:noProof/>
                <w:webHidden/>
                <w:sz w:val="22"/>
                <w:szCs w:val="22"/>
              </w:rPr>
              <w:t>7</w:t>
            </w:r>
            <w:r w:rsidRPr="00AC7F51">
              <w:rPr>
                <w:rFonts w:ascii="Arial" w:hAnsi="Arial" w:cs="Arial"/>
                <w:noProof/>
                <w:webHidden/>
                <w:sz w:val="22"/>
                <w:szCs w:val="22"/>
              </w:rPr>
              <w:fldChar w:fldCharType="end"/>
            </w:r>
          </w:hyperlink>
        </w:p>
        <w:p w14:paraId="40B95863" w14:textId="2F35574A" w:rsidR="00AC7F51" w:rsidRDefault="00AC7F51">
          <w:r w:rsidRPr="00AC7F51">
            <w:rPr>
              <w:rFonts w:ascii="Arial" w:hAnsi="Arial" w:cs="Arial"/>
              <w:b/>
              <w:bCs/>
              <w:noProof/>
              <w:sz w:val="22"/>
              <w:szCs w:val="22"/>
            </w:rPr>
            <w:fldChar w:fldCharType="end"/>
          </w:r>
        </w:p>
      </w:sdtContent>
    </w:sdt>
    <w:p w14:paraId="40E4A6E1" w14:textId="77777777" w:rsidR="00FA3702" w:rsidRDefault="00FA3702" w:rsidP="00FA3702">
      <w:pPr>
        <w:rPr>
          <w:rFonts w:ascii="Arial" w:hAnsi="Arial" w:cs="Arial"/>
          <w:sz w:val="20"/>
          <w:szCs w:val="20"/>
        </w:rPr>
      </w:pPr>
    </w:p>
    <w:p w14:paraId="1EE2DD8E" w14:textId="77777777" w:rsidR="007406F4" w:rsidRDefault="007406F4" w:rsidP="00FA3702">
      <w:pPr>
        <w:rPr>
          <w:rFonts w:ascii="Arial" w:hAnsi="Arial" w:cs="Arial"/>
          <w:sz w:val="20"/>
          <w:szCs w:val="20"/>
        </w:rPr>
      </w:pPr>
    </w:p>
    <w:p w14:paraId="4D36E2A6" w14:textId="77777777" w:rsidR="009E074C" w:rsidRDefault="009E074C" w:rsidP="00646156">
      <w:pPr>
        <w:spacing w:line="360" w:lineRule="auto"/>
        <w:rPr>
          <w:rFonts w:ascii="Arial" w:hAnsi="Arial" w:cs="Arial"/>
          <w:sz w:val="20"/>
          <w:szCs w:val="20"/>
        </w:rPr>
      </w:pPr>
    </w:p>
    <w:p w14:paraId="4DA1C72E" w14:textId="77777777" w:rsidR="009E074C" w:rsidRDefault="009E074C" w:rsidP="00646156">
      <w:pPr>
        <w:spacing w:line="360" w:lineRule="auto"/>
        <w:rPr>
          <w:rFonts w:ascii="Arial" w:hAnsi="Arial" w:cs="Arial"/>
          <w:sz w:val="20"/>
          <w:szCs w:val="20"/>
        </w:rPr>
      </w:pPr>
    </w:p>
    <w:p w14:paraId="5263177C" w14:textId="77777777" w:rsidR="00A537AC" w:rsidRDefault="008F66AA" w:rsidP="008F66AA">
      <w:pPr>
        <w:jc w:val="center"/>
        <w:rPr>
          <w:rFonts w:ascii="Arial" w:hAnsi="Arial" w:cs="Arial"/>
          <w:b/>
          <w:sz w:val="28"/>
          <w:szCs w:val="28"/>
        </w:rPr>
      </w:pPr>
      <w:r>
        <w:rPr>
          <w:rFonts w:ascii="Arial" w:hAnsi="Arial" w:cs="Arial"/>
          <w:sz w:val="20"/>
          <w:szCs w:val="20"/>
        </w:rPr>
        <w:br w:type="page"/>
      </w:r>
      <w:r w:rsidR="00D24453" w:rsidRPr="00D24453">
        <w:rPr>
          <w:rFonts w:ascii="Arial" w:hAnsi="Arial" w:cs="Arial"/>
          <w:b/>
          <w:sz w:val="28"/>
          <w:szCs w:val="28"/>
        </w:rPr>
        <w:lastRenderedPageBreak/>
        <w:t xml:space="preserve">2006 PROTOCOL TO ESTABLISH AND IMPLEMENT </w:t>
      </w:r>
      <w:r w:rsidR="00660498">
        <w:rPr>
          <w:rFonts w:ascii="Arial" w:hAnsi="Arial" w:cs="Arial"/>
          <w:b/>
          <w:sz w:val="28"/>
          <w:szCs w:val="28"/>
        </w:rPr>
        <w:br/>
      </w:r>
      <w:r w:rsidR="00D24453" w:rsidRPr="00D24453">
        <w:rPr>
          <w:rFonts w:ascii="Arial" w:hAnsi="Arial" w:cs="Arial"/>
          <w:b/>
          <w:sz w:val="28"/>
          <w:szCs w:val="28"/>
        </w:rPr>
        <w:t>THE ASEAN SINGLE W</w:t>
      </w:r>
      <w:r w:rsidR="00612DCB">
        <w:rPr>
          <w:rFonts w:ascii="Arial" w:hAnsi="Arial" w:cs="Arial"/>
          <w:b/>
          <w:sz w:val="28"/>
          <w:szCs w:val="28"/>
        </w:rPr>
        <w:t>INDOW</w:t>
      </w:r>
    </w:p>
    <w:p w14:paraId="3E88DFD7" w14:textId="77777777" w:rsidR="008F66AA" w:rsidRPr="008F66AA" w:rsidRDefault="008F66AA" w:rsidP="008F66AA">
      <w:pPr>
        <w:jc w:val="center"/>
        <w:rPr>
          <w:rFonts w:ascii="Arial" w:hAnsi="Arial" w:cs="Arial"/>
          <w:b/>
          <w:sz w:val="28"/>
          <w:szCs w:val="28"/>
        </w:rPr>
      </w:pPr>
    </w:p>
    <w:p w14:paraId="2400153F" w14:textId="77777777" w:rsidR="00A537AC" w:rsidRPr="00FA3702" w:rsidRDefault="00A537AC" w:rsidP="00D24453">
      <w:pPr>
        <w:jc w:val="center"/>
        <w:rPr>
          <w:rFonts w:ascii="Arial" w:hAnsi="Arial" w:cs="Arial"/>
          <w:i/>
          <w:sz w:val="20"/>
          <w:szCs w:val="20"/>
        </w:rPr>
      </w:pPr>
      <w:r w:rsidRPr="00FA3702">
        <w:rPr>
          <w:rFonts w:ascii="Arial" w:hAnsi="Arial" w:cs="Arial"/>
          <w:i/>
          <w:sz w:val="20"/>
          <w:szCs w:val="20"/>
        </w:rPr>
        <w:t>Adopted</w:t>
      </w:r>
      <w:r w:rsidR="00612DCB" w:rsidRPr="00612DCB">
        <w:rPr>
          <w:rFonts w:ascii="Arial" w:hAnsi="Arial" w:cs="Arial"/>
          <w:i/>
          <w:sz w:val="20"/>
          <w:szCs w:val="20"/>
        </w:rPr>
        <w:t xml:space="preserve"> </w:t>
      </w:r>
      <w:r w:rsidR="00D96CD9" w:rsidRPr="00FA3702">
        <w:rPr>
          <w:rFonts w:ascii="Arial" w:hAnsi="Arial" w:cs="Arial"/>
          <w:i/>
          <w:sz w:val="20"/>
          <w:szCs w:val="20"/>
        </w:rPr>
        <w:t>in Kuala Lumpur, Malaysia</w:t>
      </w:r>
      <w:r w:rsidR="00981C0B" w:rsidRPr="00981C0B">
        <w:rPr>
          <w:rFonts w:ascii="Arial" w:hAnsi="Arial" w:cs="Arial"/>
          <w:i/>
          <w:sz w:val="20"/>
          <w:szCs w:val="20"/>
        </w:rPr>
        <w:t xml:space="preserve"> </w:t>
      </w:r>
      <w:r w:rsidR="00981C0B" w:rsidRPr="00FA3702">
        <w:rPr>
          <w:rFonts w:ascii="Arial" w:hAnsi="Arial" w:cs="Arial"/>
          <w:i/>
          <w:sz w:val="20"/>
          <w:szCs w:val="20"/>
        </w:rPr>
        <w:t>on 20</w:t>
      </w:r>
      <w:r w:rsidR="008F66AA" w:rsidRPr="008F66AA">
        <w:rPr>
          <w:rFonts w:ascii="Arial" w:hAnsi="Arial" w:cs="Arial"/>
          <w:i/>
          <w:sz w:val="20"/>
          <w:szCs w:val="20"/>
          <w:vertAlign w:val="superscript"/>
        </w:rPr>
        <w:t>th</w:t>
      </w:r>
      <w:r w:rsidR="008F66AA">
        <w:rPr>
          <w:rFonts w:ascii="Arial" w:hAnsi="Arial" w:cs="Arial"/>
          <w:i/>
          <w:sz w:val="20"/>
          <w:szCs w:val="20"/>
        </w:rPr>
        <w:t xml:space="preserve"> </w:t>
      </w:r>
      <w:r w:rsidR="00981C0B" w:rsidRPr="00FA3702">
        <w:rPr>
          <w:rFonts w:ascii="Arial" w:hAnsi="Arial" w:cs="Arial"/>
          <w:i/>
          <w:sz w:val="20"/>
          <w:szCs w:val="20"/>
        </w:rPr>
        <w:t>December 2006</w:t>
      </w:r>
    </w:p>
    <w:p w14:paraId="323BD912" w14:textId="77777777" w:rsidR="00A537AC" w:rsidRPr="000814CE" w:rsidRDefault="00A537AC" w:rsidP="000814CE">
      <w:pPr>
        <w:jc w:val="both"/>
        <w:rPr>
          <w:rFonts w:ascii="Arial" w:hAnsi="Arial" w:cs="Arial"/>
          <w:sz w:val="20"/>
          <w:szCs w:val="20"/>
        </w:rPr>
      </w:pPr>
    </w:p>
    <w:p w14:paraId="3D035072" w14:textId="77777777" w:rsidR="00ED082B" w:rsidRDefault="00ED082B" w:rsidP="000814CE">
      <w:pPr>
        <w:widowControl w:val="0"/>
        <w:autoSpaceDE w:val="0"/>
        <w:autoSpaceDN w:val="0"/>
        <w:adjustRightInd w:val="0"/>
        <w:jc w:val="both"/>
        <w:rPr>
          <w:rFonts w:ascii="Arial" w:hAnsi="Arial"/>
          <w:sz w:val="20"/>
          <w:szCs w:val="20"/>
        </w:rPr>
        <w:sectPr w:rsidR="00ED082B" w:rsidSect="007406F4">
          <w:headerReference w:type="even" r:id="rId8"/>
          <w:headerReference w:type="default" r:id="rId9"/>
          <w:footerReference w:type="default" r:id="rId10"/>
          <w:footerReference w:type="first" r:id="rId11"/>
          <w:pgSz w:w="11900" w:h="16840"/>
          <w:pgMar w:top="1440" w:right="1440" w:bottom="1440" w:left="1440" w:header="708" w:footer="708" w:gutter="0"/>
          <w:cols w:space="708"/>
          <w:titlePg/>
          <w:docGrid w:linePitch="360"/>
        </w:sectPr>
      </w:pPr>
    </w:p>
    <w:p w14:paraId="4331F523" w14:textId="77777777" w:rsidR="000814CE" w:rsidRDefault="000814CE" w:rsidP="00612DCB">
      <w:pPr>
        <w:widowControl w:val="0"/>
        <w:autoSpaceDE w:val="0"/>
        <w:autoSpaceDN w:val="0"/>
        <w:adjustRightInd w:val="0"/>
        <w:spacing w:before="240" w:after="120" w:line="276" w:lineRule="auto"/>
        <w:jc w:val="both"/>
        <w:rPr>
          <w:rFonts w:ascii="Arial" w:hAnsi="Arial"/>
          <w:sz w:val="20"/>
          <w:szCs w:val="20"/>
        </w:rPr>
      </w:pPr>
      <w:r w:rsidRPr="000814CE">
        <w:rPr>
          <w:rFonts w:ascii="Arial" w:hAnsi="Arial"/>
          <w:sz w:val="20"/>
          <w:szCs w:val="20"/>
        </w:rPr>
        <w:t>The Governments of Brunei Darussalam, the Kingdom of</w:t>
      </w:r>
      <w:r>
        <w:rPr>
          <w:rFonts w:ascii="Arial" w:hAnsi="Arial"/>
          <w:sz w:val="20"/>
          <w:szCs w:val="20"/>
        </w:rPr>
        <w:t xml:space="preserve"> </w:t>
      </w:r>
      <w:r w:rsidRPr="000814CE">
        <w:rPr>
          <w:rFonts w:ascii="Arial" w:hAnsi="Arial"/>
          <w:sz w:val="20"/>
          <w:szCs w:val="20"/>
        </w:rPr>
        <w:t>Cambodia, the Republic of Indonesia, the Lao People's</w:t>
      </w:r>
      <w:r>
        <w:rPr>
          <w:rFonts w:ascii="Arial" w:hAnsi="Arial"/>
          <w:sz w:val="20"/>
          <w:szCs w:val="20"/>
        </w:rPr>
        <w:t xml:space="preserve"> </w:t>
      </w:r>
      <w:r w:rsidRPr="000814CE">
        <w:rPr>
          <w:rFonts w:ascii="Arial" w:hAnsi="Arial"/>
          <w:sz w:val="20"/>
          <w:szCs w:val="20"/>
        </w:rPr>
        <w:t>Democratic Republic (hereinafter referred to as "Lao PDR"),</w:t>
      </w:r>
      <w:r>
        <w:rPr>
          <w:rFonts w:ascii="Arial" w:hAnsi="Arial"/>
          <w:sz w:val="20"/>
          <w:szCs w:val="20"/>
        </w:rPr>
        <w:t xml:space="preserve"> </w:t>
      </w:r>
      <w:r w:rsidRPr="000814CE">
        <w:rPr>
          <w:rFonts w:ascii="Arial" w:hAnsi="Arial"/>
          <w:sz w:val="20"/>
          <w:szCs w:val="20"/>
        </w:rPr>
        <w:t>Malaysia, the Union of Myanmar, the Republic of the</w:t>
      </w:r>
      <w:r>
        <w:rPr>
          <w:rFonts w:ascii="Arial" w:hAnsi="Arial"/>
          <w:sz w:val="20"/>
          <w:szCs w:val="20"/>
        </w:rPr>
        <w:t xml:space="preserve"> </w:t>
      </w:r>
      <w:r w:rsidRPr="000814CE">
        <w:rPr>
          <w:rFonts w:ascii="Arial" w:hAnsi="Arial"/>
          <w:sz w:val="20"/>
          <w:szCs w:val="20"/>
        </w:rPr>
        <w:t>Philippines, the Republic of Singapore, the Kingdom of</w:t>
      </w:r>
      <w:r>
        <w:rPr>
          <w:rFonts w:ascii="Arial" w:hAnsi="Arial"/>
          <w:sz w:val="20"/>
          <w:szCs w:val="20"/>
        </w:rPr>
        <w:t xml:space="preserve"> </w:t>
      </w:r>
      <w:r w:rsidRPr="000814CE">
        <w:rPr>
          <w:rFonts w:ascii="Arial" w:hAnsi="Arial"/>
          <w:sz w:val="20"/>
          <w:szCs w:val="20"/>
        </w:rPr>
        <w:t>Thailand and the Socialist Republic of Viet Nam, Member</w:t>
      </w:r>
      <w:r>
        <w:rPr>
          <w:rFonts w:ascii="Arial" w:hAnsi="Arial"/>
          <w:sz w:val="20"/>
          <w:szCs w:val="20"/>
        </w:rPr>
        <w:t xml:space="preserve"> </w:t>
      </w:r>
      <w:r w:rsidRPr="000814CE">
        <w:rPr>
          <w:rFonts w:ascii="Arial" w:hAnsi="Arial"/>
          <w:sz w:val="20"/>
          <w:szCs w:val="20"/>
        </w:rPr>
        <w:t xml:space="preserve">States of the Association of </w:t>
      </w:r>
      <w:proofErr w:type="gramStart"/>
      <w:r w:rsidRPr="000814CE">
        <w:rPr>
          <w:rFonts w:ascii="Arial" w:hAnsi="Arial"/>
          <w:sz w:val="20"/>
          <w:szCs w:val="20"/>
        </w:rPr>
        <w:t>South East</w:t>
      </w:r>
      <w:proofErr w:type="gramEnd"/>
      <w:r w:rsidRPr="000814CE">
        <w:rPr>
          <w:rFonts w:ascii="Arial" w:hAnsi="Arial"/>
          <w:sz w:val="20"/>
          <w:szCs w:val="20"/>
        </w:rPr>
        <w:t xml:space="preserve"> Asian Nations</w:t>
      </w:r>
      <w:r>
        <w:rPr>
          <w:rFonts w:ascii="Arial" w:hAnsi="Arial"/>
          <w:sz w:val="20"/>
          <w:szCs w:val="20"/>
        </w:rPr>
        <w:t xml:space="preserve"> </w:t>
      </w:r>
      <w:r w:rsidRPr="000814CE">
        <w:rPr>
          <w:rFonts w:ascii="Arial" w:hAnsi="Arial"/>
          <w:sz w:val="20"/>
          <w:szCs w:val="20"/>
        </w:rPr>
        <w:t>(hereinafter collectively referred to as "ASEAN" or "Member</w:t>
      </w:r>
      <w:r>
        <w:rPr>
          <w:rFonts w:ascii="Arial" w:hAnsi="Arial"/>
          <w:sz w:val="20"/>
          <w:szCs w:val="20"/>
        </w:rPr>
        <w:t xml:space="preserve"> </w:t>
      </w:r>
      <w:r w:rsidRPr="000814CE">
        <w:rPr>
          <w:rFonts w:ascii="Arial" w:hAnsi="Arial"/>
          <w:sz w:val="20"/>
          <w:szCs w:val="20"/>
        </w:rPr>
        <w:t>Countries" or individually as "Member Country"),</w:t>
      </w:r>
    </w:p>
    <w:p w14:paraId="6E9623BE" w14:textId="77777777" w:rsidR="000814CE" w:rsidRDefault="000814CE" w:rsidP="00612DCB">
      <w:pPr>
        <w:widowControl w:val="0"/>
        <w:autoSpaceDE w:val="0"/>
        <w:autoSpaceDN w:val="0"/>
        <w:adjustRightInd w:val="0"/>
        <w:spacing w:before="240" w:after="120" w:line="276" w:lineRule="auto"/>
        <w:jc w:val="both"/>
        <w:rPr>
          <w:rFonts w:ascii="Arial" w:hAnsi="Arial"/>
          <w:sz w:val="20"/>
          <w:szCs w:val="20"/>
        </w:rPr>
      </w:pPr>
      <w:r w:rsidRPr="00D24453">
        <w:rPr>
          <w:rFonts w:ascii="Arial" w:hAnsi="Arial"/>
          <w:b/>
          <w:sz w:val="20"/>
          <w:szCs w:val="20"/>
        </w:rPr>
        <w:t>RECALLING</w:t>
      </w:r>
      <w:r w:rsidRPr="000814CE">
        <w:rPr>
          <w:rFonts w:ascii="Arial" w:hAnsi="Arial"/>
          <w:sz w:val="20"/>
          <w:szCs w:val="20"/>
        </w:rPr>
        <w:t xml:space="preserve"> that the adoption of the ASEAN Single Window</w:t>
      </w:r>
      <w:r>
        <w:rPr>
          <w:rFonts w:ascii="Arial" w:hAnsi="Arial"/>
          <w:sz w:val="20"/>
          <w:szCs w:val="20"/>
        </w:rPr>
        <w:t xml:space="preserve"> </w:t>
      </w:r>
      <w:r w:rsidRPr="000814CE">
        <w:rPr>
          <w:rFonts w:ascii="Arial" w:hAnsi="Arial"/>
          <w:sz w:val="20"/>
          <w:szCs w:val="20"/>
        </w:rPr>
        <w:t>approach, including the electronic processing of trade</w:t>
      </w:r>
      <w:r>
        <w:rPr>
          <w:rFonts w:ascii="Arial" w:hAnsi="Arial"/>
          <w:sz w:val="20"/>
          <w:szCs w:val="20"/>
        </w:rPr>
        <w:t xml:space="preserve"> </w:t>
      </w:r>
      <w:r w:rsidRPr="000814CE">
        <w:rPr>
          <w:rFonts w:ascii="Arial" w:hAnsi="Arial"/>
          <w:sz w:val="20"/>
          <w:szCs w:val="20"/>
        </w:rPr>
        <w:t>documents at national and regional levels, is one of the</w:t>
      </w:r>
      <w:r>
        <w:rPr>
          <w:rFonts w:ascii="Arial" w:hAnsi="Arial"/>
          <w:sz w:val="20"/>
          <w:szCs w:val="20"/>
        </w:rPr>
        <w:t xml:space="preserve"> </w:t>
      </w:r>
      <w:r w:rsidRPr="000814CE">
        <w:rPr>
          <w:rFonts w:ascii="Arial" w:hAnsi="Arial"/>
          <w:sz w:val="20"/>
          <w:szCs w:val="20"/>
        </w:rPr>
        <w:t>mechanisms to realise the ASEAN Economic Community by</w:t>
      </w:r>
      <w:r>
        <w:rPr>
          <w:rFonts w:ascii="Arial" w:hAnsi="Arial"/>
          <w:sz w:val="20"/>
          <w:szCs w:val="20"/>
        </w:rPr>
        <w:t xml:space="preserve"> </w:t>
      </w:r>
      <w:r w:rsidRPr="000814CE">
        <w:rPr>
          <w:rFonts w:ascii="Arial" w:hAnsi="Arial"/>
          <w:sz w:val="20"/>
          <w:szCs w:val="20"/>
        </w:rPr>
        <w:t>facilitating trade and investment under the Vientiane Action</w:t>
      </w:r>
      <w:r>
        <w:rPr>
          <w:rFonts w:ascii="Arial" w:hAnsi="Arial"/>
          <w:sz w:val="20"/>
          <w:szCs w:val="20"/>
        </w:rPr>
        <w:t xml:space="preserve"> </w:t>
      </w:r>
      <w:r w:rsidRPr="000814CE">
        <w:rPr>
          <w:rFonts w:ascii="Arial" w:hAnsi="Arial"/>
          <w:sz w:val="20"/>
          <w:szCs w:val="20"/>
        </w:rPr>
        <w:t>Programme (2004);</w:t>
      </w:r>
    </w:p>
    <w:p w14:paraId="10E61CAC" w14:textId="77777777" w:rsidR="000814CE" w:rsidRDefault="000814CE" w:rsidP="00612DCB">
      <w:pPr>
        <w:widowControl w:val="0"/>
        <w:autoSpaceDE w:val="0"/>
        <w:autoSpaceDN w:val="0"/>
        <w:adjustRightInd w:val="0"/>
        <w:spacing w:before="240" w:after="120" w:line="276" w:lineRule="auto"/>
        <w:jc w:val="both"/>
        <w:rPr>
          <w:rFonts w:ascii="Arial" w:hAnsi="Arial"/>
          <w:sz w:val="20"/>
          <w:szCs w:val="20"/>
        </w:rPr>
      </w:pPr>
      <w:r w:rsidRPr="00D24453">
        <w:rPr>
          <w:rFonts w:ascii="Arial" w:hAnsi="Arial"/>
          <w:b/>
          <w:sz w:val="20"/>
          <w:szCs w:val="20"/>
        </w:rPr>
        <w:t>NOTING</w:t>
      </w:r>
      <w:r w:rsidRPr="000814CE">
        <w:rPr>
          <w:rFonts w:ascii="Arial" w:hAnsi="Arial"/>
          <w:sz w:val="20"/>
          <w:szCs w:val="20"/>
        </w:rPr>
        <w:t xml:space="preserve"> that as a concrete step towards the establishment and</w:t>
      </w:r>
      <w:r>
        <w:rPr>
          <w:rFonts w:ascii="Arial" w:hAnsi="Arial"/>
          <w:sz w:val="20"/>
          <w:szCs w:val="20"/>
        </w:rPr>
        <w:t xml:space="preserve"> </w:t>
      </w:r>
      <w:r w:rsidRPr="000814CE">
        <w:rPr>
          <w:rFonts w:ascii="Arial" w:hAnsi="Arial"/>
          <w:sz w:val="20"/>
          <w:szCs w:val="20"/>
        </w:rPr>
        <w:t>implementation of the ASEAN Single Window, the ASEAN</w:t>
      </w:r>
      <w:r>
        <w:rPr>
          <w:rFonts w:ascii="Arial" w:hAnsi="Arial"/>
          <w:sz w:val="20"/>
          <w:szCs w:val="20"/>
        </w:rPr>
        <w:t xml:space="preserve"> </w:t>
      </w:r>
      <w:r w:rsidRPr="000814CE">
        <w:rPr>
          <w:rFonts w:ascii="Arial" w:hAnsi="Arial"/>
          <w:sz w:val="20"/>
          <w:szCs w:val="20"/>
        </w:rPr>
        <w:t>Economic Ministers have signed the Agreement to Establish</w:t>
      </w:r>
      <w:r>
        <w:rPr>
          <w:rFonts w:ascii="Arial" w:hAnsi="Arial"/>
          <w:sz w:val="20"/>
          <w:szCs w:val="20"/>
        </w:rPr>
        <w:t xml:space="preserve"> </w:t>
      </w:r>
      <w:r w:rsidRPr="000814CE">
        <w:rPr>
          <w:rFonts w:ascii="Arial" w:hAnsi="Arial"/>
          <w:sz w:val="20"/>
          <w:szCs w:val="20"/>
        </w:rPr>
        <w:t>and Implement the ASEAN Single Window on 9 December</w:t>
      </w:r>
      <w:r>
        <w:rPr>
          <w:rFonts w:ascii="Arial" w:hAnsi="Arial"/>
          <w:sz w:val="20"/>
          <w:szCs w:val="20"/>
        </w:rPr>
        <w:t xml:space="preserve"> </w:t>
      </w:r>
      <w:r w:rsidRPr="000814CE">
        <w:rPr>
          <w:rFonts w:ascii="Arial" w:hAnsi="Arial"/>
          <w:sz w:val="20"/>
          <w:szCs w:val="20"/>
        </w:rPr>
        <w:t>2005 in Kuala Lumpur, Malaysia (hereinafter referred to as the</w:t>
      </w:r>
      <w:r>
        <w:rPr>
          <w:rFonts w:ascii="Arial" w:hAnsi="Arial"/>
          <w:sz w:val="20"/>
          <w:szCs w:val="20"/>
        </w:rPr>
        <w:t xml:space="preserve"> </w:t>
      </w:r>
      <w:r w:rsidRPr="000814CE">
        <w:rPr>
          <w:rFonts w:ascii="Arial" w:hAnsi="Arial"/>
          <w:sz w:val="20"/>
          <w:szCs w:val="20"/>
        </w:rPr>
        <w:t>"ASW Agreement");</w:t>
      </w:r>
    </w:p>
    <w:p w14:paraId="66E6B4A5" w14:textId="77777777" w:rsidR="000814CE" w:rsidRDefault="000814CE" w:rsidP="00612DCB">
      <w:pPr>
        <w:widowControl w:val="0"/>
        <w:autoSpaceDE w:val="0"/>
        <w:autoSpaceDN w:val="0"/>
        <w:adjustRightInd w:val="0"/>
        <w:spacing w:before="240" w:after="120" w:line="276" w:lineRule="auto"/>
        <w:jc w:val="both"/>
        <w:rPr>
          <w:rFonts w:ascii="Arial" w:hAnsi="Arial"/>
          <w:sz w:val="20"/>
          <w:szCs w:val="20"/>
        </w:rPr>
      </w:pPr>
      <w:r w:rsidRPr="00D24453">
        <w:rPr>
          <w:rFonts w:ascii="Arial" w:hAnsi="Arial"/>
          <w:b/>
          <w:sz w:val="20"/>
          <w:szCs w:val="20"/>
        </w:rPr>
        <w:t>RECALLING</w:t>
      </w:r>
      <w:r w:rsidRPr="000814CE">
        <w:rPr>
          <w:rFonts w:ascii="Arial" w:hAnsi="Arial"/>
          <w:sz w:val="20"/>
          <w:szCs w:val="20"/>
        </w:rPr>
        <w:t xml:space="preserve"> that Article 6 of the ASW Agreement mandates</w:t>
      </w:r>
      <w:r>
        <w:rPr>
          <w:rFonts w:ascii="Arial" w:hAnsi="Arial"/>
          <w:sz w:val="20"/>
          <w:szCs w:val="20"/>
        </w:rPr>
        <w:t xml:space="preserve"> </w:t>
      </w:r>
      <w:r w:rsidRPr="000814CE">
        <w:rPr>
          <w:rFonts w:ascii="Arial" w:hAnsi="Arial"/>
          <w:sz w:val="20"/>
          <w:szCs w:val="20"/>
        </w:rPr>
        <w:t>Member Countries, by means of a protocol, to adopt relevant</w:t>
      </w:r>
      <w:r>
        <w:rPr>
          <w:rFonts w:ascii="Arial" w:hAnsi="Arial"/>
          <w:sz w:val="20"/>
          <w:szCs w:val="20"/>
        </w:rPr>
        <w:t xml:space="preserve"> </w:t>
      </w:r>
      <w:r w:rsidRPr="000814CE">
        <w:rPr>
          <w:rFonts w:ascii="Arial" w:hAnsi="Arial"/>
          <w:sz w:val="20"/>
          <w:szCs w:val="20"/>
        </w:rPr>
        <w:t>internationally accepted standards, procedures, documents,</w:t>
      </w:r>
      <w:r>
        <w:rPr>
          <w:rFonts w:ascii="Arial" w:hAnsi="Arial"/>
          <w:sz w:val="20"/>
          <w:szCs w:val="20"/>
        </w:rPr>
        <w:t xml:space="preserve"> </w:t>
      </w:r>
      <w:r w:rsidRPr="000814CE">
        <w:rPr>
          <w:rFonts w:ascii="Arial" w:hAnsi="Arial"/>
          <w:sz w:val="20"/>
          <w:szCs w:val="20"/>
        </w:rPr>
        <w:t>technical details and formalities for the effective implementation</w:t>
      </w:r>
      <w:r>
        <w:rPr>
          <w:rFonts w:ascii="Arial" w:hAnsi="Arial"/>
          <w:sz w:val="20"/>
          <w:szCs w:val="20"/>
        </w:rPr>
        <w:t xml:space="preserve"> </w:t>
      </w:r>
      <w:r w:rsidRPr="000814CE">
        <w:rPr>
          <w:rFonts w:ascii="Arial" w:hAnsi="Arial"/>
          <w:sz w:val="20"/>
          <w:szCs w:val="20"/>
        </w:rPr>
        <w:t>of the ASEAN Single Window;</w:t>
      </w:r>
    </w:p>
    <w:p w14:paraId="3BAD06B1" w14:textId="77777777" w:rsidR="000814CE" w:rsidRDefault="000814CE" w:rsidP="00612DCB">
      <w:pPr>
        <w:widowControl w:val="0"/>
        <w:autoSpaceDE w:val="0"/>
        <w:autoSpaceDN w:val="0"/>
        <w:adjustRightInd w:val="0"/>
        <w:spacing w:before="240" w:after="120" w:line="276" w:lineRule="auto"/>
        <w:jc w:val="both"/>
        <w:rPr>
          <w:rFonts w:ascii="Arial" w:hAnsi="Arial"/>
          <w:sz w:val="20"/>
          <w:szCs w:val="20"/>
        </w:rPr>
      </w:pPr>
      <w:r w:rsidRPr="00D24453">
        <w:rPr>
          <w:rFonts w:ascii="Arial" w:hAnsi="Arial"/>
          <w:b/>
          <w:sz w:val="20"/>
          <w:szCs w:val="20"/>
        </w:rPr>
        <w:t>AFFIRMING</w:t>
      </w:r>
      <w:r w:rsidRPr="000814CE">
        <w:rPr>
          <w:rFonts w:ascii="Arial" w:hAnsi="Arial"/>
          <w:sz w:val="20"/>
          <w:szCs w:val="20"/>
        </w:rPr>
        <w:t xml:space="preserve"> that the terms of this Protocol shall be based on</w:t>
      </w:r>
      <w:r>
        <w:rPr>
          <w:rFonts w:ascii="Arial" w:hAnsi="Arial"/>
          <w:sz w:val="20"/>
          <w:szCs w:val="20"/>
        </w:rPr>
        <w:t xml:space="preserve"> </w:t>
      </w:r>
      <w:r w:rsidRPr="000814CE">
        <w:rPr>
          <w:rFonts w:ascii="Arial" w:hAnsi="Arial"/>
          <w:sz w:val="20"/>
          <w:szCs w:val="20"/>
        </w:rPr>
        <w:t>the objectives, principles and obligations under the ASW</w:t>
      </w:r>
      <w:r>
        <w:rPr>
          <w:rFonts w:ascii="Arial" w:hAnsi="Arial"/>
          <w:sz w:val="20"/>
          <w:szCs w:val="20"/>
        </w:rPr>
        <w:t xml:space="preserve"> </w:t>
      </w:r>
      <w:r w:rsidRPr="000814CE">
        <w:rPr>
          <w:rFonts w:ascii="Arial" w:hAnsi="Arial"/>
          <w:sz w:val="20"/>
          <w:szCs w:val="20"/>
        </w:rPr>
        <w:t>Agreement,</w:t>
      </w:r>
    </w:p>
    <w:p w14:paraId="77E68B97" w14:textId="77777777" w:rsidR="000814CE" w:rsidRPr="00D24453" w:rsidRDefault="000814CE" w:rsidP="00612DCB">
      <w:pPr>
        <w:widowControl w:val="0"/>
        <w:autoSpaceDE w:val="0"/>
        <w:autoSpaceDN w:val="0"/>
        <w:adjustRightInd w:val="0"/>
        <w:spacing w:before="240" w:after="120" w:line="276" w:lineRule="auto"/>
        <w:jc w:val="both"/>
        <w:rPr>
          <w:rFonts w:ascii="Arial" w:hAnsi="Arial"/>
          <w:b/>
          <w:sz w:val="20"/>
          <w:szCs w:val="20"/>
        </w:rPr>
      </w:pPr>
      <w:r w:rsidRPr="00D24453">
        <w:rPr>
          <w:rFonts w:ascii="Arial" w:hAnsi="Arial"/>
          <w:b/>
          <w:sz w:val="20"/>
          <w:szCs w:val="20"/>
        </w:rPr>
        <w:t>HAVE AGREED AS FOLLOWS:</w:t>
      </w:r>
    </w:p>
    <w:p w14:paraId="62861125" w14:textId="77777777" w:rsidR="000814CE" w:rsidRPr="00E860EC" w:rsidRDefault="00E860EC" w:rsidP="008F66AA">
      <w:pPr>
        <w:pStyle w:val="Heading1"/>
        <w:spacing w:after="120" w:line="276" w:lineRule="auto"/>
        <w:jc w:val="center"/>
        <w:rPr>
          <w:rFonts w:ascii="Arial" w:hAnsi="Arial" w:cs="Arial"/>
          <w:sz w:val="28"/>
          <w:szCs w:val="28"/>
        </w:rPr>
      </w:pPr>
      <w:bookmarkStart w:id="0" w:name="_Toc321413519"/>
      <w:bookmarkStart w:id="1" w:name="_Toc43131178"/>
      <w:bookmarkStart w:id="2" w:name="_Toc241593498"/>
      <w:r w:rsidRPr="00E860EC">
        <w:rPr>
          <w:rFonts w:ascii="Arial" w:hAnsi="Arial" w:cs="Arial"/>
          <w:sz w:val="28"/>
          <w:szCs w:val="28"/>
        </w:rPr>
        <w:t>PART I</w:t>
      </w:r>
      <w:bookmarkEnd w:id="0"/>
      <w:r w:rsidR="008F66AA">
        <w:rPr>
          <w:rFonts w:ascii="Arial" w:hAnsi="Arial" w:cs="Arial"/>
          <w:sz w:val="28"/>
          <w:szCs w:val="28"/>
        </w:rPr>
        <w:t xml:space="preserve"> </w:t>
      </w:r>
      <w:r w:rsidR="00660498">
        <w:rPr>
          <w:rFonts w:ascii="Arial" w:hAnsi="Arial" w:cs="Arial"/>
          <w:sz w:val="28"/>
          <w:szCs w:val="28"/>
        </w:rPr>
        <w:br/>
      </w:r>
      <w:r w:rsidRPr="00E860EC">
        <w:rPr>
          <w:rFonts w:ascii="Arial" w:hAnsi="Arial" w:cs="Arial"/>
          <w:sz w:val="28"/>
          <w:szCs w:val="28"/>
        </w:rPr>
        <w:t>GENERAL PROVISIONS AND OBJECTIVES</w:t>
      </w:r>
      <w:bookmarkEnd w:id="1"/>
      <w:bookmarkEnd w:id="2"/>
    </w:p>
    <w:p w14:paraId="4C4CAADB" w14:textId="77777777" w:rsidR="000814CE" w:rsidRPr="00E860EC" w:rsidRDefault="000814CE" w:rsidP="00660498">
      <w:pPr>
        <w:pStyle w:val="Heading2"/>
      </w:pPr>
      <w:bookmarkStart w:id="3" w:name="_Toc321413521"/>
      <w:bookmarkStart w:id="4" w:name="_Toc43131179"/>
      <w:bookmarkStart w:id="5" w:name="_Toc241593499"/>
      <w:r w:rsidRPr="00E860EC">
        <w:t>Article 1</w:t>
      </w:r>
      <w:bookmarkEnd w:id="3"/>
      <w:r w:rsidR="008F66AA">
        <w:t xml:space="preserve"> </w:t>
      </w:r>
      <w:r w:rsidR="00660498">
        <w:br/>
      </w:r>
      <w:r w:rsidRPr="00E860EC">
        <w:t xml:space="preserve">General </w:t>
      </w:r>
      <w:r w:rsidRPr="00660498">
        <w:t>Definition</w:t>
      </w:r>
      <w:r w:rsidRPr="00E860EC">
        <w:t xml:space="preserve"> and Interpretation</w:t>
      </w:r>
      <w:bookmarkEnd w:id="4"/>
      <w:bookmarkEnd w:id="5"/>
    </w:p>
    <w:p w14:paraId="34437B69" w14:textId="77777777" w:rsidR="000814CE" w:rsidRDefault="000814CE" w:rsidP="00660498">
      <w:pPr>
        <w:pStyle w:val="ListParagraph"/>
        <w:widowControl w:val="0"/>
        <w:numPr>
          <w:ilvl w:val="0"/>
          <w:numId w:val="1"/>
        </w:numPr>
        <w:autoSpaceDE w:val="0"/>
        <w:autoSpaceDN w:val="0"/>
        <w:adjustRightInd w:val="0"/>
        <w:spacing w:before="240" w:after="120" w:line="276" w:lineRule="auto"/>
        <w:jc w:val="both"/>
        <w:rPr>
          <w:rFonts w:ascii="Arial" w:hAnsi="Arial"/>
          <w:sz w:val="20"/>
          <w:szCs w:val="20"/>
        </w:rPr>
      </w:pPr>
      <w:r w:rsidRPr="00660498">
        <w:rPr>
          <w:rFonts w:ascii="Arial" w:hAnsi="Arial"/>
          <w:sz w:val="20"/>
          <w:szCs w:val="20"/>
        </w:rPr>
        <w:t>For the purposes of this Protocol, the following terms shall be defined as follows:</w:t>
      </w:r>
    </w:p>
    <w:p w14:paraId="1BE23B8C" w14:textId="77777777" w:rsidR="00660498" w:rsidRPr="00660498" w:rsidRDefault="00660498" w:rsidP="00660498">
      <w:pPr>
        <w:pStyle w:val="ListParagraph"/>
        <w:widowControl w:val="0"/>
        <w:autoSpaceDE w:val="0"/>
        <w:autoSpaceDN w:val="0"/>
        <w:adjustRightInd w:val="0"/>
        <w:spacing w:before="240" w:after="120" w:line="276" w:lineRule="auto"/>
        <w:jc w:val="both"/>
        <w:rPr>
          <w:rFonts w:ascii="Arial" w:hAnsi="Arial"/>
          <w:sz w:val="20"/>
          <w:szCs w:val="20"/>
        </w:rPr>
      </w:pPr>
    </w:p>
    <w:p w14:paraId="51131983" w14:textId="77777777" w:rsidR="00660498" w:rsidRDefault="000814CE" w:rsidP="00660498">
      <w:pPr>
        <w:pStyle w:val="ListParagraph"/>
        <w:widowControl w:val="0"/>
        <w:numPr>
          <w:ilvl w:val="1"/>
          <w:numId w:val="3"/>
        </w:numPr>
        <w:autoSpaceDE w:val="0"/>
        <w:autoSpaceDN w:val="0"/>
        <w:adjustRightInd w:val="0"/>
        <w:spacing w:before="240" w:after="120" w:line="276" w:lineRule="auto"/>
        <w:ind w:left="1134"/>
        <w:jc w:val="both"/>
        <w:rPr>
          <w:rFonts w:ascii="Arial" w:hAnsi="Arial"/>
          <w:sz w:val="20"/>
          <w:szCs w:val="20"/>
        </w:rPr>
      </w:pPr>
      <w:r w:rsidRPr="00660498">
        <w:rPr>
          <w:rFonts w:ascii="Arial" w:hAnsi="Arial"/>
          <w:sz w:val="20"/>
          <w:szCs w:val="20"/>
        </w:rPr>
        <w:t>The ASEAN Single Window (hereinafter "ASW") is the environment where National Single Windows of Member Countries operate and integrate.</w:t>
      </w:r>
    </w:p>
    <w:p w14:paraId="64C6A482" w14:textId="77777777" w:rsidR="00660498" w:rsidRDefault="00660498" w:rsidP="00660498">
      <w:pPr>
        <w:pStyle w:val="ListParagraph"/>
        <w:widowControl w:val="0"/>
        <w:autoSpaceDE w:val="0"/>
        <w:autoSpaceDN w:val="0"/>
        <w:adjustRightInd w:val="0"/>
        <w:spacing w:before="240" w:after="120" w:line="276" w:lineRule="auto"/>
        <w:ind w:left="1134"/>
        <w:jc w:val="both"/>
        <w:rPr>
          <w:rFonts w:ascii="Arial" w:hAnsi="Arial"/>
          <w:sz w:val="20"/>
          <w:szCs w:val="20"/>
        </w:rPr>
      </w:pPr>
    </w:p>
    <w:p w14:paraId="33A1FAF9" w14:textId="77777777" w:rsidR="00660498" w:rsidRDefault="000814CE" w:rsidP="00660498">
      <w:pPr>
        <w:pStyle w:val="ListParagraph"/>
        <w:widowControl w:val="0"/>
        <w:numPr>
          <w:ilvl w:val="1"/>
          <w:numId w:val="3"/>
        </w:numPr>
        <w:autoSpaceDE w:val="0"/>
        <w:autoSpaceDN w:val="0"/>
        <w:adjustRightInd w:val="0"/>
        <w:spacing w:before="240" w:after="120" w:line="276" w:lineRule="auto"/>
        <w:ind w:left="1134"/>
        <w:jc w:val="both"/>
        <w:rPr>
          <w:rFonts w:ascii="Arial" w:hAnsi="Arial"/>
          <w:sz w:val="20"/>
          <w:szCs w:val="20"/>
        </w:rPr>
      </w:pPr>
      <w:r w:rsidRPr="00660498">
        <w:rPr>
          <w:rFonts w:ascii="Arial" w:hAnsi="Arial"/>
          <w:sz w:val="20"/>
          <w:szCs w:val="20"/>
        </w:rPr>
        <w:t>The National Single Window (hereinafter "NSW") is a system which enables:</w:t>
      </w:r>
    </w:p>
    <w:p w14:paraId="682603F0" w14:textId="77777777" w:rsidR="00660498" w:rsidRPr="00660498" w:rsidRDefault="00660498" w:rsidP="00660498">
      <w:pPr>
        <w:pStyle w:val="ListParagraph"/>
        <w:rPr>
          <w:rFonts w:ascii="Arial" w:hAnsi="Arial"/>
          <w:sz w:val="20"/>
          <w:szCs w:val="20"/>
        </w:rPr>
      </w:pPr>
    </w:p>
    <w:p w14:paraId="1571F418" w14:textId="77777777" w:rsidR="000814CE" w:rsidRDefault="000814CE" w:rsidP="00660498">
      <w:pPr>
        <w:pStyle w:val="ListParagraph"/>
        <w:widowControl w:val="0"/>
        <w:numPr>
          <w:ilvl w:val="2"/>
          <w:numId w:val="3"/>
        </w:numPr>
        <w:autoSpaceDE w:val="0"/>
        <w:autoSpaceDN w:val="0"/>
        <w:adjustRightInd w:val="0"/>
        <w:spacing w:before="240" w:after="120" w:line="276" w:lineRule="auto"/>
        <w:ind w:left="1418"/>
        <w:jc w:val="both"/>
        <w:rPr>
          <w:rFonts w:ascii="Arial" w:hAnsi="Arial"/>
          <w:sz w:val="20"/>
          <w:szCs w:val="20"/>
        </w:rPr>
      </w:pPr>
      <w:r w:rsidRPr="00660498">
        <w:rPr>
          <w:rFonts w:ascii="Arial" w:hAnsi="Arial"/>
          <w:sz w:val="20"/>
          <w:szCs w:val="20"/>
        </w:rPr>
        <w:t>a single submission of data and information;</w:t>
      </w:r>
    </w:p>
    <w:p w14:paraId="4FADF165" w14:textId="77777777" w:rsidR="00660498" w:rsidRPr="00660498" w:rsidRDefault="00660498" w:rsidP="00660498">
      <w:pPr>
        <w:pStyle w:val="ListParagraph"/>
        <w:widowControl w:val="0"/>
        <w:autoSpaceDE w:val="0"/>
        <w:autoSpaceDN w:val="0"/>
        <w:adjustRightInd w:val="0"/>
        <w:spacing w:before="240" w:after="120" w:line="276" w:lineRule="auto"/>
        <w:ind w:left="1418"/>
        <w:jc w:val="both"/>
        <w:rPr>
          <w:rFonts w:ascii="Arial" w:hAnsi="Arial"/>
          <w:sz w:val="20"/>
          <w:szCs w:val="20"/>
        </w:rPr>
      </w:pPr>
    </w:p>
    <w:p w14:paraId="5F127DC4" w14:textId="77777777" w:rsidR="000814CE" w:rsidRPr="000814CE" w:rsidRDefault="000814CE" w:rsidP="00660498">
      <w:pPr>
        <w:pStyle w:val="ListParagraph"/>
        <w:widowControl w:val="0"/>
        <w:numPr>
          <w:ilvl w:val="2"/>
          <w:numId w:val="3"/>
        </w:numPr>
        <w:autoSpaceDE w:val="0"/>
        <w:autoSpaceDN w:val="0"/>
        <w:adjustRightInd w:val="0"/>
        <w:spacing w:before="240" w:after="120" w:line="276" w:lineRule="auto"/>
        <w:ind w:left="1418"/>
        <w:jc w:val="both"/>
        <w:rPr>
          <w:rFonts w:ascii="Arial" w:hAnsi="Arial"/>
          <w:sz w:val="20"/>
          <w:szCs w:val="20"/>
        </w:rPr>
      </w:pPr>
      <w:r w:rsidRPr="000814CE">
        <w:rPr>
          <w:rFonts w:ascii="Arial" w:hAnsi="Arial"/>
          <w:sz w:val="20"/>
          <w:szCs w:val="20"/>
        </w:rPr>
        <w:t>a single and synchronous processing of data and</w:t>
      </w:r>
      <w:r>
        <w:rPr>
          <w:rFonts w:ascii="Arial" w:hAnsi="Arial"/>
          <w:sz w:val="20"/>
          <w:szCs w:val="20"/>
        </w:rPr>
        <w:t xml:space="preserve"> </w:t>
      </w:r>
      <w:r w:rsidRPr="000814CE">
        <w:rPr>
          <w:rFonts w:ascii="Arial" w:hAnsi="Arial"/>
          <w:sz w:val="20"/>
          <w:szCs w:val="20"/>
        </w:rPr>
        <w:t>information; and</w:t>
      </w:r>
    </w:p>
    <w:p w14:paraId="636FAC61" w14:textId="77777777" w:rsidR="00660498" w:rsidRDefault="00660498" w:rsidP="00660498">
      <w:pPr>
        <w:pStyle w:val="ListParagraph"/>
        <w:widowControl w:val="0"/>
        <w:autoSpaceDE w:val="0"/>
        <w:autoSpaceDN w:val="0"/>
        <w:adjustRightInd w:val="0"/>
        <w:spacing w:before="240" w:after="120" w:line="276" w:lineRule="auto"/>
        <w:ind w:left="1418"/>
        <w:jc w:val="both"/>
        <w:rPr>
          <w:rFonts w:ascii="Arial" w:hAnsi="Arial"/>
          <w:sz w:val="20"/>
          <w:szCs w:val="20"/>
        </w:rPr>
      </w:pPr>
    </w:p>
    <w:p w14:paraId="4E34FFD2" w14:textId="77777777" w:rsidR="00660498" w:rsidRDefault="00660498">
      <w:pPr>
        <w:rPr>
          <w:rFonts w:ascii="Arial" w:hAnsi="Arial"/>
          <w:sz w:val="20"/>
          <w:szCs w:val="20"/>
        </w:rPr>
      </w:pPr>
      <w:r>
        <w:rPr>
          <w:rFonts w:ascii="Arial" w:hAnsi="Arial"/>
          <w:sz w:val="20"/>
          <w:szCs w:val="20"/>
        </w:rPr>
        <w:br w:type="page"/>
      </w:r>
    </w:p>
    <w:p w14:paraId="6246FB6C" w14:textId="77777777" w:rsidR="000814CE" w:rsidRDefault="000814CE" w:rsidP="00660498">
      <w:pPr>
        <w:pStyle w:val="ListParagraph"/>
        <w:widowControl w:val="0"/>
        <w:numPr>
          <w:ilvl w:val="2"/>
          <w:numId w:val="3"/>
        </w:numPr>
        <w:autoSpaceDE w:val="0"/>
        <w:autoSpaceDN w:val="0"/>
        <w:adjustRightInd w:val="0"/>
        <w:spacing w:before="240" w:after="120" w:line="276" w:lineRule="auto"/>
        <w:ind w:left="1418"/>
        <w:jc w:val="both"/>
        <w:rPr>
          <w:rFonts w:ascii="Arial" w:hAnsi="Arial"/>
          <w:sz w:val="20"/>
          <w:szCs w:val="20"/>
        </w:rPr>
      </w:pPr>
      <w:r w:rsidRPr="000814CE">
        <w:rPr>
          <w:rFonts w:ascii="Arial" w:hAnsi="Arial"/>
          <w:sz w:val="20"/>
          <w:szCs w:val="20"/>
        </w:rPr>
        <w:lastRenderedPageBreak/>
        <w:t>a single decision-making for customs release and</w:t>
      </w:r>
      <w:r>
        <w:rPr>
          <w:rFonts w:ascii="Arial" w:hAnsi="Arial"/>
          <w:sz w:val="20"/>
          <w:szCs w:val="20"/>
        </w:rPr>
        <w:t xml:space="preserve"> </w:t>
      </w:r>
      <w:r w:rsidRPr="000814CE">
        <w:rPr>
          <w:rFonts w:ascii="Arial" w:hAnsi="Arial"/>
          <w:sz w:val="20"/>
          <w:szCs w:val="20"/>
        </w:rPr>
        <w:t xml:space="preserve">clearance of cargo. A single decision-making </w:t>
      </w:r>
      <w:proofErr w:type="gramStart"/>
      <w:r w:rsidRPr="000814CE">
        <w:rPr>
          <w:rFonts w:ascii="Arial" w:hAnsi="Arial"/>
          <w:sz w:val="20"/>
          <w:szCs w:val="20"/>
        </w:rPr>
        <w:t>shall</w:t>
      </w:r>
      <w:proofErr w:type="gramEnd"/>
      <w:r>
        <w:rPr>
          <w:rFonts w:ascii="Arial" w:hAnsi="Arial"/>
          <w:sz w:val="20"/>
          <w:szCs w:val="20"/>
        </w:rPr>
        <w:t xml:space="preserve"> </w:t>
      </w:r>
      <w:r w:rsidRPr="000814CE">
        <w:rPr>
          <w:rFonts w:ascii="Arial" w:hAnsi="Arial"/>
          <w:sz w:val="20"/>
          <w:szCs w:val="20"/>
        </w:rPr>
        <w:t>be uniformly interpreted as a single point of decision</w:t>
      </w:r>
      <w:r>
        <w:rPr>
          <w:rFonts w:ascii="Arial" w:hAnsi="Arial"/>
          <w:sz w:val="20"/>
          <w:szCs w:val="20"/>
        </w:rPr>
        <w:t xml:space="preserve"> </w:t>
      </w:r>
      <w:r w:rsidRPr="000814CE">
        <w:rPr>
          <w:rFonts w:ascii="Arial" w:hAnsi="Arial"/>
          <w:sz w:val="20"/>
          <w:szCs w:val="20"/>
        </w:rPr>
        <w:t xml:space="preserve">for the release of </w:t>
      </w:r>
      <w:proofErr w:type="gramStart"/>
      <w:r w:rsidRPr="000814CE">
        <w:rPr>
          <w:rFonts w:ascii="Arial" w:hAnsi="Arial"/>
          <w:sz w:val="20"/>
          <w:szCs w:val="20"/>
        </w:rPr>
        <w:t>cargoes</w:t>
      </w:r>
      <w:proofErr w:type="gramEnd"/>
      <w:r w:rsidRPr="000814CE">
        <w:rPr>
          <w:rFonts w:ascii="Arial" w:hAnsi="Arial"/>
          <w:sz w:val="20"/>
          <w:szCs w:val="20"/>
        </w:rPr>
        <w:t xml:space="preserve"> by </w:t>
      </w:r>
      <w:proofErr w:type="gramStart"/>
      <w:r w:rsidRPr="000814CE">
        <w:rPr>
          <w:rFonts w:ascii="Arial" w:hAnsi="Arial"/>
          <w:sz w:val="20"/>
          <w:szCs w:val="20"/>
        </w:rPr>
        <w:t>the Customs</w:t>
      </w:r>
      <w:proofErr w:type="gramEnd"/>
      <w:r w:rsidRPr="000814CE">
        <w:rPr>
          <w:rFonts w:ascii="Arial" w:hAnsi="Arial"/>
          <w:sz w:val="20"/>
          <w:szCs w:val="20"/>
        </w:rPr>
        <w:t xml:space="preserve"> </w:t>
      </w:r>
      <w:proofErr w:type="gramStart"/>
      <w:r w:rsidRPr="000814CE">
        <w:rPr>
          <w:rFonts w:ascii="Arial" w:hAnsi="Arial"/>
          <w:sz w:val="20"/>
          <w:szCs w:val="20"/>
        </w:rPr>
        <w:t>on the</w:t>
      </w:r>
      <w:r>
        <w:rPr>
          <w:rFonts w:ascii="Arial" w:hAnsi="Arial"/>
          <w:sz w:val="20"/>
          <w:szCs w:val="20"/>
        </w:rPr>
        <w:t xml:space="preserve"> </w:t>
      </w:r>
      <w:r w:rsidRPr="000814CE">
        <w:rPr>
          <w:rFonts w:ascii="Arial" w:hAnsi="Arial"/>
          <w:sz w:val="20"/>
          <w:szCs w:val="20"/>
        </w:rPr>
        <w:t>basis of</w:t>
      </w:r>
      <w:proofErr w:type="gramEnd"/>
      <w:r w:rsidRPr="000814CE">
        <w:rPr>
          <w:rFonts w:ascii="Arial" w:hAnsi="Arial"/>
          <w:sz w:val="20"/>
          <w:szCs w:val="20"/>
        </w:rPr>
        <w:t xml:space="preserve"> dec</w:t>
      </w:r>
      <w:r>
        <w:rPr>
          <w:rFonts w:ascii="Arial" w:hAnsi="Arial"/>
          <w:sz w:val="20"/>
          <w:szCs w:val="20"/>
        </w:rPr>
        <w:t>isions, if required, taken by Li</w:t>
      </w:r>
      <w:r w:rsidRPr="000814CE">
        <w:rPr>
          <w:rFonts w:ascii="Arial" w:hAnsi="Arial"/>
          <w:sz w:val="20"/>
          <w:szCs w:val="20"/>
        </w:rPr>
        <w:t>ne</w:t>
      </w:r>
      <w:r>
        <w:rPr>
          <w:rFonts w:ascii="Arial" w:hAnsi="Arial"/>
          <w:sz w:val="20"/>
          <w:szCs w:val="20"/>
        </w:rPr>
        <w:t xml:space="preserve"> </w:t>
      </w:r>
      <w:r w:rsidRPr="000814CE">
        <w:rPr>
          <w:rFonts w:ascii="Arial" w:hAnsi="Arial"/>
          <w:sz w:val="20"/>
          <w:szCs w:val="20"/>
        </w:rPr>
        <w:t>ministries and agencies and communicated in a</w:t>
      </w:r>
      <w:r>
        <w:rPr>
          <w:rFonts w:ascii="Arial" w:hAnsi="Arial"/>
          <w:sz w:val="20"/>
          <w:szCs w:val="20"/>
        </w:rPr>
        <w:t xml:space="preserve"> </w:t>
      </w:r>
      <w:r w:rsidRPr="000814CE">
        <w:rPr>
          <w:rFonts w:ascii="Arial" w:hAnsi="Arial"/>
          <w:sz w:val="20"/>
          <w:szCs w:val="20"/>
        </w:rPr>
        <w:t xml:space="preserve">timely manner to </w:t>
      </w:r>
      <w:proofErr w:type="gramStart"/>
      <w:r w:rsidRPr="000814CE">
        <w:rPr>
          <w:rFonts w:ascii="Arial" w:hAnsi="Arial"/>
          <w:sz w:val="20"/>
          <w:szCs w:val="20"/>
        </w:rPr>
        <w:t>the Customs</w:t>
      </w:r>
      <w:proofErr w:type="gramEnd"/>
      <w:r w:rsidRPr="000814CE">
        <w:rPr>
          <w:rFonts w:ascii="Arial" w:hAnsi="Arial"/>
          <w:sz w:val="20"/>
          <w:szCs w:val="20"/>
        </w:rPr>
        <w:t>.</w:t>
      </w:r>
    </w:p>
    <w:p w14:paraId="582839CC" w14:textId="77777777" w:rsidR="00660498" w:rsidRPr="000814CE" w:rsidRDefault="00660498" w:rsidP="00660498">
      <w:pPr>
        <w:pStyle w:val="ListParagraph"/>
        <w:widowControl w:val="0"/>
        <w:autoSpaceDE w:val="0"/>
        <w:autoSpaceDN w:val="0"/>
        <w:adjustRightInd w:val="0"/>
        <w:spacing w:before="240" w:after="120" w:line="276" w:lineRule="auto"/>
        <w:ind w:left="1418"/>
        <w:jc w:val="both"/>
        <w:rPr>
          <w:rFonts w:ascii="Arial" w:hAnsi="Arial"/>
          <w:sz w:val="20"/>
          <w:szCs w:val="20"/>
        </w:rPr>
      </w:pPr>
    </w:p>
    <w:p w14:paraId="1A3E1F9A" w14:textId="77777777" w:rsidR="00660498" w:rsidRDefault="000814CE" w:rsidP="00612DCB">
      <w:pPr>
        <w:pStyle w:val="ListParagraph"/>
        <w:widowControl w:val="0"/>
        <w:numPr>
          <w:ilvl w:val="0"/>
          <w:numId w:val="1"/>
        </w:numPr>
        <w:autoSpaceDE w:val="0"/>
        <w:autoSpaceDN w:val="0"/>
        <w:adjustRightInd w:val="0"/>
        <w:spacing w:before="240" w:after="120" w:line="276" w:lineRule="auto"/>
        <w:jc w:val="both"/>
        <w:rPr>
          <w:rFonts w:ascii="Arial" w:hAnsi="Arial"/>
          <w:sz w:val="20"/>
          <w:szCs w:val="20"/>
        </w:rPr>
      </w:pPr>
      <w:r w:rsidRPr="00660498">
        <w:rPr>
          <w:rFonts w:ascii="Arial" w:hAnsi="Arial"/>
          <w:sz w:val="20"/>
          <w:szCs w:val="20"/>
        </w:rPr>
        <w:t>This Protocol shall be read and interpreted in accordance with the ASW Agreement. In the event of any inconsistency between this Protocol and the ASW Agreement, the provisions of the ASW Agreement shall take precedence.</w:t>
      </w:r>
    </w:p>
    <w:p w14:paraId="5C4F1E47" w14:textId="77777777" w:rsidR="00660498" w:rsidRDefault="00660498" w:rsidP="00660498">
      <w:pPr>
        <w:pStyle w:val="ListParagraph"/>
        <w:widowControl w:val="0"/>
        <w:autoSpaceDE w:val="0"/>
        <w:autoSpaceDN w:val="0"/>
        <w:adjustRightInd w:val="0"/>
        <w:spacing w:before="240" w:after="120" w:line="276" w:lineRule="auto"/>
        <w:jc w:val="both"/>
        <w:rPr>
          <w:rFonts w:ascii="Arial" w:hAnsi="Arial"/>
          <w:sz w:val="20"/>
          <w:szCs w:val="20"/>
        </w:rPr>
      </w:pPr>
    </w:p>
    <w:p w14:paraId="624960A2" w14:textId="77777777" w:rsidR="00660498" w:rsidRDefault="000814CE" w:rsidP="00612DCB">
      <w:pPr>
        <w:pStyle w:val="ListParagraph"/>
        <w:widowControl w:val="0"/>
        <w:numPr>
          <w:ilvl w:val="0"/>
          <w:numId w:val="1"/>
        </w:numPr>
        <w:autoSpaceDE w:val="0"/>
        <w:autoSpaceDN w:val="0"/>
        <w:adjustRightInd w:val="0"/>
        <w:spacing w:before="240" w:after="120" w:line="276" w:lineRule="auto"/>
        <w:jc w:val="both"/>
        <w:rPr>
          <w:rFonts w:ascii="Arial" w:hAnsi="Arial"/>
          <w:sz w:val="20"/>
          <w:szCs w:val="20"/>
        </w:rPr>
      </w:pPr>
      <w:r w:rsidRPr="00660498">
        <w:rPr>
          <w:rFonts w:ascii="Arial" w:hAnsi="Arial"/>
          <w:sz w:val="20"/>
          <w:szCs w:val="20"/>
        </w:rPr>
        <w:t>The Technical Guide of ASW and NSWs Implementation is the compilation of relevant internationally accepted standards, procedures, documents, glossary, technical details and formalities for the effective implementation of the ASEAN Single Window, to be adopted as deemed appropriate by Member Countries. It constitutes the technical guidance of the implementation subject to regular reviews and updates in line with new technology and development as deemed necessary by Member Countries. The Technical Guide of ASW and NSWs Implementation (hereinafter the "ASW Technical Guide") appears as ANNEX 1.</w:t>
      </w:r>
    </w:p>
    <w:p w14:paraId="340D14B3" w14:textId="77777777" w:rsidR="00660498" w:rsidRPr="00660498" w:rsidRDefault="00660498" w:rsidP="00660498">
      <w:pPr>
        <w:pStyle w:val="ListParagraph"/>
        <w:rPr>
          <w:rFonts w:ascii="Arial" w:hAnsi="Arial"/>
          <w:sz w:val="20"/>
          <w:szCs w:val="20"/>
        </w:rPr>
      </w:pPr>
    </w:p>
    <w:p w14:paraId="74DFD571" w14:textId="77777777" w:rsidR="000814CE" w:rsidRPr="00660498" w:rsidRDefault="000814CE" w:rsidP="00612DCB">
      <w:pPr>
        <w:pStyle w:val="ListParagraph"/>
        <w:widowControl w:val="0"/>
        <w:numPr>
          <w:ilvl w:val="0"/>
          <w:numId w:val="1"/>
        </w:numPr>
        <w:autoSpaceDE w:val="0"/>
        <w:autoSpaceDN w:val="0"/>
        <w:adjustRightInd w:val="0"/>
        <w:spacing w:before="240" w:after="120" w:line="276" w:lineRule="auto"/>
        <w:jc w:val="both"/>
        <w:rPr>
          <w:rFonts w:ascii="Arial" w:hAnsi="Arial"/>
          <w:sz w:val="20"/>
          <w:szCs w:val="20"/>
        </w:rPr>
      </w:pPr>
      <w:r w:rsidRPr="00660498">
        <w:rPr>
          <w:rFonts w:ascii="Arial" w:hAnsi="Arial"/>
          <w:sz w:val="20"/>
          <w:szCs w:val="20"/>
        </w:rPr>
        <w:t>The Action Plan of ASW Implementation is the schedule comprising activities required, as specified in ANNEX 2.</w:t>
      </w:r>
    </w:p>
    <w:p w14:paraId="4A0C35A7" w14:textId="77777777" w:rsidR="000814CE" w:rsidRPr="00E860EC" w:rsidRDefault="000814CE" w:rsidP="008F66AA">
      <w:pPr>
        <w:pStyle w:val="Heading2"/>
        <w:spacing w:after="120" w:line="276" w:lineRule="auto"/>
        <w:rPr>
          <w:rFonts w:cs="Arial"/>
          <w:i/>
          <w:szCs w:val="20"/>
        </w:rPr>
      </w:pPr>
      <w:bookmarkStart w:id="6" w:name="_Toc321413523"/>
      <w:bookmarkStart w:id="7" w:name="_Toc43131180"/>
      <w:bookmarkStart w:id="8" w:name="_Toc241593500"/>
      <w:r w:rsidRPr="00E860EC">
        <w:rPr>
          <w:rFonts w:cs="Arial"/>
          <w:szCs w:val="20"/>
        </w:rPr>
        <w:t>Article 2</w:t>
      </w:r>
      <w:bookmarkEnd w:id="6"/>
      <w:r w:rsidR="008F66AA">
        <w:rPr>
          <w:rFonts w:cs="Arial"/>
          <w:szCs w:val="20"/>
        </w:rPr>
        <w:t xml:space="preserve"> </w:t>
      </w:r>
      <w:r w:rsidR="00660498">
        <w:rPr>
          <w:rFonts w:cs="Arial"/>
          <w:szCs w:val="20"/>
        </w:rPr>
        <w:br/>
      </w:r>
      <w:r w:rsidRPr="00E860EC">
        <w:rPr>
          <w:rFonts w:cs="Arial"/>
          <w:szCs w:val="20"/>
        </w:rPr>
        <w:t>Objectives</w:t>
      </w:r>
      <w:bookmarkEnd w:id="7"/>
      <w:bookmarkEnd w:id="8"/>
    </w:p>
    <w:p w14:paraId="51732D32" w14:textId="77777777" w:rsidR="000814CE" w:rsidRPr="000814CE" w:rsidRDefault="000814CE" w:rsidP="00612DCB">
      <w:pPr>
        <w:widowControl w:val="0"/>
        <w:autoSpaceDE w:val="0"/>
        <w:autoSpaceDN w:val="0"/>
        <w:adjustRightInd w:val="0"/>
        <w:spacing w:before="240" w:after="120" w:line="276" w:lineRule="auto"/>
        <w:jc w:val="both"/>
        <w:rPr>
          <w:rFonts w:ascii="Arial" w:hAnsi="Arial"/>
          <w:sz w:val="20"/>
          <w:szCs w:val="20"/>
        </w:rPr>
      </w:pPr>
      <w:r w:rsidRPr="000814CE">
        <w:rPr>
          <w:rFonts w:ascii="Arial" w:hAnsi="Arial"/>
          <w:sz w:val="20"/>
          <w:szCs w:val="20"/>
        </w:rPr>
        <w:t>The objectives of this Protocol are:</w:t>
      </w:r>
    </w:p>
    <w:p w14:paraId="4A99B5B9" w14:textId="77777777" w:rsidR="000814CE" w:rsidRPr="00660498" w:rsidRDefault="000814CE" w:rsidP="00660498">
      <w:pPr>
        <w:pStyle w:val="ListParagraph"/>
        <w:widowControl w:val="0"/>
        <w:numPr>
          <w:ilvl w:val="0"/>
          <w:numId w:val="4"/>
        </w:numPr>
        <w:autoSpaceDE w:val="0"/>
        <w:autoSpaceDN w:val="0"/>
        <w:adjustRightInd w:val="0"/>
        <w:spacing w:before="240" w:after="120" w:line="276" w:lineRule="auto"/>
        <w:jc w:val="both"/>
        <w:rPr>
          <w:rFonts w:ascii="Arial" w:hAnsi="Arial"/>
          <w:sz w:val="20"/>
          <w:szCs w:val="20"/>
        </w:rPr>
      </w:pPr>
      <w:r w:rsidRPr="00660498">
        <w:rPr>
          <w:rFonts w:ascii="Arial" w:hAnsi="Arial"/>
          <w:sz w:val="20"/>
          <w:szCs w:val="20"/>
        </w:rPr>
        <w:t>To provide a legal and technical framework to establish and implement the ASW and NSWs as regional commitments towards the establishment of an ASEAN Economic Community;</w:t>
      </w:r>
    </w:p>
    <w:p w14:paraId="05DD5CE4" w14:textId="77777777" w:rsidR="000814CE" w:rsidRPr="00660498" w:rsidRDefault="000814CE" w:rsidP="00660498">
      <w:pPr>
        <w:pStyle w:val="ListParagraph"/>
        <w:widowControl w:val="0"/>
        <w:numPr>
          <w:ilvl w:val="0"/>
          <w:numId w:val="4"/>
        </w:numPr>
        <w:autoSpaceDE w:val="0"/>
        <w:autoSpaceDN w:val="0"/>
        <w:adjustRightInd w:val="0"/>
        <w:spacing w:before="240" w:after="120" w:line="276" w:lineRule="auto"/>
        <w:jc w:val="both"/>
        <w:rPr>
          <w:rFonts w:ascii="Arial" w:hAnsi="Arial"/>
          <w:sz w:val="20"/>
          <w:szCs w:val="20"/>
        </w:rPr>
      </w:pPr>
      <w:r w:rsidRPr="00660498">
        <w:rPr>
          <w:rFonts w:ascii="Arial" w:hAnsi="Arial"/>
          <w:sz w:val="20"/>
          <w:szCs w:val="20"/>
        </w:rPr>
        <w:t>To strengthen the coordination and partnership among Lead agencies/ASEAN Customs Administrations and relevant line ministries and agencies and economic operators (importers, exporters, transport operators, express industries, customs brokers, forwarders, commercial banking entities and financial institutions, insurers, and those relevant to the international supply chain) to effectively and efficiently implement the ASW;</w:t>
      </w:r>
    </w:p>
    <w:p w14:paraId="184152C6" w14:textId="77777777" w:rsidR="000814CE" w:rsidRPr="00660498" w:rsidRDefault="000814CE" w:rsidP="00660498">
      <w:pPr>
        <w:pStyle w:val="ListParagraph"/>
        <w:widowControl w:val="0"/>
        <w:numPr>
          <w:ilvl w:val="0"/>
          <w:numId w:val="4"/>
        </w:numPr>
        <w:autoSpaceDE w:val="0"/>
        <w:autoSpaceDN w:val="0"/>
        <w:adjustRightInd w:val="0"/>
        <w:spacing w:before="240" w:after="120" w:line="276" w:lineRule="auto"/>
        <w:jc w:val="both"/>
        <w:rPr>
          <w:rFonts w:ascii="Arial" w:hAnsi="Arial"/>
          <w:sz w:val="20"/>
          <w:szCs w:val="20"/>
        </w:rPr>
      </w:pPr>
      <w:r w:rsidRPr="00660498">
        <w:rPr>
          <w:rFonts w:ascii="Arial" w:hAnsi="Arial"/>
          <w:sz w:val="20"/>
          <w:szCs w:val="20"/>
        </w:rPr>
        <w:t xml:space="preserve">To encourage participation of economic operators to the implementation of the ASW and NSWs; and </w:t>
      </w:r>
    </w:p>
    <w:p w14:paraId="1D113565" w14:textId="77777777" w:rsidR="000814CE" w:rsidRPr="00660498" w:rsidRDefault="000814CE" w:rsidP="00660498">
      <w:pPr>
        <w:pStyle w:val="ListParagraph"/>
        <w:widowControl w:val="0"/>
        <w:numPr>
          <w:ilvl w:val="0"/>
          <w:numId w:val="4"/>
        </w:numPr>
        <w:autoSpaceDE w:val="0"/>
        <w:autoSpaceDN w:val="0"/>
        <w:adjustRightInd w:val="0"/>
        <w:spacing w:before="240" w:after="120" w:line="276" w:lineRule="auto"/>
        <w:jc w:val="both"/>
        <w:rPr>
          <w:rFonts w:ascii="Arial" w:hAnsi="Arial"/>
          <w:sz w:val="20"/>
          <w:szCs w:val="20"/>
        </w:rPr>
      </w:pPr>
      <w:r w:rsidRPr="00660498">
        <w:rPr>
          <w:rFonts w:ascii="Arial" w:hAnsi="Arial"/>
          <w:sz w:val="20"/>
          <w:szCs w:val="20"/>
        </w:rPr>
        <w:t>To provide technical, functional and operational guidance for the implementation of the ASW and NSWs in Member Countries as set forth in the ASW Agreement, taking into consideration the ASW Technical Guide.</w:t>
      </w:r>
    </w:p>
    <w:p w14:paraId="383A37C3" w14:textId="77777777" w:rsidR="000814CE" w:rsidRPr="00E860EC" w:rsidRDefault="00E860EC" w:rsidP="008F66AA">
      <w:pPr>
        <w:pStyle w:val="Heading1"/>
        <w:spacing w:after="120" w:line="276" w:lineRule="auto"/>
        <w:jc w:val="center"/>
        <w:rPr>
          <w:rFonts w:ascii="Arial" w:hAnsi="Arial" w:cs="Arial"/>
          <w:sz w:val="28"/>
          <w:szCs w:val="28"/>
        </w:rPr>
      </w:pPr>
      <w:bookmarkStart w:id="9" w:name="_Toc321413525"/>
      <w:bookmarkStart w:id="10" w:name="_Toc43131181"/>
      <w:bookmarkStart w:id="11" w:name="_Toc241593501"/>
      <w:r w:rsidRPr="00E860EC">
        <w:rPr>
          <w:rFonts w:ascii="Arial" w:hAnsi="Arial" w:cs="Arial"/>
          <w:sz w:val="28"/>
          <w:szCs w:val="28"/>
        </w:rPr>
        <w:t>PART II</w:t>
      </w:r>
      <w:bookmarkEnd w:id="9"/>
      <w:r w:rsidR="008F66AA">
        <w:rPr>
          <w:rFonts w:ascii="Arial" w:hAnsi="Arial" w:cs="Arial"/>
          <w:sz w:val="28"/>
          <w:szCs w:val="28"/>
        </w:rPr>
        <w:t xml:space="preserve"> </w:t>
      </w:r>
      <w:r w:rsidR="00660498">
        <w:rPr>
          <w:rFonts w:ascii="Arial" w:hAnsi="Arial" w:cs="Arial"/>
          <w:sz w:val="28"/>
          <w:szCs w:val="28"/>
        </w:rPr>
        <w:br/>
      </w:r>
      <w:r w:rsidRPr="00E860EC">
        <w:rPr>
          <w:rFonts w:ascii="Arial" w:hAnsi="Arial" w:cs="Arial"/>
          <w:sz w:val="28"/>
          <w:szCs w:val="28"/>
        </w:rPr>
        <w:t>SCOPE AND COVERAGE</w:t>
      </w:r>
      <w:bookmarkEnd w:id="10"/>
      <w:bookmarkEnd w:id="11"/>
    </w:p>
    <w:p w14:paraId="2C7A060A" w14:textId="77777777" w:rsidR="000814CE" w:rsidRPr="00E860EC" w:rsidRDefault="000814CE" w:rsidP="008F66AA">
      <w:pPr>
        <w:pStyle w:val="Heading2"/>
        <w:spacing w:after="120" w:line="276" w:lineRule="auto"/>
        <w:rPr>
          <w:rFonts w:cs="Arial"/>
          <w:i/>
          <w:szCs w:val="20"/>
        </w:rPr>
      </w:pPr>
      <w:bookmarkStart w:id="12" w:name="_Toc321413527"/>
      <w:bookmarkStart w:id="13" w:name="_Toc43131182"/>
      <w:bookmarkStart w:id="14" w:name="_Toc241593502"/>
      <w:r w:rsidRPr="00E860EC">
        <w:rPr>
          <w:rFonts w:cs="Arial"/>
          <w:szCs w:val="20"/>
        </w:rPr>
        <w:t xml:space="preserve">Article </w:t>
      </w:r>
      <w:bookmarkEnd w:id="12"/>
      <w:r w:rsidR="008F66AA">
        <w:rPr>
          <w:rFonts w:cs="Arial"/>
          <w:szCs w:val="20"/>
        </w:rPr>
        <w:t xml:space="preserve">3 </w:t>
      </w:r>
      <w:r w:rsidR="00660498">
        <w:rPr>
          <w:rFonts w:cs="Arial"/>
          <w:szCs w:val="20"/>
        </w:rPr>
        <w:br/>
      </w:r>
      <w:r w:rsidRPr="00E860EC">
        <w:rPr>
          <w:rFonts w:cs="Arial"/>
          <w:szCs w:val="20"/>
        </w:rPr>
        <w:t>Scope of Application</w:t>
      </w:r>
      <w:bookmarkEnd w:id="13"/>
      <w:bookmarkEnd w:id="14"/>
    </w:p>
    <w:p w14:paraId="60466B13" w14:textId="77777777" w:rsidR="000814CE" w:rsidRDefault="000814CE" w:rsidP="00612DCB">
      <w:pPr>
        <w:widowControl w:val="0"/>
        <w:autoSpaceDE w:val="0"/>
        <w:autoSpaceDN w:val="0"/>
        <w:adjustRightInd w:val="0"/>
        <w:spacing w:before="240" w:after="120" w:line="276" w:lineRule="auto"/>
        <w:jc w:val="both"/>
        <w:rPr>
          <w:rFonts w:ascii="Arial" w:hAnsi="Arial"/>
          <w:sz w:val="20"/>
          <w:szCs w:val="20"/>
        </w:rPr>
      </w:pPr>
      <w:r w:rsidRPr="000814CE">
        <w:rPr>
          <w:rFonts w:ascii="Arial" w:hAnsi="Arial"/>
          <w:sz w:val="20"/>
          <w:szCs w:val="20"/>
        </w:rPr>
        <w:t>Provisions under this Protocol shall apply for the establishment</w:t>
      </w:r>
      <w:r>
        <w:rPr>
          <w:rFonts w:ascii="Arial" w:hAnsi="Arial"/>
          <w:sz w:val="20"/>
          <w:szCs w:val="20"/>
        </w:rPr>
        <w:t xml:space="preserve"> </w:t>
      </w:r>
      <w:r w:rsidRPr="000814CE">
        <w:rPr>
          <w:rFonts w:ascii="Arial" w:hAnsi="Arial"/>
          <w:sz w:val="20"/>
          <w:szCs w:val="20"/>
        </w:rPr>
        <w:t>and implementation of the ASW and NSWs at regional and</w:t>
      </w:r>
      <w:r>
        <w:rPr>
          <w:rFonts w:ascii="Arial" w:hAnsi="Arial"/>
          <w:sz w:val="20"/>
          <w:szCs w:val="20"/>
        </w:rPr>
        <w:t xml:space="preserve"> </w:t>
      </w:r>
      <w:r w:rsidRPr="000814CE">
        <w:rPr>
          <w:rFonts w:ascii="Arial" w:hAnsi="Arial"/>
          <w:sz w:val="20"/>
          <w:szCs w:val="20"/>
        </w:rPr>
        <w:t>national levels, respectively.</w:t>
      </w:r>
    </w:p>
    <w:p w14:paraId="08868FA6" w14:textId="77777777" w:rsidR="000814CE" w:rsidRPr="00E860EC" w:rsidRDefault="000814CE" w:rsidP="008F66AA">
      <w:pPr>
        <w:pStyle w:val="Heading2"/>
        <w:spacing w:after="120" w:line="276" w:lineRule="auto"/>
        <w:rPr>
          <w:rFonts w:cs="Arial"/>
          <w:i/>
          <w:szCs w:val="20"/>
        </w:rPr>
      </w:pPr>
      <w:bookmarkStart w:id="15" w:name="_Toc321413529"/>
      <w:bookmarkStart w:id="16" w:name="_Toc43131183"/>
      <w:bookmarkStart w:id="17" w:name="_Toc241593503"/>
      <w:r w:rsidRPr="00E860EC">
        <w:rPr>
          <w:rFonts w:cs="Arial"/>
          <w:szCs w:val="20"/>
        </w:rPr>
        <w:lastRenderedPageBreak/>
        <w:t xml:space="preserve">Article </w:t>
      </w:r>
      <w:bookmarkEnd w:id="15"/>
      <w:r w:rsidR="008F66AA">
        <w:rPr>
          <w:rFonts w:cs="Arial"/>
          <w:szCs w:val="20"/>
        </w:rPr>
        <w:t xml:space="preserve">4 </w:t>
      </w:r>
      <w:r w:rsidR="00660498">
        <w:rPr>
          <w:rFonts w:cs="Arial"/>
          <w:szCs w:val="20"/>
        </w:rPr>
        <w:br/>
      </w:r>
      <w:r w:rsidRPr="00E860EC">
        <w:rPr>
          <w:rFonts w:cs="Arial"/>
          <w:szCs w:val="20"/>
        </w:rPr>
        <w:t>ASEAN Single Window Model</w:t>
      </w:r>
      <w:bookmarkEnd w:id="16"/>
      <w:bookmarkEnd w:id="17"/>
    </w:p>
    <w:p w14:paraId="2D417B51" w14:textId="77777777" w:rsidR="000814CE" w:rsidRDefault="000814CE" w:rsidP="00660498">
      <w:pPr>
        <w:pStyle w:val="ListParagraph"/>
        <w:widowControl w:val="0"/>
        <w:numPr>
          <w:ilvl w:val="0"/>
          <w:numId w:val="5"/>
        </w:numPr>
        <w:autoSpaceDE w:val="0"/>
        <w:autoSpaceDN w:val="0"/>
        <w:adjustRightInd w:val="0"/>
        <w:spacing w:before="240" w:after="120" w:line="276" w:lineRule="auto"/>
        <w:ind w:left="709" w:hanging="349"/>
        <w:jc w:val="both"/>
        <w:rPr>
          <w:rFonts w:ascii="Arial" w:hAnsi="Arial"/>
          <w:sz w:val="20"/>
          <w:szCs w:val="20"/>
        </w:rPr>
      </w:pPr>
      <w:r w:rsidRPr="00660498">
        <w:rPr>
          <w:rFonts w:ascii="Arial" w:hAnsi="Arial"/>
          <w:sz w:val="20"/>
          <w:szCs w:val="20"/>
        </w:rPr>
        <w:t>The conceptual ASW Model appears in the ASW Technical Guide.</w:t>
      </w:r>
    </w:p>
    <w:p w14:paraId="4424AC1D" w14:textId="77777777" w:rsidR="00660498" w:rsidRPr="00660498" w:rsidRDefault="00660498" w:rsidP="00660498">
      <w:pPr>
        <w:pStyle w:val="ListParagraph"/>
        <w:widowControl w:val="0"/>
        <w:autoSpaceDE w:val="0"/>
        <w:autoSpaceDN w:val="0"/>
        <w:adjustRightInd w:val="0"/>
        <w:spacing w:before="240" w:after="120" w:line="276" w:lineRule="auto"/>
        <w:ind w:left="709" w:hanging="349"/>
        <w:jc w:val="both"/>
        <w:rPr>
          <w:rFonts w:ascii="Arial" w:hAnsi="Arial"/>
          <w:sz w:val="20"/>
          <w:szCs w:val="20"/>
        </w:rPr>
      </w:pPr>
    </w:p>
    <w:p w14:paraId="4DEBBEA2" w14:textId="77777777" w:rsidR="000814CE" w:rsidRPr="00660498" w:rsidRDefault="000814CE" w:rsidP="00660498">
      <w:pPr>
        <w:pStyle w:val="ListParagraph"/>
        <w:widowControl w:val="0"/>
        <w:numPr>
          <w:ilvl w:val="0"/>
          <w:numId w:val="5"/>
        </w:numPr>
        <w:autoSpaceDE w:val="0"/>
        <w:autoSpaceDN w:val="0"/>
        <w:adjustRightInd w:val="0"/>
        <w:spacing w:before="240" w:after="120" w:line="276" w:lineRule="auto"/>
        <w:ind w:left="709" w:hanging="349"/>
        <w:jc w:val="both"/>
        <w:rPr>
          <w:rFonts w:ascii="Arial" w:hAnsi="Arial"/>
          <w:sz w:val="20"/>
          <w:szCs w:val="20"/>
        </w:rPr>
      </w:pPr>
      <w:r w:rsidRPr="00660498">
        <w:rPr>
          <w:rFonts w:ascii="Arial" w:hAnsi="Arial"/>
          <w:sz w:val="20"/>
          <w:szCs w:val="20"/>
        </w:rPr>
        <w:t>The ASW shall operate in an open environment of required relationships and linkages between economic operators and governments, for a completion of a transaction, such as Government-to-Business, Business-to-Business, or Government-to-Government, and others of such nature, through a secure infrastructure.</w:t>
      </w:r>
    </w:p>
    <w:p w14:paraId="67FD2E7B" w14:textId="77777777" w:rsidR="000814CE" w:rsidRPr="00E860EC" w:rsidRDefault="000814CE" w:rsidP="008F66AA">
      <w:pPr>
        <w:pStyle w:val="Heading2"/>
        <w:spacing w:after="120" w:line="276" w:lineRule="auto"/>
        <w:rPr>
          <w:rFonts w:cs="Arial"/>
          <w:i/>
          <w:szCs w:val="20"/>
        </w:rPr>
      </w:pPr>
      <w:bookmarkStart w:id="18" w:name="_Toc321413531"/>
      <w:bookmarkStart w:id="19" w:name="_Toc43131184"/>
      <w:bookmarkStart w:id="20" w:name="_Toc241593504"/>
      <w:r w:rsidRPr="00E860EC">
        <w:rPr>
          <w:rFonts w:cs="Arial"/>
          <w:szCs w:val="20"/>
        </w:rPr>
        <w:t>Article 5</w:t>
      </w:r>
      <w:bookmarkEnd w:id="18"/>
      <w:r w:rsidR="008F66AA">
        <w:rPr>
          <w:rFonts w:cs="Arial"/>
          <w:szCs w:val="20"/>
        </w:rPr>
        <w:t xml:space="preserve"> </w:t>
      </w:r>
      <w:r w:rsidR="00660498">
        <w:rPr>
          <w:rFonts w:cs="Arial"/>
          <w:szCs w:val="20"/>
        </w:rPr>
        <w:br/>
      </w:r>
      <w:r w:rsidRPr="00E860EC">
        <w:rPr>
          <w:rFonts w:cs="Arial"/>
          <w:szCs w:val="20"/>
        </w:rPr>
        <w:t>National Single Windows</w:t>
      </w:r>
      <w:bookmarkEnd w:id="19"/>
      <w:bookmarkEnd w:id="20"/>
    </w:p>
    <w:p w14:paraId="76ED1885" w14:textId="77777777" w:rsidR="000814CE" w:rsidRDefault="000814CE" w:rsidP="00612DCB">
      <w:pPr>
        <w:widowControl w:val="0"/>
        <w:autoSpaceDE w:val="0"/>
        <w:autoSpaceDN w:val="0"/>
        <w:adjustRightInd w:val="0"/>
        <w:spacing w:before="240" w:after="120" w:line="276" w:lineRule="auto"/>
        <w:jc w:val="both"/>
        <w:rPr>
          <w:rFonts w:ascii="Arial" w:hAnsi="Arial"/>
          <w:sz w:val="20"/>
          <w:szCs w:val="20"/>
        </w:rPr>
      </w:pPr>
      <w:r w:rsidRPr="000814CE">
        <w:rPr>
          <w:rFonts w:ascii="Arial" w:hAnsi="Arial"/>
          <w:sz w:val="20"/>
          <w:szCs w:val="20"/>
        </w:rPr>
        <w:t>Member Countries shall develop and implement their NSWs</w:t>
      </w:r>
      <w:r>
        <w:rPr>
          <w:rFonts w:ascii="Arial" w:hAnsi="Arial"/>
          <w:sz w:val="20"/>
          <w:szCs w:val="20"/>
        </w:rPr>
        <w:t xml:space="preserve"> </w:t>
      </w:r>
      <w:r w:rsidRPr="000814CE">
        <w:rPr>
          <w:rFonts w:ascii="Arial" w:hAnsi="Arial"/>
          <w:sz w:val="20"/>
          <w:szCs w:val="20"/>
        </w:rPr>
        <w:t>based on international standards and best practices as</w:t>
      </w:r>
      <w:r>
        <w:rPr>
          <w:rFonts w:ascii="Arial" w:hAnsi="Arial"/>
          <w:sz w:val="20"/>
          <w:szCs w:val="20"/>
        </w:rPr>
        <w:t xml:space="preserve"> </w:t>
      </w:r>
      <w:r w:rsidRPr="000814CE">
        <w:rPr>
          <w:rFonts w:ascii="Arial" w:hAnsi="Arial"/>
          <w:sz w:val="20"/>
          <w:szCs w:val="20"/>
        </w:rPr>
        <w:t>established in international agreements and conventions</w:t>
      </w:r>
      <w:r>
        <w:rPr>
          <w:rFonts w:ascii="Arial" w:hAnsi="Arial"/>
          <w:sz w:val="20"/>
          <w:szCs w:val="20"/>
        </w:rPr>
        <w:t xml:space="preserve"> </w:t>
      </w:r>
      <w:r w:rsidRPr="000814CE">
        <w:rPr>
          <w:rFonts w:ascii="Arial" w:hAnsi="Arial"/>
          <w:sz w:val="20"/>
          <w:szCs w:val="20"/>
        </w:rPr>
        <w:t>concerning trade facilitation and modernisation of customs</w:t>
      </w:r>
      <w:r>
        <w:rPr>
          <w:rFonts w:ascii="Arial" w:hAnsi="Arial"/>
          <w:sz w:val="20"/>
          <w:szCs w:val="20"/>
        </w:rPr>
        <w:t xml:space="preserve"> </w:t>
      </w:r>
      <w:r w:rsidRPr="000814CE">
        <w:rPr>
          <w:rFonts w:ascii="Arial" w:hAnsi="Arial"/>
          <w:sz w:val="20"/>
          <w:szCs w:val="20"/>
        </w:rPr>
        <w:t>techniques and practices.</w:t>
      </w:r>
    </w:p>
    <w:p w14:paraId="00D29F7B" w14:textId="77777777" w:rsidR="000814CE" w:rsidRPr="00E860EC" w:rsidRDefault="00E860EC" w:rsidP="008F66AA">
      <w:pPr>
        <w:pStyle w:val="Heading1"/>
        <w:spacing w:after="120" w:line="276" w:lineRule="auto"/>
        <w:jc w:val="center"/>
        <w:rPr>
          <w:rFonts w:ascii="Arial" w:hAnsi="Arial" w:cs="Arial"/>
          <w:sz w:val="28"/>
          <w:szCs w:val="28"/>
        </w:rPr>
      </w:pPr>
      <w:bookmarkStart w:id="21" w:name="_Toc321413533"/>
      <w:bookmarkStart w:id="22" w:name="_Toc43131185"/>
      <w:bookmarkStart w:id="23" w:name="_Toc241593505"/>
      <w:r w:rsidRPr="00E860EC">
        <w:rPr>
          <w:rFonts w:ascii="Arial" w:hAnsi="Arial" w:cs="Arial"/>
          <w:sz w:val="28"/>
          <w:szCs w:val="28"/>
        </w:rPr>
        <w:t>PART III</w:t>
      </w:r>
      <w:bookmarkEnd w:id="21"/>
      <w:r w:rsidR="008F66AA">
        <w:rPr>
          <w:rFonts w:ascii="Arial" w:hAnsi="Arial" w:cs="Arial"/>
          <w:sz w:val="28"/>
          <w:szCs w:val="28"/>
        </w:rPr>
        <w:t xml:space="preserve"> </w:t>
      </w:r>
      <w:r w:rsidR="00660498">
        <w:rPr>
          <w:rFonts w:ascii="Arial" w:hAnsi="Arial" w:cs="Arial"/>
          <w:sz w:val="28"/>
          <w:szCs w:val="28"/>
        </w:rPr>
        <w:br/>
      </w:r>
      <w:r w:rsidRPr="00E860EC">
        <w:rPr>
          <w:rFonts w:ascii="Arial" w:hAnsi="Arial" w:cs="Arial"/>
          <w:sz w:val="28"/>
          <w:szCs w:val="28"/>
        </w:rPr>
        <w:t>TECHNICAL ASPECTS OF THE ASEAN SINGLE WINDOW AND NATIONAL SINGLE WINDOWS</w:t>
      </w:r>
      <w:bookmarkEnd w:id="22"/>
      <w:bookmarkEnd w:id="23"/>
    </w:p>
    <w:p w14:paraId="2B3CDA39" w14:textId="77777777" w:rsidR="000814CE" w:rsidRPr="00E860EC" w:rsidRDefault="000814CE" w:rsidP="008F66AA">
      <w:pPr>
        <w:pStyle w:val="Heading2"/>
        <w:spacing w:after="120" w:line="276" w:lineRule="auto"/>
        <w:rPr>
          <w:rFonts w:cs="Arial"/>
          <w:i/>
          <w:szCs w:val="20"/>
        </w:rPr>
      </w:pPr>
      <w:bookmarkStart w:id="24" w:name="_Toc321413535"/>
      <w:bookmarkStart w:id="25" w:name="_Toc43131186"/>
      <w:bookmarkStart w:id="26" w:name="_Toc241593506"/>
      <w:r w:rsidRPr="00E860EC">
        <w:rPr>
          <w:rFonts w:cs="Arial"/>
          <w:szCs w:val="20"/>
        </w:rPr>
        <w:t xml:space="preserve">Article </w:t>
      </w:r>
      <w:bookmarkEnd w:id="24"/>
      <w:r w:rsidR="008F66AA">
        <w:rPr>
          <w:rFonts w:cs="Arial"/>
          <w:szCs w:val="20"/>
        </w:rPr>
        <w:t xml:space="preserve">6 </w:t>
      </w:r>
      <w:r w:rsidR="00660498">
        <w:rPr>
          <w:rFonts w:cs="Arial"/>
          <w:szCs w:val="20"/>
        </w:rPr>
        <w:br/>
      </w:r>
      <w:r w:rsidRPr="00E860EC">
        <w:rPr>
          <w:rFonts w:cs="Arial"/>
          <w:szCs w:val="20"/>
        </w:rPr>
        <w:t>Documents and Formalities</w:t>
      </w:r>
      <w:bookmarkEnd w:id="25"/>
      <w:bookmarkEnd w:id="26"/>
    </w:p>
    <w:p w14:paraId="588C7A73" w14:textId="77777777" w:rsidR="000814CE" w:rsidRDefault="000814CE" w:rsidP="00660498">
      <w:pPr>
        <w:pStyle w:val="ListParagraph"/>
        <w:widowControl w:val="0"/>
        <w:numPr>
          <w:ilvl w:val="0"/>
          <w:numId w:val="7"/>
        </w:numPr>
        <w:autoSpaceDE w:val="0"/>
        <w:autoSpaceDN w:val="0"/>
        <w:adjustRightInd w:val="0"/>
        <w:spacing w:before="240" w:after="120" w:line="276" w:lineRule="auto"/>
        <w:jc w:val="both"/>
        <w:rPr>
          <w:rFonts w:ascii="Arial" w:hAnsi="Arial"/>
          <w:sz w:val="20"/>
          <w:szCs w:val="20"/>
        </w:rPr>
      </w:pPr>
      <w:r w:rsidRPr="00660498">
        <w:rPr>
          <w:rFonts w:ascii="Arial" w:hAnsi="Arial"/>
          <w:sz w:val="20"/>
          <w:szCs w:val="20"/>
        </w:rPr>
        <w:t>Documents and formalities that shall be used in the ASW system by Member Countries comprise, inter alia, the following:</w:t>
      </w:r>
    </w:p>
    <w:p w14:paraId="20426688" w14:textId="77777777" w:rsidR="00660498" w:rsidRPr="00660498" w:rsidRDefault="00660498" w:rsidP="00660498">
      <w:pPr>
        <w:pStyle w:val="ListParagraph"/>
        <w:widowControl w:val="0"/>
        <w:autoSpaceDE w:val="0"/>
        <w:autoSpaceDN w:val="0"/>
        <w:adjustRightInd w:val="0"/>
        <w:spacing w:before="240" w:after="120" w:line="276" w:lineRule="auto"/>
        <w:jc w:val="both"/>
        <w:rPr>
          <w:rFonts w:ascii="Arial" w:hAnsi="Arial"/>
          <w:sz w:val="20"/>
          <w:szCs w:val="20"/>
        </w:rPr>
      </w:pPr>
    </w:p>
    <w:p w14:paraId="2E643BFC" w14:textId="77777777" w:rsidR="000814CE" w:rsidRDefault="000814CE" w:rsidP="00660498">
      <w:pPr>
        <w:pStyle w:val="ListParagraph"/>
        <w:widowControl w:val="0"/>
        <w:numPr>
          <w:ilvl w:val="1"/>
          <w:numId w:val="9"/>
        </w:numPr>
        <w:autoSpaceDE w:val="0"/>
        <w:autoSpaceDN w:val="0"/>
        <w:adjustRightInd w:val="0"/>
        <w:spacing w:before="240" w:after="120" w:line="276" w:lineRule="auto"/>
        <w:ind w:left="1134"/>
        <w:jc w:val="both"/>
        <w:rPr>
          <w:rFonts w:ascii="Arial" w:hAnsi="Arial"/>
          <w:sz w:val="20"/>
          <w:szCs w:val="20"/>
        </w:rPr>
      </w:pPr>
      <w:r w:rsidRPr="00660498">
        <w:rPr>
          <w:rFonts w:ascii="Arial" w:hAnsi="Arial"/>
          <w:sz w:val="20"/>
          <w:szCs w:val="20"/>
        </w:rPr>
        <w:t>ASEAN Customs Declaration Document as endorsed by ASEAN Directors-General of Customs, as in ANNEX 3;</w:t>
      </w:r>
    </w:p>
    <w:p w14:paraId="565DFE73" w14:textId="77777777" w:rsidR="00660498" w:rsidRPr="00660498" w:rsidRDefault="00660498" w:rsidP="00660498">
      <w:pPr>
        <w:pStyle w:val="ListParagraph"/>
        <w:widowControl w:val="0"/>
        <w:autoSpaceDE w:val="0"/>
        <w:autoSpaceDN w:val="0"/>
        <w:adjustRightInd w:val="0"/>
        <w:spacing w:before="240" w:after="120" w:line="276" w:lineRule="auto"/>
        <w:ind w:left="1134"/>
        <w:jc w:val="both"/>
        <w:rPr>
          <w:rFonts w:ascii="Arial" w:hAnsi="Arial"/>
          <w:sz w:val="20"/>
          <w:szCs w:val="20"/>
        </w:rPr>
      </w:pPr>
    </w:p>
    <w:p w14:paraId="6EF75BB0" w14:textId="77777777" w:rsidR="00660498" w:rsidRPr="00660498" w:rsidRDefault="000814CE" w:rsidP="00660498">
      <w:pPr>
        <w:pStyle w:val="ListParagraph"/>
        <w:widowControl w:val="0"/>
        <w:numPr>
          <w:ilvl w:val="1"/>
          <w:numId w:val="9"/>
        </w:numPr>
        <w:autoSpaceDE w:val="0"/>
        <w:autoSpaceDN w:val="0"/>
        <w:adjustRightInd w:val="0"/>
        <w:spacing w:before="240" w:after="120" w:line="276" w:lineRule="auto"/>
        <w:ind w:left="1134"/>
        <w:jc w:val="both"/>
        <w:rPr>
          <w:rFonts w:ascii="Arial" w:hAnsi="Arial"/>
          <w:sz w:val="20"/>
          <w:szCs w:val="20"/>
        </w:rPr>
      </w:pPr>
      <w:r w:rsidRPr="00660498">
        <w:rPr>
          <w:rFonts w:ascii="Arial" w:hAnsi="Arial"/>
          <w:sz w:val="20"/>
          <w:szCs w:val="20"/>
        </w:rPr>
        <w:t>Commercial and transport documents for the release and clearance of goods and commodities by Customs Administrations as stipulated in national laws and regulations of Member Countries, as appropriate;</w:t>
      </w:r>
    </w:p>
    <w:p w14:paraId="22856DF1" w14:textId="77777777" w:rsidR="00660498" w:rsidRDefault="00660498" w:rsidP="00660498">
      <w:pPr>
        <w:pStyle w:val="ListParagraph"/>
        <w:widowControl w:val="0"/>
        <w:autoSpaceDE w:val="0"/>
        <w:autoSpaceDN w:val="0"/>
        <w:adjustRightInd w:val="0"/>
        <w:spacing w:before="240" w:after="120" w:line="276" w:lineRule="auto"/>
        <w:ind w:left="1134"/>
        <w:jc w:val="both"/>
        <w:rPr>
          <w:rFonts w:ascii="Arial" w:hAnsi="Arial"/>
          <w:sz w:val="20"/>
          <w:szCs w:val="20"/>
        </w:rPr>
      </w:pPr>
    </w:p>
    <w:p w14:paraId="73D78BE4" w14:textId="77777777" w:rsidR="000814CE" w:rsidRPr="00660498" w:rsidRDefault="000814CE" w:rsidP="00660498">
      <w:pPr>
        <w:pStyle w:val="ListParagraph"/>
        <w:widowControl w:val="0"/>
        <w:numPr>
          <w:ilvl w:val="1"/>
          <w:numId w:val="9"/>
        </w:numPr>
        <w:autoSpaceDE w:val="0"/>
        <w:autoSpaceDN w:val="0"/>
        <w:adjustRightInd w:val="0"/>
        <w:spacing w:before="240" w:after="120" w:line="276" w:lineRule="auto"/>
        <w:ind w:left="1134"/>
        <w:jc w:val="both"/>
        <w:rPr>
          <w:rFonts w:ascii="Arial" w:hAnsi="Arial"/>
          <w:sz w:val="20"/>
          <w:szCs w:val="20"/>
        </w:rPr>
      </w:pPr>
      <w:r w:rsidRPr="00660498">
        <w:rPr>
          <w:rFonts w:ascii="Arial" w:hAnsi="Arial"/>
          <w:sz w:val="20"/>
          <w:szCs w:val="20"/>
        </w:rPr>
        <w:t>Formalities and documents required by national laws and regulations for the release and clearance of goods and commodities by Customs Administrations as stipulated in national laws and regulations of Member Countries, as appropriate; and</w:t>
      </w:r>
    </w:p>
    <w:p w14:paraId="2F1EA5C3" w14:textId="77777777" w:rsidR="00660498" w:rsidRDefault="00660498" w:rsidP="00660498">
      <w:pPr>
        <w:pStyle w:val="ListParagraph"/>
        <w:widowControl w:val="0"/>
        <w:autoSpaceDE w:val="0"/>
        <w:autoSpaceDN w:val="0"/>
        <w:adjustRightInd w:val="0"/>
        <w:spacing w:before="240" w:after="120" w:line="276" w:lineRule="auto"/>
        <w:ind w:left="1134"/>
        <w:jc w:val="both"/>
        <w:rPr>
          <w:rFonts w:ascii="Arial" w:hAnsi="Arial"/>
          <w:sz w:val="20"/>
          <w:szCs w:val="20"/>
        </w:rPr>
      </w:pPr>
    </w:p>
    <w:p w14:paraId="45C9EE19" w14:textId="77777777" w:rsidR="00660498" w:rsidRPr="00660498" w:rsidRDefault="000814CE" w:rsidP="00660498">
      <w:pPr>
        <w:pStyle w:val="ListParagraph"/>
        <w:widowControl w:val="0"/>
        <w:numPr>
          <w:ilvl w:val="1"/>
          <w:numId w:val="9"/>
        </w:numPr>
        <w:autoSpaceDE w:val="0"/>
        <w:autoSpaceDN w:val="0"/>
        <w:adjustRightInd w:val="0"/>
        <w:spacing w:before="240" w:after="120" w:line="276" w:lineRule="auto"/>
        <w:ind w:left="1134"/>
        <w:jc w:val="both"/>
        <w:rPr>
          <w:rFonts w:ascii="Arial" w:hAnsi="Arial"/>
          <w:sz w:val="20"/>
          <w:szCs w:val="20"/>
        </w:rPr>
      </w:pPr>
      <w:r w:rsidRPr="00660498">
        <w:rPr>
          <w:rFonts w:ascii="Arial" w:hAnsi="Arial"/>
          <w:sz w:val="20"/>
          <w:szCs w:val="20"/>
        </w:rPr>
        <w:t xml:space="preserve">Other formalities as stipulated by national laws and regulations and international conventions </w:t>
      </w:r>
      <w:proofErr w:type="gramStart"/>
      <w:r w:rsidRPr="00660498">
        <w:rPr>
          <w:rFonts w:ascii="Arial" w:hAnsi="Arial"/>
          <w:sz w:val="20"/>
          <w:szCs w:val="20"/>
        </w:rPr>
        <w:t>where</w:t>
      </w:r>
      <w:proofErr w:type="gramEnd"/>
      <w:r w:rsidRPr="00660498">
        <w:rPr>
          <w:rFonts w:ascii="Arial" w:hAnsi="Arial"/>
          <w:sz w:val="20"/>
          <w:szCs w:val="20"/>
        </w:rPr>
        <w:t xml:space="preserve"> relevant.</w:t>
      </w:r>
    </w:p>
    <w:p w14:paraId="6EC02120" w14:textId="77777777" w:rsidR="00660498" w:rsidRDefault="00660498" w:rsidP="00660498">
      <w:pPr>
        <w:pStyle w:val="ListParagraph"/>
        <w:widowControl w:val="0"/>
        <w:autoSpaceDE w:val="0"/>
        <w:autoSpaceDN w:val="0"/>
        <w:adjustRightInd w:val="0"/>
        <w:spacing w:before="240" w:after="120" w:line="276" w:lineRule="auto"/>
        <w:jc w:val="both"/>
        <w:rPr>
          <w:rFonts w:ascii="Arial" w:hAnsi="Arial"/>
          <w:sz w:val="20"/>
          <w:szCs w:val="20"/>
        </w:rPr>
      </w:pPr>
    </w:p>
    <w:p w14:paraId="5BC3C5FB" w14:textId="77777777" w:rsidR="000814CE" w:rsidRPr="000814CE" w:rsidRDefault="000814CE" w:rsidP="00660498">
      <w:pPr>
        <w:pStyle w:val="ListParagraph"/>
        <w:widowControl w:val="0"/>
        <w:numPr>
          <w:ilvl w:val="0"/>
          <w:numId w:val="7"/>
        </w:numPr>
        <w:autoSpaceDE w:val="0"/>
        <w:autoSpaceDN w:val="0"/>
        <w:adjustRightInd w:val="0"/>
        <w:spacing w:before="240" w:after="120" w:line="276" w:lineRule="auto"/>
        <w:jc w:val="both"/>
        <w:rPr>
          <w:rFonts w:ascii="Arial" w:hAnsi="Arial"/>
          <w:sz w:val="20"/>
          <w:szCs w:val="20"/>
        </w:rPr>
      </w:pPr>
      <w:r w:rsidRPr="000814CE">
        <w:rPr>
          <w:rFonts w:ascii="Arial" w:hAnsi="Arial"/>
          <w:sz w:val="20"/>
          <w:szCs w:val="20"/>
        </w:rPr>
        <w:t>The format of documents and formalities for the purpose</w:t>
      </w:r>
      <w:r>
        <w:rPr>
          <w:rFonts w:ascii="Arial" w:hAnsi="Arial"/>
          <w:sz w:val="20"/>
          <w:szCs w:val="20"/>
        </w:rPr>
        <w:t xml:space="preserve"> </w:t>
      </w:r>
      <w:r w:rsidRPr="000814CE">
        <w:rPr>
          <w:rFonts w:ascii="Arial" w:hAnsi="Arial"/>
          <w:sz w:val="20"/>
          <w:szCs w:val="20"/>
        </w:rPr>
        <w:t>of NSW systems shall be determined by the respective national</w:t>
      </w:r>
      <w:r>
        <w:rPr>
          <w:rFonts w:ascii="Arial" w:hAnsi="Arial"/>
          <w:sz w:val="20"/>
          <w:szCs w:val="20"/>
        </w:rPr>
        <w:t xml:space="preserve"> </w:t>
      </w:r>
      <w:r w:rsidRPr="000814CE">
        <w:rPr>
          <w:rFonts w:ascii="Arial" w:hAnsi="Arial"/>
          <w:sz w:val="20"/>
          <w:szCs w:val="20"/>
        </w:rPr>
        <w:t>competent authorities in line with international standards.</w:t>
      </w:r>
    </w:p>
    <w:p w14:paraId="008F03AE" w14:textId="77777777" w:rsidR="00660498" w:rsidRDefault="00660498">
      <w:pPr>
        <w:rPr>
          <w:rFonts w:ascii="Arial" w:eastAsia="MS Gothic" w:hAnsi="Arial" w:cs="Arial"/>
          <w:b/>
          <w:bCs/>
          <w:iCs/>
          <w:caps/>
          <w:sz w:val="20"/>
          <w:szCs w:val="20"/>
        </w:rPr>
      </w:pPr>
      <w:bookmarkStart w:id="27" w:name="_Toc321413537"/>
      <w:r>
        <w:rPr>
          <w:rFonts w:cs="Arial"/>
          <w:szCs w:val="20"/>
        </w:rPr>
        <w:br w:type="page"/>
      </w:r>
    </w:p>
    <w:p w14:paraId="098CE75B" w14:textId="77777777" w:rsidR="000814CE" w:rsidRPr="00E860EC" w:rsidRDefault="000814CE" w:rsidP="008F66AA">
      <w:pPr>
        <w:pStyle w:val="Heading2"/>
        <w:spacing w:after="120" w:line="276" w:lineRule="auto"/>
        <w:rPr>
          <w:rFonts w:cs="Arial"/>
          <w:i/>
          <w:szCs w:val="20"/>
        </w:rPr>
      </w:pPr>
      <w:bookmarkStart w:id="28" w:name="_Toc43131187"/>
      <w:bookmarkStart w:id="29" w:name="_Toc241593507"/>
      <w:r w:rsidRPr="00E860EC">
        <w:rPr>
          <w:rFonts w:cs="Arial"/>
          <w:szCs w:val="20"/>
        </w:rPr>
        <w:lastRenderedPageBreak/>
        <w:t>Article 7</w:t>
      </w:r>
      <w:bookmarkEnd w:id="27"/>
      <w:r w:rsidR="008F66AA">
        <w:rPr>
          <w:rFonts w:cs="Arial"/>
          <w:szCs w:val="20"/>
        </w:rPr>
        <w:t xml:space="preserve"> </w:t>
      </w:r>
      <w:r w:rsidR="00660498">
        <w:rPr>
          <w:rFonts w:cs="Arial"/>
          <w:szCs w:val="20"/>
        </w:rPr>
        <w:br/>
      </w:r>
      <w:r w:rsidRPr="00E860EC">
        <w:rPr>
          <w:rFonts w:cs="Arial"/>
          <w:szCs w:val="20"/>
        </w:rPr>
        <w:t>Data and Information</w:t>
      </w:r>
      <w:bookmarkEnd w:id="28"/>
      <w:bookmarkEnd w:id="29"/>
    </w:p>
    <w:p w14:paraId="7D9449ED" w14:textId="77777777" w:rsidR="000814CE" w:rsidRDefault="000814CE" w:rsidP="00660498">
      <w:pPr>
        <w:pStyle w:val="ListParagraph"/>
        <w:widowControl w:val="0"/>
        <w:numPr>
          <w:ilvl w:val="0"/>
          <w:numId w:val="7"/>
        </w:numPr>
        <w:autoSpaceDE w:val="0"/>
        <w:autoSpaceDN w:val="0"/>
        <w:adjustRightInd w:val="0"/>
        <w:spacing w:before="240" w:after="120" w:line="276" w:lineRule="auto"/>
        <w:jc w:val="both"/>
        <w:rPr>
          <w:rFonts w:ascii="Arial" w:hAnsi="Arial"/>
          <w:sz w:val="20"/>
          <w:szCs w:val="20"/>
        </w:rPr>
      </w:pPr>
      <w:r w:rsidRPr="00660498">
        <w:rPr>
          <w:rFonts w:ascii="Arial" w:hAnsi="Arial"/>
          <w:sz w:val="20"/>
          <w:szCs w:val="20"/>
        </w:rPr>
        <w:t>Data and information, including regulatory information, for the purpose of a single submission, of a single and synchronous processing and of a single decision making shall be submitted, collected and processed in an agreed format and transmitted through secured channels and in established communication and interface protocols as defined by Member Countries.</w:t>
      </w:r>
    </w:p>
    <w:p w14:paraId="3CE4F375" w14:textId="77777777" w:rsidR="00660498" w:rsidRPr="00660498" w:rsidRDefault="00660498" w:rsidP="00660498">
      <w:pPr>
        <w:pStyle w:val="ListParagraph"/>
        <w:widowControl w:val="0"/>
        <w:autoSpaceDE w:val="0"/>
        <w:autoSpaceDN w:val="0"/>
        <w:adjustRightInd w:val="0"/>
        <w:spacing w:before="240" w:after="120" w:line="276" w:lineRule="auto"/>
        <w:jc w:val="both"/>
        <w:rPr>
          <w:rFonts w:ascii="Arial" w:hAnsi="Arial"/>
          <w:sz w:val="20"/>
          <w:szCs w:val="20"/>
        </w:rPr>
      </w:pPr>
    </w:p>
    <w:p w14:paraId="365CB662" w14:textId="77777777" w:rsidR="000814CE" w:rsidRPr="00660498" w:rsidRDefault="000814CE" w:rsidP="00660498">
      <w:pPr>
        <w:pStyle w:val="ListParagraph"/>
        <w:widowControl w:val="0"/>
        <w:numPr>
          <w:ilvl w:val="0"/>
          <w:numId w:val="7"/>
        </w:numPr>
        <w:autoSpaceDE w:val="0"/>
        <w:autoSpaceDN w:val="0"/>
        <w:adjustRightInd w:val="0"/>
        <w:spacing w:before="240" w:after="120" w:line="276" w:lineRule="auto"/>
        <w:jc w:val="both"/>
        <w:rPr>
          <w:rFonts w:ascii="Arial" w:hAnsi="Arial"/>
          <w:sz w:val="20"/>
          <w:szCs w:val="20"/>
        </w:rPr>
      </w:pPr>
      <w:proofErr w:type="gramStart"/>
      <w:r w:rsidRPr="00660498">
        <w:rPr>
          <w:rFonts w:ascii="Arial" w:hAnsi="Arial"/>
          <w:sz w:val="20"/>
          <w:szCs w:val="20"/>
        </w:rPr>
        <w:t>For the purpose of</w:t>
      </w:r>
      <w:proofErr w:type="gramEnd"/>
      <w:r w:rsidRPr="00660498">
        <w:rPr>
          <w:rFonts w:ascii="Arial" w:hAnsi="Arial"/>
          <w:sz w:val="20"/>
          <w:szCs w:val="20"/>
        </w:rPr>
        <w:t xml:space="preserve"> the ASW and NSWs, Member Countries shall, as deemed appropriate, align data and information parameters, for customs clearance and release, to the World Customs Organization (WCO) Data Model and relevant international standards.</w:t>
      </w:r>
    </w:p>
    <w:p w14:paraId="1DCD9024" w14:textId="77777777" w:rsidR="00660498" w:rsidRDefault="00660498" w:rsidP="00660498">
      <w:pPr>
        <w:pStyle w:val="ListParagraph"/>
        <w:widowControl w:val="0"/>
        <w:autoSpaceDE w:val="0"/>
        <w:autoSpaceDN w:val="0"/>
        <w:adjustRightInd w:val="0"/>
        <w:spacing w:before="240" w:after="120" w:line="276" w:lineRule="auto"/>
        <w:jc w:val="both"/>
        <w:rPr>
          <w:rFonts w:ascii="Arial" w:hAnsi="Arial"/>
          <w:sz w:val="20"/>
          <w:szCs w:val="20"/>
        </w:rPr>
      </w:pPr>
    </w:p>
    <w:p w14:paraId="721F73F1" w14:textId="77777777" w:rsidR="000814CE" w:rsidRPr="00660498" w:rsidRDefault="000814CE" w:rsidP="00660498">
      <w:pPr>
        <w:pStyle w:val="ListParagraph"/>
        <w:widowControl w:val="0"/>
        <w:numPr>
          <w:ilvl w:val="0"/>
          <w:numId w:val="7"/>
        </w:numPr>
        <w:autoSpaceDE w:val="0"/>
        <w:autoSpaceDN w:val="0"/>
        <w:adjustRightInd w:val="0"/>
        <w:spacing w:before="240" w:after="120" w:line="276" w:lineRule="auto"/>
        <w:jc w:val="both"/>
        <w:rPr>
          <w:rFonts w:ascii="Arial" w:hAnsi="Arial"/>
          <w:sz w:val="20"/>
          <w:szCs w:val="20"/>
        </w:rPr>
      </w:pPr>
      <w:r w:rsidRPr="00660498">
        <w:rPr>
          <w:rFonts w:ascii="Arial" w:hAnsi="Arial"/>
          <w:sz w:val="20"/>
          <w:szCs w:val="20"/>
        </w:rPr>
        <w:t>Bilateral or regional arrangements among Member Countries for the exchange and sharing of data and information for the ASW shall be encouraged.</w:t>
      </w:r>
    </w:p>
    <w:p w14:paraId="3BAFCD9A" w14:textId="77777777" w:rsidR="00660498" w:rsidRDefault="00660498" w:rsidP="00660498">
      <w:pPr>
        <w:pStyle w:val="ListParagraph"/>
        <w:widowControl w:val="0"/>
        <w:autoSpaceDE w:val="0"/>
        <w:autoSpaceDN w:val="0"/>
        <w:adjustRightInd w:val="0"/>
        <w:spacing w:before="240" w:after="120" w:line="276" w:lineRule="auto"/>
        <w:jc w:val="both"/>
        <w:rPr>
          <w:rFonts w:ascii="Arial" w:hAnsi="Arial"/>
          <w:sz w:val="20"/>
          <w:szCs w:val="20"/>
        </w:rPr>
      </w:pPr>
    </w:p>
    <w:p w14:paraId="626F59E5" w14:textId="77777777" w:rsidR="000814CE" w:rsidRPr="00660498" w:rsidRDefault="000814CE" w:rsidP="00660498">
      <w:pPr>
        <w:pStyle w:val="ListParagraph"/>
        <w:widowControl w:val="0"/>
        <w:numPr>
          <w:ilvl w:val="0"/>
          <w:numId w:val="7"/>
        </w:numPr>
        <w:autoSpaceDE w:val="0"/>
        <w:autoSpaceDN w:val="0"/>
        <w:adjustRightInd w:val="0"/>
        <w:spacing w:before="240" w:after="120" w:line="276" w:lineRule="auto"/>
        <w:jc w:val="both"/>
        <w:rPr>
          <w:rFonts w:ascii="Arial" w:hAnsi="Arial"/>
          <w:sz w:val="20"/>
          <w:szCs w:val="20"/>
        </w:rPr>
      </w:pPr>
      <w:r w:rsidRPr="00660498">
        <w:rPr>
          <w:rFonts w:ascii="Arial" w:hAnsi="Arial"/>
          <w:sz w:val="20"/>
          <w:szCs w:val="20"/>
        </w:rPr>
        <w:t>The access to, exchange, use, legal validity, and confidentiality of data and information in the framework of the ASW are subject to the national laws and regulations of the respective Member Countries.</w:t>
      </w:r>
    </w:p>
    <w:p w14:paraId="64D894EF" w14:textId="77777777" w:rsidR="000814CE" w:rsidRPr="00E860EC" w:rsidRDefault="000814CE" w:rsidP="008F66AA">
      <w:pPr>
        <w:pStyle w:val="Heading2"/>
        <w:spacing w:after="120" w:line="276" w:lineRule="auto"/>
        <w:rPr>
          <w:rFonts w:cs="Arial"/>
          <w:i/>
          <w:szCs w:val="20"/>
        </w:rPr>
      </w:pPr>
      <w:bookmarkStart w:id="30" w:name="_Toc321413539"/>
      <w:bookmarkStart w:id="31" w:name="_Toc43131188"/>
      <w:bookmarkStart w:id="32" w:name="_Toc241593508"/>
      <w:r w:rsidRPr="00E860EC">
        <w:rPr>
          <w:rFonts w:cs="Arial"/>
          <w:szCs w:val="20"/>
        </w:rPr>
        <w:t>Article 8</w:t>
      </w:r>
      <w:bookmarkEnd w:id="30"/>
      <w:r w:rsidR="008F66AA">
        <w:rPr>
          <w:rFonts w:cs="Arial"/>
          <w:szCs w:val="20"/>
        </w:rPr>
        <w:t xml:space="preserve"> </w:t>
      </w:r>
      <w:r w:rsidR="00660498">
        <w:rPr>
          <w:rFonts w:cs="Arial"/>
          <w:szCs w:val="20"/>
        </w:rPr>
        <w:br/>
      </w:r>
      <w:r w:rsidRPr="00E860EC">
        <w:rPr>
          <w:rFonts w:cs="Arial"/>
          <w:szCs w:val="20"/>
        </w:rPr>
        <w:t>Applications of Information and Communication Technology</w:t>
      </w:r>
      <w:bookmarkEnd w:id="31"/>
      <w:bookmarkEnd w:id="32"/>
    </w:p>
    <w:p w14:paraId="63D6807F" w14:textId="77777777" w:rsidR="000814CE" w:rsidRDefault="000814CE" w:rsidP="00055B3D">
      <w:pPr>
        <w:pStyle w:val="ListParagraph"/>
        <w:widowControl w:val="0"/>
        <w:numPr>
          <w:ilvl w:val="0"/>
          <w:numId w:val="11"/>
        </w:numPr>
        <w:autoSpaceDE w:val="0"/>
        <w:autoSpaceDN w:val="0"/>
        <w:adjustRightInd w:val="0"/>
        <w:spacing w:before="240" w:after="120" w:line="276" w:lineRule="auto"/>
        <w:jc w:val="both"/>
        <w:rPr>
          <w:rFonts w:ascii="Arial" w:hAnsi="Arial"/>
          <w:sz w:val="20"/>
          <w:szCs w:val="20"/>
        </w:rPr>
      </w:pPr>
      <w:r w:rsidRPr="000814CE">
        <w:rPr>
          <w:rFonts w:ascii="Arial" w:hAnsi="Arial"/>
          <w:sz w:val="20"/>
          <w:szCs w:val="20"/>
        </w:rPr>
        <w:t>The NSWs shall make use of the appropriate technology</w:t>
      </w:r>
      <w:r>
        <w:rPr>
          <w:rFonts w:ascii="Arial" w:hAnsi="Arial"/>
          <w:sz w:val="20"/>
          <w:szCs w:val="20"/>
        </w:rPr>
        <w:t xml:space="preserve"> </w:t>
      </w:r>
      <w:r w:rsidRPr="000814CE">
        <w:rPr>
          <w:rFonts w:ascii="Arial" w:hAnsi="Arial"/>
          <w:sz w:val="20"/>
          <w:szCs w:val="20"/>
        </w:rPr>
        <w:t>with open architecture based on international standards and</w:t>
      </w:r>
      <w:r>
        <w:rPr>
          <w:rFonts w:ascii="Arial" w:hAnsi="Arial"/>
          <w:sz w:val="20"/>
          <w:szCs w:val="20"/>
        </w:rPr>
        <w:t xml:space="preserve"> </w:t>
      </w:r>
      <w:r w:rsidRPr="000814CE">
        <w:rPr>
          <w:rFonts w:ascii="Arial" w:hAnsi="Arial"/>
          <w:sz w:val="20"/>
          <w:szCs w:val="20"/>
        </w:rPr>
        <w:t>technical advancements in areas of information and</w:t>
      </w:r>
      <w:r>
        <w:rPr>
          <w:rFonts w:ascii="Arial" w:hAnsi="Arial"/>
          <w:sz w:val="20"/>
          <w:szCs w:val="20"/>
        </w:rPr>
        <w:t xml:space="preserve"> </w:t>
      </w:r>
      <w:r w:rsidRPr="000814CE">
        <w:rPr>
          <w:rFonts w:ascii="Arial" w:hAnsi="Arial"/>
          <w:sz w:val="20"/>
          <w:szCs w:val="20"/>
        </w:rPr>
        <w:t>communication technology and data processing.</w:t>
      </w:r>
    </w:p>
    <w:p w14:paraId="370C62A7" w14:textId="77777777" w:rsidR="005F0D6D" w:rsidRPr="000814CE" w:rsidRDefault="005F0D6D" w:rsidP="005F0D6D">
      <w:pPr>
        <w:pStyle w:val="ListParagraph"/>
        <w:widowControl w:val="0"/>
        <w:autoSpaceDE w:val="0"/>
        <w:autoSpaceDN w:val="0"/>
        <w:adjustRightInd w:val="0"/>
        <w:spacing w:before="240" w:after="120" w:line="276" w:lineRule="auto"/>
        <w:jc w:val="both"/>
        <w:rPr>
          <w:rFonts w:ascii="Arial" w:hAnsi="Arial"/>
          <w:sz w:val="20"/>
          <w:szCs w:val="20"/>
        </w:rPr>
      </w:pPr>
    </w:p>
    <w:p w14:paraId="71316453" w14:textId="17C89A01" w:rsidR="000814CE" w:rsidRDefault="000814CE" w:rsidP="00055B3D">
      <w:pPr>
        <w:pStyle w:val="ListParagraph"/>
        <w:widowControl w:val="0"/>
        <w:numPr>
          <w:ilvl w:val="0"/>
          <w:numId w:val="11"/>
        </w:numPr>
        <w:autoSpaceDE w:val="0"/>
        <w:autoSpaceDN w:val="0"/>
        <w:adjustRightInd w:val="0"/>
        <w:spacing w:before="240" w:after="120" w:line="276" w:lineRule="auto"/>
        <w:jc w:val="both"/>
        <w:rPr>
          <w:rFonts w:ascii="Arial" w:hAnsi="Arial"/>
          <w:sz w:val="20"/>
          <w:szCs w:val="20"/>
        </w:rPr>
      </w:pPr>
      <w:r w:rsidRPr="000814CE">
        <w:rPr>
          <w:rFonts w:ascii="Arial" w:hAnsi="Arial"/>
          <w:sz w:val="20"/>
          <w:szCs w:val="20"/>
        </w:rPr>
        <w:t>The implementation of the NSWs shall make use of</w:t>
      </w:r>
      <w:r>
        <w:rPr>
          <w:rFonts w:ascii="Arial" w:hAnsi="Arial"/>
          <w:sz w:val="20"/>
          <w:szCs w:val="20"/>
        </w:rPr>
        <w:t xml:space="preserve"> </w:t>
      </w:r>
      <w:r w:rsidRPr="000814CE">
        <w:rPr>
          <w:rFonts w:ascii="Arial" w:hAnsi="Arial"/>
          <w:sz w:val="20"/>
          <w:szCs w:val="20"/>
        </w:rPr>
        <w:t>international standards of data and information, processing and</w:t>
      </w:r>
      <w:r>
        <w:rPr>
          <w:rFonts w:ascii="Arial" w:hAnsi="Arial"/>
          <w:sz w:val="20"/>
          <w:szCs w:val="20"/>
        </w:rPr>
        <w:t xml:space="preserve"> </w:t>
      </w:r>
      <w:r w:rsidRPr="000814CE">
        <w:rPr>
          <w:rFonts w:ascii="Arial" w:hAnsi="Arial"/>
          <w:sz w:val="20"/>
          <w:szCs w:val="20"/>
        </w:rPr>
        <w:t>management, such as the United Nation Electronic Data</w:t>
      </w:r>
      <w:r>
        <w:rPr>
          <w:rFonts w:ascii="Arial" w:hAnsi="Arial"/>
          <w:sz w:val="20"/>
          <w:szCs w:val="20"/>
        </w:rPr>
        <w:t xml:space="preserve"> </w:t>
      </w:r>
      <w:r w:rsidRPr="000814CE">
        <w:rPr>
          <w:rFonts w:ascii="Arial" w:hAnsi="Arial"/>
          <w:sz w:val="20"/>
          <w:szCs w:val="20"/>
        </w:rPr>
        <w:t>Interchange for Administration, Commerce and Transport</w:t>
      </w:r>
      <w:r>
        <w:rPr>
          <w:rFonts w:ascii="Arial" w:hAnsi="Arial"/>
          <w:sz w:val="20"/>
          <w:szCs w:val="20"/>
        </w:rPr>
        <w:t xml:space="preserve"> </w:t>
      </w:r>
      <w:r w:rsidRPr="000814CE">
        <w:rPr>
          <w:rFonts w:ascii="Arial" w:hAnsi="Arial"/>
          <w:sz w:val="20"/>
          <w:szCs w:val="20"/>
        </w:rPr>
        <w:t>(UN/EDIFACT), Extensible Mark-up Language (XML),</w:t>
      </w:r>
      <w:r>
        <w:rPr>
          <w:rFonts w:ascii="Arial" w:hAnsi="Arial"/>
          <w:sz w:val="20"/>
          <w:szCs w:val="20"/>
        </w:rPr>
        <w:t xml:space="preserve"> </w:t>
      </w:r>
      <w:r w:rsidRPr="000814CE">
        <w:rPr>
          <w:rFonts w:ascii="Arial" w:hAnsi="Arial"/>
          <w:sz w:val="20"/>
          <w:szCs w:val="20"/>
        </w:rPr>
        <w:t>American National Standard Institution X.12 (ANSI X12),</w:t>
      </w:r>
      <w:r>
        <w:rPr>
          <w:rFonts w:ascii="Arial" w:hAnsi="Arial"/>
          <w:sz w:val="20"/>
          <w:szCs w:val="20"/>
        </w:rPr>
        <w:t xml:space="preserve"> </w:t>
      </w:r>
      <w:r w:rsidRPr="000814CE">
        <w:rPr>
          <w:rFonts w:ascii="Arial" w:hAnsi="Arial"/>
          <w:sz w:val="20"/>
          <w:szCs w:val="20"/>
        </w:rPr>
        <w:t>RosettaNet or others relevant to the implementation of the</w:t>
      </w:r>
      <w:r>
        <w:rPr>
          <w:rFonts w:ascii="Arial" w:hAnsi="Arial"/>
          <w:sz w:val="20"/>
          <w:szCs w:val="20"/>
        </w:rPr>
        <w:t xml:space="preserve"> </w:t>
      </w:r>
      <w:r w:rsidRPr="000814CE">
        <w:rPr>
          <w:rFonts w:ascii="Arial" w:hAnsi="Arial"/>
          <w:sz w:val="20"/>
          <w:szCs w:val="20"/>
        </w:rPr>
        <w:t>NSWs.</w:t>
      </w:r>
    </w:p>
    <w:p w14:paraId="0EE2C52F" w14:textId="77777777" w:rsidR="005F0D6D" w:rsidRDefault="005F0D6D" w:rsidP="005F0D6D">
      <w:pPr>
        <w:pStyle w:val="ListParagraph"/>
        <w:widowControl w:val="0"/>
        <w:autoSpaceDE w:val="0"/>
        <w:autoSpaceDN w:val="0"/>
        <w:adjustRightInd w:val="0"/>
        <w:spacing w:before="240" w:after="120" w:line="276" w:lineRule="auto"/>
        <w:jc w:val="both"/>
        <w:rPr>
          <w:rFonts w:ascii="Arial" w:hAnsi="Arial"/>
          <w:sz w:val="20"/>
          <w:szCs w:val="20"/>
        </w:rPr>
      </w:pPr>
    </w:p>
    <w:p w14:paraId="2CB34776" w14:textId="77777777" w:rsidR="000814CE" w:rsidRDefault="000814CE" w:rsidP="00055B3D">
      <w:pPr>
        <w:pStyle w:val="ListParagraph"/>
        <w:widowControl w:val="0"/>
        <w:numPr>
          <w:ilvl w:val="0"/>
          <w:numId w:val="11"/>
        </w:numPr>
        <w:autoSpaceDE w:val="0"/>
        <w:autoSpaceDN w:val="0"/>
        <w:adjustRightInd w:val="0"/>
        <w:spacing w:before="240" w:after="120" w:line="276" w:lineRule="auto"/>
        <w:jc w:val="both"/>
        <w:rPr>
          <w:rFonts w:ascii="Arial" w:hAnsi="Arial"/>
          <w:sz w:val="20"/>
          <w:szCs w:val="20"/>
        </w:rPr>
      </w:pPr>
      <w:r w:rsidRPr="000814CE">
        <w:rPr>
          <w:rFonts w:ascii="Arial" w:hAnsi="Arial"/>
          <w:sz w:val="20"/>
          <w:szCs w:val="20"/>
        </w:rPr>
        <w:t>The secure infrastructure for the ASW and NSWs shall</w:t>
      </w:r>
      <w:r>
        <w:rPr>
          <w:rFonts w:ascii="Arial" w:hAnsi="Arial"/>
          <w:sz w:val="20"/>
          <w:szCs w:val="20"/>
        </w:rPr>
        <w:t xml:space="preserve"> </w:t>
      </w:r>
      <w:r w:rsidRPr="000814CE">
        <w:rPr>
          <w:rFonts w:ascii="Arial" w:hAnsi="Arial"/>
          <w:sz w:val="20"/>
          <w:szCs w:val="20"/>
        </w:rPr>
        <w:t>follow international standards and best practices with features</w:t>
      </w:r>
      <w:r>
        <w:rPr>
          <w:rFonts w:ascii="Arial" w:hAnsi="Arial"/>
          <w:sz w:val="20"/>
          <w:szCs w:val="20"/>
        </w:rPr>
        <w:t xml:space="preserve"> </w:t>
      </w:r>
      <w:r w:rsidRPr="000814CE">
        <w:rPr>
          <w:rFonts w:ascii="Arial" w:hAnsi="Arial"/>
          <w:sz w:val="20"/>
          <w:szCs w:val="20"/>
        </w:rPr>
        <w:t>such as confidentiality, data integrity, authenticity and non</w:t>
      </w:r>
      <w:r>
        <w:rPr>
          <w:rFonts w:ascii="Arial" w:hAnsi="Arial"/>
          <w:sz w:val="20"/>
          <w:szCs w:val="20"/>
        </w:rPr>
        <w:t>-</w:t>
      </w:r>
      <w:r w:rsidRPr="000814CE">
        <w:rPr>
          <w:rFonts w:ascii="Arial" w:hAnsi="Arial"/>
          <w:sz w:val="20"/>
          <w:szCs w:val="20"/>
        </w:rPr>
        <w:t>repudiation.</w:t>
      </w:r>
    </w:p>
    <w:p w14:paraId="74C933DC" w14:textId="77777777" w:rsidR="000814CE" w:rsidRPr="00E860EC" w:rsidRDefault="000814CE" w:rsidP="008F66AA">
      <w:pPr>
        <w:pStyle w:val="Heading2"/>
        <w:spacing w:after="120" w:line="276" w:lineRule="auto"/>
        <w:rPr>
          <w:rFonts w:cs="Arial"/>
          <w:i/>
          <w:szCs w:val="20"/>
        </w:rPr>
      </w:pPr>
      <w:bookmarkStart w:id="33" w:name="_Toc321413541"/>
      <w:bookmarkStart w:id="34" w:name="_Toc43131189"/>
      <w:bookmarkStart w:id="35" w:name="_Toc241593509"/>
      <w:r w:rsidRPr="00E860EC">
        <w:rPr>
          <w:rFonts w:cs="Arial"/>
          <w:szCs w:val="20"/>
        </w:rPr>
        <w:t>Article 9</w:t>
      </w:r>
      <w:bookmarkEnd w:id="33"/>
      <w:r w:rsidR="008F66AA">
        <w:rPr>
          <w:rFonts w:cs="Arial"/>
          <w:szCs w:val="20"/>
        </w:rPr>
        <w:t xml:space="preserve"> </w:t>
      </w:r>
      <w:r w:rsidR="005F0D6D">
        <w:rPr>
          <w:rFonts w:cs="Arial"/>
          <w:szCs w:val="20"/>
        </w:rPr>
        <w:br/>
      </w:r>
      <w:r w:rsidRPr="00E860EC">
        <w:rPr>
          <w:rFonts w:cs="Arial"/>
          <w:szCs w:val="20"/>
        </w:rPr>
        <w:t>The ASW Technical Guide</w:t>
      </w:r>
      <w:bookmarkEnd w:id="34"/>
      <w:bookmarkEnd w:id="35"/>
    </w:p>
    <w:p w14:paraId="65D76F63" w14:textId="77777777" w:rsidR="000814CE" w:rsidRDefault="000814CE" w:rsidP="00612DCB">
      <w:pPr>
        <w:widowControl w:val="0"/>
        <w:autoSpaceDE w:val="0"/>
        <w:autoSpaceDN w:val="0"/>
        <w:adjustRightInd w:val="0"/>
        <w:spacing w:before="240" w:after="120" w:line="276" w:lineRule="auto"/>
        <w:jc w:val="both"/>
        <w:rPr>
          <w:rFonts w:ascii="Arial" w:hAnsi="Arial"/>
          <w:sz w:val="20"/>
          <w:szCs w:val="20"/>
        </w:rPr>
      </w:pPr>
      <w:r w:rsidRPr="000814CE">
        <w:rPr>
          <w:rFonts w:ascii="Arial" w:hAnsi="Arial"/>
          <w:sz w:val="20"/>
          <w:szCs w:val="20"/>
        </w:rPr>
        <w:t>Member Countries shall implement the ASW and NSWs based</w:t>
      </w:r>
      <w:r>
        <w:rPr>
          <w:rFonts w:ascii="Arial" w:hAnsi="Arial"/>
          <w:sz w:val="20"/>
          <w:szCs w:val="20"/>
        </w:rPr>
        <w:t xml:space="preserve"> </w:t>
      </w:r>
      <w:r w:rsidRPr="000814CE">
        <w:rPr>
          <w:rFonts w:ascii="Arial" w:hAnsi="Arial"/>
          <w:sz w:val="20"/>
          <w:szCs w:val="20"/>
        </w:rPr>
        <w:t>on the ASW Technical Guide, with the necessary modifications</w:t>
      </w:r>
      <w:r>
        <w:rPr>
          <w:rFonts w:ascii="Arial" w:hAnsi="Arial"/>
          <w:sz w:val="20"/>
          <w:szCs w:val="20"/>
        </w:rPr>
        <w:t xml:space="preserve"> </w:t>
      </w:r>
      <w:r w:rsidRPr="000814CE">
        <w:rPr>
          <w:rFonts w:ascii="Arial" w:hAnsi="Arial"/>
          <w:sz w:val="20"/>
          <w:szCs w:val="20"/>
        </w:rPr>
        <w:t>or updates as required by individual Member Countries for</w:t>
      </w:r>
      <w:r>
        <w:rPr>
          <w:rFonts w:ascii="Arial" w:hAnsi="Arial"/>
          <w:sz w:val="20"/>
          <w:szCs w:val="20"/>
        </w:rPr>
        <w:t xml:space="preserve"> </w:t>
      </w:r>
      <w:r w:rsidRPr="000814CE">
        <w:rPr>
          <w:rFonts w:ascii="Arial" w:hAnsi="Arial"/>
          <w:sz w:val="20"/>
          <w:szCs w:val="20"/>
        </w:rPr>
        <w:t>effective implementation.</w:t>
      </w:r>
    </w:p>
    <w:p w14:paraId="14D91B88" w14:textId="77777777" w:rsidR="000814CE" w:rsidRPr="00E860EC" w:rsidRDefault="000814CE" w:rsidP="008F66AA">
      <w:pPr>
        <w:pStyle w:val="Heading2"/>
        <w:spacing w:after="120" w:line="276" w:lineRule="auto"/>
        <w:rPr>
          <w:rFonts w:cs="Arial"/>
          <w:i/>
          <w:szCs w:val="20"/>
        </w:rPr>
      </w:pPr>
      <w:bookmarkStart w:id="36" w:name="_Toc321413543"/>
      <w:bookmarkStart w:id="37" w:name="_Toc43131190"/>
      <w:bookmarkStart w:id="38" w:name="_Toc241593510"/>
      <w:r w:rsidRPr="00E860EC">
        <w:rPr>
          <w:rFonts w:cs="Arial"/>
          <w:szCs w:val="20"/>
        </w:rPr>
        <w:t>Article 10</w:t>
      </w:r>
      <w:bookmarkEnd w:id="36"/>
      <w:r w:rsidR="008F66AA">
        <w:rPr>
          <w:rFonts w:cs="Arial"/>
          <w:szCs w:val="20"/>
        </w:rPr>
        <w:t xml:space="preserve"> </w:t>
      </w:r>
      <w:r w:rsidR="005F0D6D">
        <w:rPr>
          <w:rFonts w:cs="Arial"/>
          <w:szCs w:val="20"/>
        </w:rPr>
        <w:br/>
      </w:r>
      <w:r w:rsidRPr="00E860EC">
        <w:rPr>
          <w:rFonts w:cs="Arial"/>
          <w:szCs w:val="20"/>
        </w:rPr>
        <w:t>Protection of Intellectual Property Rights</w:t>
      </w:r>
      <w:bookmarkEnd w:id="37"/>
      <w:bookmarkEnd w:id="38"/>
    </w:p>
    <w:p w14:paraId="6801FFD4" w14:textId="77777777" w:rsidR="000814CE" w:rsidRDefault="000814CE" w:rsidP="00612DCB">
      <w:pPr>
        <w:widowControl w:val="0"/>
        <w:autoSpaceDE w:val="0"/>
        <w:autoSpaceDN w:val="0"/>
        <w:adjustRightInd w:val="0"/>
        <w:spacing w:before="240" w:after="120" w:line="276" w:lineRule="auto"/>
        <w:jc w:val="both"/>
        <w:rPr>
          <w:rFonts w:ascii="Arial" w:hAnsi="Arial"/>
          <w:sz w:val="20"/>
          <w:szCs w:val="20"/>
        </w:rPr>
      </w:pPr>
      <w:r w:rsidRPr="000814CE">
        <w:rPr>
          <w:rFonts w:ascii="Arial" w:hAnsi="Arial"/>
          <w:sz w:val="20"/>
          <w:szCs w:val="20"/>
        </w:rPr>
        <w:t>The protection of intellectual property rights of technological</w:t>
      </w:r>
      <w:r>
        <w:rPr>
          <w:rFonts w:ascii="Arial" w:hAnsi="Arial"/>
          <w:sz w:val="20"/>
          <w:szCs w:val="20"/>
        </w:rPr>
        <w:t xml:space="preserve"> </w:t>
      </w:r>
      <w:r w:rsidRPr="000814CE">
        <w:rPr>
          <w:rFonts w:ascii="Arial" w:hAnsi="Arial"/>
          <w:sz w:val="20"/>
          <w:szCs w:val="20"/>
        </w:rPr>
        <w:t>products and services being developed by Member Countries</w:t>
      </w:r>
      <w:r>
        <w:rPr>
          <w:rFonts w:ascii="Arial" w:hAnsi="Arial"/>
          <w:sz w:val="20"/>
          <w:szCs w:val="20"/>
        </w:rPr>
        <w:t xml:space="preserve"> </w:t>
      </w:r>
      <w:r w:rsidRPr="000814CE">
        <w:rPr>
          <w:rFonts w:ascii="Arial" w:hAnsi="Arial"/>
          <w:sz w:val="20"/>
          <w:szCs w:val="20"/>
        </w:rPr>
        <w:t>for the ASW shall be enforced in conformity with the respective</w:t>
      </w:r>
      <w:r>
        <w:rPr>
          <w:rFonts w:ascii="Arial" w:hAnsi="Arial"/>
          <w:sz w:val="20"/>
          <w:szCs w:val="20"/>
        </w:rPr>
        <w:t xml:space="preserve"> </w:t>
      </w:r>
      <w:r w:rsidRPr="000814CE">
        <w:rPr>
          <w:rFonts w:ascii="Arial" w:hAnsi="Arial"/>
          <w:sz w:val="20"/>
          <w:szCs w:val="20"/>
        </w:rPr>
        <w:t>national laws and regulations of the Member Countries and with</w:t>
      </w:r>
      <w:r>
        <w:rPr>
          <w:rFonts w:ascii="Arial" w:hAnsi="Arial"/>
          <w:sz w:val="20"/>
          <w:szCs w:val="20"/>
        </w:rPr>
        <w:t xml:space="preserve"> </w:t>
      </w:r>
      <w:r w:rsidRPr="000814CE">
        <w:rPr>
          <w:rFonts w:ascii="Arial" w:hAnsi="Arial"/>
          <w:sz w:val="20"/>
          <w:szCs w:val="20"/>
        </w:rPr>
        <w:t>international agreements to which the Member Countries are</w:t>
      </w:r>
      <w:r>
        <w:rPr>
          <w:rFonts w:ascii="Arial" w:hAnsi="Arial"/>
          <w:sz w:val="20"/>
          <w:szCs w:val="20"/>
        </w:rPr>
        <w:t xml:space="preserve"> </w:t>
      </w:r>
      <w:r w:rsidRPr="000814CE">
        <w:rPr>
          <w:rFonts w:ascii="Arial" w:hAnsi="Arial"/>
          <w:sz w:val="20"/>
          <w:szCs w:val="20"/>
        </w:rPr>
        <w:t>Contracting Parties.</w:t>
      </w:r>
    </w:p>
    <w:p w14:paraId="2FC05689" w14:textId="77777777" w:rsidR="000814CE" w:rsidRPr="00E860EC" w:rsidRDefault="000814CE" w:rsidP="008F66AA">
      <w:pPr>
        <w:pStyle w:val="Heading2"/>
        <w:spacing w:after="120" w:line="276" w:lineRule="auto"/>
        <w:rPr>
          <w:rFonts w:cs="Arial"/>
          <w:i/>
          <w:szCs w:val="20"/>
        </w:rPr>
      </w:pPr>
      <w:bookmarkStart w:id="39" w:name="_Toc321413545"/>
      <w:bookmarkStart w:id="40" w:name="_Toc43131191"/>
      <w:bookmarkStart w:id="41" w:name="_Toc241593511"/>
      <w:r w:rsidRPr="00E860EC">
        <w:rPr>
          <w:rFonts w:cs="Arial"/>
          <w:szCs w:val="20"/>
        </w:rPr>
        <w:lastRenderedPageBreak/>
        <w:t>Article 11</w:t>
      </w:r>
      <w:bookmarkEnd w:id="39"/>
      <w:r w:rsidR="008F66AA">
        <w:rPr>
          <w:rFonts w:cs="Arial"/>
          <w:szCs w:val="20"/>
        </w:rPr>
        <w:t xml:space="preserve"> </w:t>
      </w:r>
      <w:r w:rsidR="005F0D6D">
        <w:rPr>
          <w:rFonts w:cs="Arial"/>
          <w:szCs w:val="20"/>
        </w:rPr>
        <w:br/>
      </w:r>
      <w:r w:rsidRPr="00E860EC">
        <w:rPr>
          <w:rFonts w:cs="Arial"/>
          <w:szCs w:val="20"/>
        </w:rPr>
        <w:t>Partnership in the ASW and NSWs Implementation</w:t>
      </w:r>
      <w:bookmarkEnd w:id="40"/>
      <w:bookmarkEnd w:id="41"/>
    </w:p>
    <w:p w14:paraId="00C49C8A" w14:textId="77777777" w:rsidR="000814CE" w:rsidRDefault="000814CE" w:rsidP="00612DCB">
      <w:pPr>
        <w:widowControl w:val="0"/>
        <w:autoSpaceDE w:val="0"/>
        <w:autoSpaceDN w:val="0"/>
        <w:adjustRightInd w:val="0"/>
        <w:spacing w:before="240" w:after="120" w:line="276" w:lineRule="auto"/>
        <w:jc w:val="both"/>
        <w:rPr>
          <w:rFonts w:ascii="Arial" w:hAnsi="Arial"/>
          <w:sz w:val="20"/>
          <w:szCs w:val="20"/>
        </w:rPr>
      </w:pPr>
      <w:r w:rsidRPr="000814CE">
        <w:rPr>
          <w:rFonts w:ascii="Arial" w:hAnsi="Arial"/>
          <w:sz w:val="20"/>
          <w:szCs w:val="20"/>
        </w:rPr>
        <w:t>Member Countries shall strengthen the partnership with the</w:t>
      </w:r>
      <w:r>
        <w:rPr>
          <w:rFonts w:ascii="Arial" w:hAnsi="Arial"/>
          <w:sz w:val="20"/>
          <w:szCs w:val="20"/>
        </w:rPr>
        <w:t xml:space="preserve"> </w:t>
      </w:r>
      <w:r w:rsidRPr="000814CE">
        <w:rPr>
          <w:rFonts w:ascii="Arial" w:hAnsi="Arial"/>
          <w:sz w:val="20"/>
          <w:szCs w:val="20"/>
        </w:rPr>
        <w:t>trading community and businesses in the implementation of the</w:t>
      </w:r>
      <w:r>
        <w:rPr>
          <w:rFonts w:ascii="Arial" w:hAnsi="Arial"/>
          <w:sz w:val="20"/>
          <w:szCs w:val="20"/>
        </w:rPr>
        <w:t xml:space="preserve"> </w:t>
      </w:r>
      <w:r w:rsidRPr="000814CE">
        <w:rPr>
          <w:rFonts w:ascii="Arial" w:hAnsi="Arial"/>
          <w:sz w:val="20"/>
          <w:szCs w:val="20"/>
        </w:rPr>
        <w:t>ASW and NSWs. Business-to-business initiatives as relevant to</w:t>
      </w:r>
      <w:r>
        <w:rPr>
          <w:rFonts w:ascii="Arial" w:hAnsi="Arial"/>
          <w:sz w:val="20"/>
          <w:szCs w:val="20"/>
        </w:rPr>
        <w:t xml:space="preserve"> </w:t>
      </w:r>
      <w:r w:rsidRPr="000814CE">
        <w:rPr>
          <w:rFonts w:ascii="Arial" w:hAnsi="Arial"/>
          <w:sz w:val="20"/>
          <w:szCs w:val="20"/>
        </w:rPr>
        <w:t>the ASW and NSWs shall be encouraged.</w:t>
      </w:r>
    </w:p>
    <w:p w14:paraId="11B61AA6" w14:textId="77777777" w:rsidR="000814CE" w:rsidRPr="00E860EC" w:rsidRDefault="000814CE" w:rsidP="008F66AA">
      <w:pPr>
        <w:pStyle w:val="Heading2"/>
        <w:spacing w:after="120" w:line="276" w:lineRule="auto"/>
        <w:rPr>
          <w:rFonts w:cs="Arial"/>
          <w:i/>
          <w:szCs w:val="20"/>
        </w:rPr>
      </w:pPr>
      <w:bookmarkStart w:id="42" w:name="_Toc321413547"/>
      <w:bookmarkStart w:id="43" w:name="_Toc43131192"/>
      <w:bookmarkStart w:id="44" w:name="_Toc241593512"/>
      <w:r w:rsidRPr="00E860EC">
        <w:rPr>
          <w:rFonts w:cs="Arial"/>
          <w:szCs w:val="20"/>
        </w:rPr>
        <w:t>Article 12</w:t>
      </w:r>
      <w:bookmarkEnd w:id="42"/>
      <w:r w:rsidR="008F66AA">
        <w:rPr>
          <w:rFonts w:cs="Arial"/>
          <w:szCs w:val="20"/>
        </w:rPr>
        <w:t xml:space="preserve"> </w:t>
      </w:r>
      <w:r w:rsidR="005F0D6D">
        <w:rPr>
          <w:rFonts w:cs="Arial"/>
          <w:szCs w:val="20"/>
        </w:rPr>
        <w:br/>
      </w:r>
      <w:r w:rsidRPr="00E860EC">
        <w:rPr>
          <w:rFonts w:cs="Arial"/>
          <w:szCs w:val="20"/>
        </w:rPr>
        <w:t>Mobilisation of Resources for Implementation</w:t>
      </w:r>
      <w:bookmarkEnd w:id="43"/>
      <w:bookmarkEnd w:id="44"/>
    </w:p>
    <w:p w14:paraId="122914D8" w14:textId="77777777" w:rsidR="000814CE" w:rsidRPr="000814CE" w:rsidRDefault="000814CE" w:rsidP="00612DCB">
      <w:pPr>
        <w:widowControl w:val="0"/>
        <w:autoSpaceDE w:val="0"/>
        <w:autoSpaceDN w:val="0"/>
        <w:adjustRightInd w:val="0"/>
        <w:spacing w:before="240" w:after="120" w:line="276" w:lineRule="auto"/>
        <w:jc w:val="both"/>
        <w:rPr>
          <w:rFonts w:ascii="Arial" w:hAnsi="Arial"/>
          <w:sz w:val="20"/>
          <w:szCs w:val="20"/>
        </w:rPr>
      </w:pPr>
      <w:r w:rsidRPr="000814CE">
        <w:rPr>
          <w:rFonts w:ascii="Arial" w:hAnsi="Arial"/>
          <w:sz w:val="20"/>
          <w:szCs w:val="20"/>
        </w:rPr>
        <w:t>Member Countries shall mobilise resources for the</w:t>
      </w:r>
      <w:r>
        <w:rPr>
          <w:rFonts w:ascii="Arial" w:hAnsi="Arial"/>
          <w:sz w:val="20"/>
          <w:szCs w:val="20"/>
        </w:rPr>
        <w:t xml:space="preserve"> </w:t>
      </w:r>
      <w:r w:rsidRPr="000814CE">
        <w:rPr>
          <w:rFonts w:ascii="Arial" w:hAnsi="Arial"/>
          <w:sz w:val="20"/>
          <w:szCs w:val="20"/>
        </w:rPr>
        <w:t>establishment and implementation of their respective NSWs, as</w:t>
      </w:r>
      <w:r>
        <w:rPr>
          <w:rFonts w:ascii="Arial" w:hAnsi="Arial"/>
          <w:sz w:val="20"/>
          <w:szCs w:val="20"/>
        </w:rPr>
        <w:t xml:space="preserve"> </w:t>
      </w:r>
      <w:r w:rsidRPr="000814CE">
        <w:rPr>
          <w:rFonts w:ascii="Arial" w:hAnsi="Arial"/>
          <w:sz w:val="20"/>
          <w:szCs w:val="20"/>
        </w:rPr>
        <w:t>well as their respective components of the ASW.</w:t>
      </w:r>
    </w:p>
    <w:p w14:paraId="4D116CD6" w14:textId="77777777" w:rsidR="000814CE" w:rsidRPr="00E860EC" w:rsidRDefault="00E860EC" w:rsidP="008F66AA">
      <w:pPr>
        <w:pStyle w:val="Heading1"/>
        <w:spacing w:after="120" w:line="276" w:lineRule="auto"/>
        <w:jc w:val="center"/>
        <w:rPr>
          <w:rFonts w:ascii="Arial" w:hAnsi="Arial" w:cs="Arial"/>
          <w:sz w:val="28"/>
          <w:szCs w:val="28"/>
        </w:rPr>
      </w:pPr>
      <w:bookmarkStart w:id="45" w:name="_Toc321413549"/>
      <w:bookmarkStart w:id="46" w:name="_Toc43131193"/>
      <w:bookmarkStart w:id="47" w:name="_Toc241593513"/>
      <w:r w:rsidRPr="00E860EC">
        <w:rPr>
          <w:rFonts w:ascii="Arial" w:hAnsi="Arial" w:cs="Arial"/>
          <w:sz w:val="28"/>
          <w:szCs w:val="28"/>
        </w:rPr>
        <w:t>PART IV</w:t>
      </w:r>
      <w:bookmarkEnd w:id="45"/>
      <w:r w:rsidR="008F66AA">
        <w:rPr>
          <w:rFonts w:ascii="Arial" w:hAnsi="Arial" w:cs="Arial"/>
          <w:sz w:val="28"/>
          <w:szCs w:val="28"/>
        </w:rPr>
        <w:t xml:space="preserve"> </w:t>
      </w:r>
      <w:r w:rsidR="005F0D6D">
        <w:rPr>
          <w:rFonts w:ascii="Arial" w:hAnsi="Arial" w:cs="Arial"/>
          <w:sz w:val="28"/>
          <w:szCs w:val="28"/>
        </w:rPr>
        <w:br/>
      </w:r>
      <w:r w:rsidRPr="00E860EC">
        <w:rPr>
          <w:rFonts w:ascii="Arial" w:hAnsi="Arial" w:cs="Arial"/>
          <w:sz w:val="28"/>
          <w:szCs w:val="28"/>
        </w:rPr>
        <w:t>PROCESSES, ROLES AND FUNCTIONS</w:t>
      </w:r>
      <w:bookmarkEnd w:id="46"/>
      <w:bookmarkEnd w:id="47"/>
    </w:p>
    <w:p w14:paraId="30891F14" w14:textId="77777777" w:rsidR="000814CE" w:rsidRPr="00E860EC" w:rsidRDefault="000814CE" w:rsidP="008F66AA">
      <w:pPr>
        <w:pStyle w:val="Heading2"/>
        <w:spacing w:after="120" w:line="276" w:lineRule="auto"/>
        <w:rPr>
          <w:rFonts w:cs="Arial"/>
          <w:i/>
          <w:szCs w:val="20"/>
        </w:rPr>
      </w:pPr>
      <w:bookmarkStart w:id="48" w:name="_Toc321413551"/>
      <w:bookmarkStart w:id="49" w:name="_Toc43131194"/>
      <w:bookmarkStart w:id="50" w:name="_Toc241593514"/>
      <w:r w:rsidRPr="00E860EC">
        <w:rPr>
          <w:rFonts w:cs="Arial"/>
          <w:szCs w:val="20"/>
        </w:rPr>
        <w:t>Article 13</w:t>
      </w:r>
      <w:bookmarkEnd w:id="48"/>
      <w:r w:rsidR="008F66AA">
        <w:rPr>
          <w:rFonts w:cs="Arial"/>
          <w:szCs w:val="20"/>
        </w:rPr>
        <w:t xml:space="preserve"> </w:t>
      </w:r>
      <w:r w:rsidR="005F0D6D">
        <w:rPr>
          <w:rFonts w:cs="Arial"/>
          <w:szCs w:val="20"/>
        </w:rPr>
        <w:br/>
      </w:r>
      <w:r w:rsidRPr="00E860EC">
        <w:rPr>
          <w:rFonts w:cs="Arial"/>
          <w:szCs w:val="20"/>
        </w:rPr>
        <w:t>Customs and Business Processes</w:t>
      </w:r>
      <w:bookmarkEnd w:id="49"/>
      <w:bookmarkEnd w:id="50"/>
    </w:p>
    <w:p w14:paraId="177A0F72" w14:textId="77777777" w:rsidR="000814CE" w:rsidRDefault="000814CE" w:rsidP="00612DCB">
      <w:pPr>
        <w:widowControl w:val="0"/>
        <w:autoSpaceDE w:val="0"/>
        <w:autoSpaceDN w:val="0"/>
        <w:adjustRightInd w:val="0"/>
        <w:spacing w:before="240" w:after="120" w:line="276" w:lineRule="auto"/>
        <w:jc w:val="both"/>
        <w:rPr>
          <w:rFonts w:ascii="Arial" w:hAnsi="Arial"/>
          <w:sz w:val="20"/>
          <w:szCs w:val="20"/>
        </w:rPr>
      </w:pPr>
      <w:r w:rsidRPr="000814CE">
        <w:rPr>
          <w:rFonts w:ascii="Arial" w:hAnsi="Arial"/>
          <w:sz w:val="20"/>
          <w:szCs w:val="20"/>
        </w:rPr>
        <w:t xml:space="preserve">Customs and business processes are established </w:t>
      </w:r>
      <w:proofErr w:type="gramStart"/>
      <w:r w:rsidRPr="000814CE">
        <w:rPr>
          <w:rFonts w:ascii="Arial" w:hAnsi="Arial"/>
          <w:sz w:val="20"/>
          <w:szCs w:val="20"/>
        </w:rPr>
        <w:t>on the basis</w:t>
      </w:r>
      <w:r>
        <w:rPr>
          <w:rFonts w:ascii="Arial" w:hAnsi="Arial"/>
          <w:sz w:val="20"/>
          <w:szCs w:val="20"/>
        </w:rPr>
        <w:t xml:space="preserve"> </w:t>
      </w:r>
      <w:r w:rsidRPr="000814CE">
        <w:rPr>
          <w:rFonts w:ascii="Arial" w:hAnsi="Arial"/>
          <w:sz w:val="20"/>
          <w:szCs w:val="20"/>
        </w:rPr>
        <w:t>of</w:t>
      </w:r>
      <w:proofErr w:type="gramEnd"/>
      <w:r w:rsidRPr="000814CE">
        <w:rPr>
          <w:rFonts w:ascii="Arial" w:hAnsi="Arial"/>
          <w:sz w:val="20"/>
          <w:szCs w:val="20"/>
        </w:rPr>
        <w:t xml:space="preserve"> international standards and best practices.</w:t>
      </w:r>
    </w:p>
    <w:p w14:paraId="40AF3F56" w14:textId="77777777" w:rsidR="000814CE" w:rsidRPr="00E860EC" w:rsidRDefault="000814CE" w:rsidP="008F66AA">
      <w:pPr>
        <w:pStyle w:val="Heading2"/>
        <w:spacing w:after="120" w:line="276" w:lineRule="auto"/>
        <w:rPr>
          <w:rFonts w:cs="Arial"/>
          <w:i/>
          <w:szCs w:val="20"/>
        </w:rPr>
      </w:pPr>
      <w:bookmarkStart w:id="51" w:name="_Toc321413553"/>
      <w:bookmarkStart w:id="52" w:name="_Toc43131195"/>
      <w:bookmarkStart w:id="53" w:name="_Toc241593515"/>
      <w:r w:rsidRPr="00E860EC">
        <w:rPr>
          <w:rFonts w:cs="Arial"/>
          <w:szCs w:val="20"/>
        </w:rPr>
        <w:t>Article 14</w:t>
      </w:r>
      <w:bookmarkEnd w:id="51"/>
      <w:r w:rsidR="008F66AA">
        <w:rPr>
          <w:rFonts w:cs="Arial"/>
          <w:szCs w:val="20"/>
        </w:rPr>
        <w:t xml:space="preserve"> </w:t>
      </w:r>
      <w:r w:rsidR="005F0D6D">
        <w:rPr>
          <w:rFonts w:cs="Arial"/>
          <w:szCs w:val="20"/>
        </w:rPr>
        <w:br/>
      </w:r>
      <w:r w:rsidRPr="00E860EC">
        <w:rPr>
          <w:rFonts w:cs="Arial"/>
          <w:szCs w:val="20"/>
        </w:rPr>
        <w:t>Roles and Functions of Line Ministries and Agencies</w:t>
      </w:r>
      <w:bookmarkEnd w:id="52"/>
      <w:bookmarkEnd w:id="53"/>
    </w:p>
    <w:p w14:paraId="1E1DA58E" w14:textId="77777777" w:rsidR="000814CE" w:rsidRDefault="000814CE" w:rsidP="005F0D6D">
      <w:pPr>
        <w:pStyle w:val="ListParagraph"/>
        <w:widowControl w:val="0"/>
        <w:numPr>
          <w:ilvl w:val="0"/>
          <w:numId w:val="12"/>
        </w:numPr>
        <w:autoSpaceDE w:val="0"/>
        <w:autoSpaceDN w:val="0"/>
        <w:adjustRightInd w:val="0"/>
        <w:spacing w:before="240" w:after="120" w:line="276" w:lineRule="auto"/>
        <w:jc w:val="both"/>
        <w:rPr>
          <w:rFonts w:ascii="Arial" w:hAnsi="Arial"/>
          <w:sz w:val="20"/>
          <w:szCs w:val="20"/>
        </w:rPr>
      </w:pPr>
      <w:r w:rsidRPr="000814CE">
        <w:rPr>
          <w:rFonts w:ascii="Arial" w:hAnsi="Arial"/>
          <w:sz w:val="20"/>
          <w:szCs w:val="20"/>
        </w:rPr>
        <w:t>Member Countries shall determine the roles and</w:t>
      </w:r>
      <w:r>
        <w:rPr>
          <w:rFonts w:ascii="Arial" w:hAnsi="Arial"/>
          <w:sz w:val="20"/>
          <w:szCs w:val="20"/>
        </w:rPr>
        <w:t xml:space="preserve"> </w:t>
      </w:r>
      <w:r w:rsidRPr="000814CE">
        <w:rPr>
          <w:rFonts w:ascii="Arial" w:hAnsi="Arial"/>
          <w:sz w:val="20"/>
          <w:szCs w:val="20"/>
        </w:rPr>
        <w:t xml:space="preserve">functions of their respective Line </w:t>
      </w:r>
      <w:r>
        <w:rPr>
          <w:rFonts w:ascii="Arial" w:hAnsi="Arial"/>
          <w:sz w:val="20"/>
          <w:szCs w:val="20"/>
        </w:rPr>
        <w:t>M</w:t>
      </w:r>
      <w:r w:rsidRPr="000814CE">
        <w:rPr>
          <w:rFonts w:ascii="Arial" w:hAnsi="Arial"/>
          <w:sz w:val="20"/>
          <w:szCs w:val="20"/>
        </w:rPr>
        <w:t>inistries and agencies for the</w:t>
      </w:r>
      <w:r>
        <w:rPr>
          <w:rFonts w:ascii="Arial" w:hAnsi="Arial"/>
          <w:sz w:val="20"/>
          <w:szCs w:val="20"/>
        </w:rPr>
        <w:t xml:space="preserve"> </w:t>
      </w:r>
      <w:r w:rsidRPr="000814CE">
        <w:rPr>
          <w:rFonts w:ascii="Arial" w:hAnsi="Arial"/>
          <w:sz w:val="20"/>
          <w:szCs w:val="20"/>
        </w:rPr>
        <w:t>effective implementation and operation of the ASW and NSWs.</w:t>
      </w:r>
      <w:r>
        <w:rPr>
          <w:rFonts w:ascii="Arial" w:hAnsi="Arial"/>
          <w:sz w:val="20"/>
          <w:szCs w:val="20"/>
        </w:rPr>
        <w:t xml:space="preserve"> </w:t>
      </w:r>
      <w:r w:rsidRPr="000814CE">
        <w:rPr>
          <w:rFonts w:ascii="Arial" w:hAnsi="Arial"/>
          <w:sz w:val="20"/>
          <w:szCs w:val="20"/>
        </w:rPr>
        <w:t>All Line Ministries and agencies of the respective Member</w:t>
      </w:r>
      <w:r>
        <w:rPr>
          <w:rFonts w:ascii="Arial" w:hAnsi="Arial"/>
          <w:sz w:val="20"/>
          <w:szCs w:val="20"/>
        </w:rPr>
        <w:t xml:space="preserve"> </w:t>
      </w:r>
      <w:r w:rsidRPr="000814CE">
        <w:rPr>
          <w:rFonts w:ascii="Arial" w:hAnsi="Arial"/>
          <w:sz w:val="20"/>
          <w:szCs w:val="20"/>
        </w:rPr>
        <w:t>Countries shall support and cooperate closely with their</w:t>
      </w:r>
      <w:r>
        <w:rPr>
          <w:rFonts w:ascii="Arial" w:hAnsi="Arial"/>
          <w:sz w:val="20"/>
          <w:szCs w:val="20"/>
        </w:rPr>
        <w:t xml:space="preserve"> </w:t>
      </w:r>
      <w:r w:rsidRPr="000814CE">
        <w:rPr>
          <w:rFonts w:ascii="Arial" w:hAnsi="Arial"/>
          <w:sz w:val="20"/>
          <w:szCs w:val="20"/>
        </w:rPr>
        <w:t>respective Lead agency as determined in the ASW Agreement.</w:t>
      </w:r>
    </w:p>
    <w:p w14:paraId="7264EDDB" w14:textId="77777777" w:rsidR="005F0D6D" w:rsidRDefault="005F0D6D" w:rsidP="005F0D6D">
      <w:pPr>
        <w:pStyle w:val="ListParagraph"/>
        <w:widowControl w:val="0"/>
        <w:autoSpaceDE w:val="0"/>
        <w:autoSpaceDN w:val="0"/>
        <w:adjustRightInd w:val="0"/>
        <w:spacing w:before="240" w:after="120" w:line="276" w:lineRule="auto"/>
        <w:jc w:val="both"/>
        <w:rPr>
          <w:rFonts w:ascii="Arial" w:hAnsi="Arial"/>
          <w:sz w:val="20"/>
          <w:szCs w:val="20"/>
        </w:rPr>
      </w:pPr>
    </w:p>
    <w:p w14:paraId="2505F062" w14:textId="77777777" w:rsidR="000814CE" w:rsidRDefault="000814CE" w:rsidP="005F0D6D">
      <w:pPr>
        <w:pStyle w:val="ListParagraph"/>
        <w:widowControl w:val="0"/>
        <w:numPr>
          <w:ilvl w:val="0"/>
          <w:numId w:val="12"/>
        </w:numPr>
        <w:autoSpaceDE w:val="0"/>
        <w:autoSpaceDN w:val="0"/>
        <w:adjustRightInd w:val="0"/>
        <w:spacing w:before="240" w:after="120" w:line="276" w:lineRule="auto"/>
        <w:jc w:val="both"/>
        <w:rPr>
          <w:rFonts w:ascii="Arial" w:hAnsi="Arial"/>
          <w:sz w:val="20"/>
          <w:szCs w:val="20"/>
        </w:rPr>
      </w:pPr>
      <w:r w:rsidRPr="000814CE">
        <w:rPr>
          <w:rFonts w:ascii="Arial" w:hAnsi="Arial"/>
          <w:sz w:val="20"/>
          <w:szCs w:val="20"/>
        </w:rPr>
        <w:t>The respective ASEAN Customs Administrations are</w:t>
      </w:r>
      <w:r>
        <w:rPr>
          <w:rFonts w:ascii="Arial" w:hAnsi="Arial"/>
          <w:sz w:val="20"/>
          <w:szCs w:val="20"/>
        </w:rPr>
        <w:t xml:space="preserve"> </w:t>
      </w:r>
      <w:r w:rsidRPr="000814CE">
        <w:rPr>
          <w:rFonts w:ascii="Arial" w:hAnsi="Arial"/>
          <w:sz w:val="20"/>
          <w:szCs w:val="20"/>
        </w:rPr>
        <w:t xml:space="preserve">ultimate </w:t>
      </w:r>
      <w:proofErr w:type="gramStart"/>
      <w:r w:rsidRPr="000814CE">
        <w:rPr>
          <w:rFonts w:ascii="Arial" w:hAnsi="Arial"/>
          <w:sz w:val="20"/>
          <w:szCs w:val="20"/>
        </w:rPr>
        <w:t>decision-makers</w:t>
      </w:r>
      <w:proofErr w:type="gramEnd"/>
      <w:r w:rsidRPr="000814CE">
        <w:rPr>
          <w:rFonts w:ascii="Arial" w:hAnsi="Arial"/>
          <w:sz w:val="20"/>
          <w:szCs w:val="20"/>
        </w:rPr>
        <w:t xml:space="preserve"> for release and clearance of cargo </w:t>
      </w:r>
      <w:proofErr w:type="gramStart"/>
      <w:r w:rsidRPr="000814CE">
        <w:rPr>
          <w:rFonts w:ascii="Arial" w:hAnsi="Arial"/>
          <w:sz w:val="20"/>
          <w:szCs w:val="20"/>
        </w:rPr>
        <w:t>on</w:t>
      </w:r>
      <w:r>
        <w:rPr>
          <w:rFonts w:ascii="Arial" w:hAnsi="Arial"/>
          <w:sz w:val="20"/>
          <w:szCs w:val="20"/>
        </w:rPr>
        <w:t xml:space="preserve"> </w:t>
      </w:r>
      <w:r w:rsidRPr="000814CE">
        <w:rPr>
          <w:rFonts w:ascii="Arial" w:hAnsi="Arial"/>
          <w:sz w:val="20"/>
          <w:szCs w:val="20"/>
        </w:rPr>
        <w:t>the basis of</w:t>
      </w:r>
      <w:proofErr w:type="gramEnd"/>
      <w:r w:rsidRPr="000814CE">
        <w:rPr>
          <w:rFonts w:ascii="Arial" w:hAnsi="Arial"/>
          <w:sz w:val="20"/>
          <w:szCs w:val="20"/>
        </w:rPr>
        <w:t xml:space="preserve"> timely communicated information, if required, from</w:t>
      </w:r>
      <w:r>
        <w:rPr>
          <w:rFonts w:ascii="Arial" w:hAnsi="Arial"/>
          <w:sz w:val="20"/>
          <w:szCs w:val="20"/>
        </w:rPr>
        <w:t xml:space="preserve"> </w:t>
      </w:r>
      <w:r w:rsidRPr="000814CE">
        <w:rPr>
          <w:rFonts w:ascii="Arial" w:hAnsi="Arial"/>
          <w:sz w:val="20"/>
          <w:szCs w:val="20"/>
        </w:rPr>
        <w:t>Line ministries and agencies of respective Member Countries.</w:t>
      </w:r>
    </w:p>
    <w:p w14:paraId="6FE3A2F6" w14:textId="77777777" w:rsidR="000814CE" w:rsidRPr="00E860EC" w:rsidRDefault="000814CE" w:rsidP="008F66AA">
      <w:pPr>
        <w:pStyle w:val="Heading2"/>
        <w:spacing w:after="120" w:line="276" w:lineRule="auto"/>
        <w:rPr>
          <w:rFonts w:cs="Arial"/>
          <w:i/>
          <w:szCs w:val="20"/>
        </w:rPr>
      </w:pPr>
      <w:bookmarkStart w:id="54" w:name="_Toc321413555"/>
      <w:bookmarkStart w:id="55" w:name="_Toc43131196"/>
      <w:bookmarkStart w:id="56" w:name="_Toc241593516"/>
      <w:r w:rsidRPr="00E860EC">
        <w:rPr>
          <w:rFonts w:cs="Arial"/>
          <w:szCs w:val="20"/>
        </w:rPr>
        <w:t>Article 15</w:t>
      </w:r>
      <w:bookmarkEnd w:id="54"/>
      <w:r w:rsidR="008F66AA">
        <w:rPr>
          <w:rFonts w:cs="Arial"/>
          <w:szCs w:val="20"/>
        </w:rPr>
        <w:t xml:space="preserve"> </w:t>
      </w:r>
      <w:r w:rsidR="005F0D6D">
        <w:rPr>
          <w:rFonts w:cs="Arial"/>
          <w:szCs w:val="20"/>
        </w:rPr>
        <w:br/>
      </w:r>
      <w:r w:rsidRPr="00E860EC">
        <w:rPr>
          <w:rFonts w:cs="Arial"/>
          <w:szCs w:val="20"/>
        </w:rPr>
        <w:t>Action Plan of ASW Implementation</w:t>
      </w:r>
      <w:bookmarkEnd w:id="55"/>
      <w:bookmarkEnd w:id="56"/>
    </w:p>
    <w:p w14:paraId="0AEF9C86" w14:textId="77777777" w:rsidR="000814CE" w:rsidRPr="000814CE" w:rsidRDefault="000814CE" w:rsidP="00612DCB">
      <w:pPr>
        <w:widowControl w:val="0"/>
        <w:autoSpaceDE w:val="0"/>
        <w:autoSpaceDN w:val="0"/>
        <w:adjustRightInd w:val="0"/>
        <w:spacing w:before="240" w:after="120" w:line="276" w:lineRule="auto"/>
        <w:jc w:val="both"/>
        <w:rPr>
          <w:rFonts w:ascii="Arial" w:hAnsi="Arial"/>
          <w:sz w:val="20"/>
          <w:szCs w:val="20"/>
        </w:rPr>
      </w:pPr>
      <w:r w:rsidRPr="000814CE">
        <w:rPr>
          <w:rFonts w:ascii="Arial" w:hAnsi="Arial"/>
          <w:sz w:val="20"/>
          <w:szCs w:val="20"/>
        </w:rPr>
        <w:t>The implementation of the ASW and NSWs shall be in</w:t>
      </w:r>
      <w:r>
        <w:rPr>
          <w:rFonts w:ascii="Arial" w:hAnsi="Arial"/>
          <w:sz w:val="20"/>
          <w:szCs w:val="20"/>
        </w:rPr>
        <w:t xml:space="preserve"> </w:t>
      </w:r>
      <w:r w:rsidRPr="000814CE">
        <w:rPr>
          <w:rFonts w:ascii="Arial" w:hAnsi="Arial"/>
          <w:sz w:val="20"/>
          <w:szCs w:val="20"/>
        </w:rPr>
        <w:t xml:space="preserve">accordance with the Action Plan </w:t>
      </w:r>
      <w:proofErr w:type="gramStart"/>
      <w:r w:rsidRPr="000814CE">
        <w:rPr>
          <w:rFonts w:ascii="Arial" w:hAnsi="Arial"/>
          <w:sz w:val="20"/>
          <w:szCs w:val="20"/>
        </w:rPr>
        <w:t>of</w:t>
      </w:r>
      <w:proofErr w:type="gramEnd"/>
      <w:r w:rsidRPr="000814CE">
        <w:rPr>
          <w:rFonts w:ascii="Arial" w:hAnsi="Arial"/>
          <w:sz w:val="20"/>
          <w:szCs w:val="20"/>
        </w:rPr>
        <w:t xml:space="preserve"> ASW Implementation, which</w:t>
      </w:r>
      <w:r>
        <w:rPr>
          <w:rFonts w:ascii="Arial" w:hAnsi="Arial"/>
          <w:sz w:val="20"/>
          <w:szCs w:val="20"/>
        </w:rPr>
        <w:t xml:space="preserve"> </w:t>
      </w:r>
      <w:r w:rsidRPr="000814CE">
        <w:rPr>
          <w:rFonts w:ascii="Arial" w:hAnsi="Arial"/>
          <w:sz w:val="20"/>
          <w:szCs w:val="20"/>
        </w:rPr>
        <w:t>may be reviewed or revised as deemed appropriate.</w:t>
      </w:r>
    </w:p>
    <w:p w14:paraId="25547C8D" w14:textId="77777777" w:rsidR="000814CE" w:rsidRPr="00E860EC" w:rsidRDefault="00E860EC" w:rsidP="008F66AA">
      <w:pPr>
        <w:pStyle w:val="Heading1"/>
        <w:spacing w:after="120" w:line="276" w:lineRule="auto"/>
        <w:jc w:val="center"/>
        <w:rPr>
          <w:rFonts w:ascii="Arial" w:hAnsi="Arial" w:cs="Arial"/>
          <w:sz w:val="28"/>
          <w:szCs w:val="28"/>
        </w:rPr>
      </w:pPr>
      <w:bookmarkStart w:id="57" w:name="_Toc321413557"/>
      <w:bookmarkStart w:id="58" w:name="_Toc43131197"/>
      <w:bookmarkStart w:id="59" w:name="_Toc241593517"/>
      <w:r w:rsidRPr="00E860EC">
        <w:rPr>
          <w:rFonts w:ascii="Arial" w:hAnsi="Arial" w:cs="Arial"/>
          <w:sz w:val="28"/>
          <w:szCs w:val="28"/>
        </w:rPr>
        <w:t>PART V</w:t>
      </w:r>
      <w:bookmarkEnd w:id="57"/>
      <w:r w:rsidR="008F66AA">
        <w:rPr>
          <w:rFonts w:ascii="Arial" w:hAnsi="Arial" w:cs="Arial"/>
          <w:sz w:val="28"/>
          <w:szCs w:val="28"/>
        </w:rPr>
        <w:t xml:space="preserve"> </w:t>
      </w:r>
      <w:r w:rsidR="005F0D6D">
        <w:rPr>
          <w:rFonts w:ascii="Arial" w:hAnsi="Arial" w:cs="Arial"/>
          <w:sz w:val="28"/>
          <w:szCs w:val="28"/>
        </w:rPr>
        <w:br/>
      </w:r>
      <w:r w:rsidRPr="00E860EC">
        <w:rPr>
          <w:rFonts w:ascii="Arial" w:hAnsi="Arial" w:cs="Arial"/>
          <w:sz w:val="28"/>
          <w:szCs w:val="28"/>
        </w:rPr>
        <w:t>OTHER PROVISIONS</w:t>
      </w:r>
      <w:bookmarkEnd w:id="58"/>
      <w:bookmarkEnd w:id="59"/>
    </w:p>
    <w:p w14:paraId="353AE5B8" w14:textId="77777777" w:rsidR="000814CE" w:rsidRPr="00E860EC" w:rsidRDefault="000814CE" w:rsidP="008F66AA">
      <w:pPr>
        <w:pStyle w:val="Heading2"/>
        <w:spacing w:after="120" w:line="276" w:lineRule="auto"/>
        <w:rPr>
          <w:rFonts w:cs="Arial"/>
          <w:i/>
          <w:szCs w:val="20"/>
        </w:rPr>
      </w:pPr>
      <w:bookmarkStart w:id="60" w:name="_Toc321413559"/>
      <w:bookmarkStart w:id="61" w:name="_Toc43131198"/>
      <w:bookmarkStart w:id="62" w:name="_Toc241593518"/>
      <w:r w:rsidRPr="00E860EC">
        <w:rPr>
          <w:rFonts w:cs="Arial"/>
          <w:szCs w:val="20"/>
        </w:rPr>
        <w:t>Article 16</w:t>
      </w:r>
      <w:bookmarkEnd w:id="60"/>
      <w:r w:rsidR="008F66AA">
        <w:rPr>
          <w:rFonts w:cs="Arial"/>
          <w:szCs w:val="20"/>
        </w:rPr>
        <w:t xml:space="preserve"> </w:t>
      </w:r>
      <w:r w:rsidR="005F0D6D">
        <w:rPr>
          <w:rFonts w:cs="Arial"/>
          <w:szCs w:val="20"/>
        </w:rPr>
        <w:br/>
      </w:r>
      <w:r w:rsidRPr="00E860EC">
        <w:rPr>
          <w:rFonts w:cs="Arial"/>
          <w:szCs w:val="20"/>
        </w:rPr>
        <w:t>Annexes</w:t>
      </w:r>
      <w:bookmarkEnd w:id="61"/>
      <w:bookmarkEnd w:id="62"/>
    </w:p>
    <w:p w14:paraId="2F8B9C09" w14:textId="77777777" w:rsidR="000814CE" w:rsidRPr="000814CE" w:rsidRDefault="000814CE" w:rsidP="00612DCB">
      <w:pPr>
        <w:widowControl w:val="0"/>
        <w:autoSpaceDE w:val="0"/>
        <w:autoSpaceDN w:val="0"/>
        <w:adjustRightInd w:val="0"/>
        <w:spacing w:before="240" w:after="120" w:line="276" w:lineRule="auto"/>
        <w:jc w:val="both"/>
        <w:rPr>
          <w:rFonts w:ascii="Arial" w:hAnsi="Arial"/>
          <w:sz w:val="20"/>
          <w:szCs w:val="20"/>
        </w:rPr>
      </w:pPr>
      <w:r w:rsidRPr="000814CE">
        <w:rPr>
          <w:rFonts w:ascii="Arial" w:hAnsi="Arial"/>
          <w:sz w:val="20"/>
          <w:szCs w:val="20"/>
        </w:rPr>
        <w:t>Annexes to this Protocol are integral parts of this Protocol.</w:t>
      </w:r>
    </w:p>
    <w:p w14:paraId="19EDD718" w14:textId="77777777" w:rsidR="000814CE" w:rsidRPr="00E860EC" w:rsidRDefault="000814CE" w:rsidP="008F66AA">
      <w:pPr>
        <w:pStyle w:val="Heading2"/>
        <w:spacing w:after="120" w:line="276" w:lineRule="auto"/>
        <w:rPr>
          <w:rFonts w:cs="Arial"/>
          <w:i/>
          <w:szCs w:val="20"/>
        </w:rPr>
      </w:pPr>
      <w:bookmarkStart w:id="63" w:name="_Toc321413561"/>
      <w:bookmarkStart w:id="64" w:name="_Toc43131199"/>
      <w:bookmarkStart w:id="65" w:name="_Toc241593519"/>
      <w:r w:rsidRPr="00E860EC">
        <w:rPr>
          <w:rFonts w:cs="Arial"/>
          <w:szCs w:val="20"/>
        </w:rPr>
        <w:lastRenderedPageBreak/>
        <w:t>Article 17</w:t>
      </w:r>
      <w:bookmarkEnd w:id="63"/>
      <w:r w:rsidR="008F66AA">
        <w:rPr>
          <w:rFonts w:cs="Arial"/>
          <w:szCs w:val="20"/>
        </w:rPr>
        <w:t xml:space="preserve"> </w:t>
      </w:r>
      <w:r w:rsidR="005F0D6D">
        <w:rPr>
          <w:rFonts w:cs="Arial"/>
          <w:szCs w:val="20"/>
        </w:rPr>
        <w:br/>
      </w:r>
      <w:r w:rsidRPr="00E860EC">
        <w:rPr>
          <w:rFonts w:cs="Arial"/>
          <w:szCs w:val="20"/>
        </w:rPr>
        <w:t>Dispute Settlement</w:t>
      </w:r>
      <w:bookmarkEnd w:id="64"/>
      <w:bookmarkEnd w:id="65"/>
    </w:p>
    <w:p w14:paraId="546174AE" w14:textId="77777777" w:rsidR="000814CE" w:rsidRDefault="000814CE" w:rsidP="00612DCB">
      <w:pPr>
        <w:widowControl w:val="0"/>
        <w:autoSpaceDE w:val="0"/>
        <w:autoSpaceDN w:val="0"/>
        <w:adjustRightInd w:val="0"/>
        <w:spacing w:before="240" w:after="120" w:line="276" w:lineRule="auto"/>
        <w:jc w:val="both"/>
        <w:rPr>
          <w:rFonts w:ascii="Arial" w:hAnsi="Arial"/>
          <w:sz w:val="20"/>
          <w:szCs w:val="20"/>
        </w:rPr>
      </w:pPr>
      <w:r w:rsidRPr="000814CE">
        <w:rPr>
          <w:rFonts w:ascii="Arial" w:hAnsi="Arial"/>
          <w:sz w:val="20"/>
          <w:szCs w:val="20"/>
        </w:rPr>
        <w:t>The provisions of the ASEAN Protocol on Enhanced Dispute</w:t>
      </w:r>
      <w:r>
        <w:rPr>
          <w:rFonts w:ascii="Arial" w:hAnsi="Arial"/>
          <w:sz w:val="20"/>
          <w:szCs w:val="20"/>
        </w:rPr>
        <w:t xml:space="preserve"> </w:t>
      </w:r>
      <w:r w:rsidRPr="000814CE">
        <w:rPr>
          <w:rFonts w:ascii="Arial" w:hAnsi="Arial"/>
          <w:sz w:val="20"/>
          <w:szCs w:val="20"/>
        </w:rPr>
        <w:t>Settlement Mechanism/done at Vientiane, Lao PDR on the 29th</w:t>
      </w:r>
      <w:r>
        <w:rPr>
          <w:rFonts w:ascii="Arial" w:hAnsi="Arial"/>
          <w:sz w:val="20"/>
          <w:szCs w:val="20"/>
        </w:rPr>
        <w:t xml:space="preserve"> </w:t>
      </w:r>
      <w:r w:rsidRPr="000814CE">
        <w:rPr>
          <w:rFonts w:ascii="Arial" w:hAnsi="Arial"/>
          <w:sz w:val="20"/>
          <w:szCs w:val="20"/>
        </w:rPr>
        <w:t>day of November 2004, shall apply to disputes arising under</w:t>
      </w:r>
      <w:r>
        <w:rPr>
          <w:rFonts w:ascii="Arial" w:hAnsi="Arial"/>
          <w:sz w:val="20"/>
          <w:szCs w:val="20"/>
        </w:rPr>
        <w:t xml:space="preserve"> </w:t>
      </w:r>
      <w:r w:rsidRPr="000814CE">
        <w:rPr>
          <w:rFonts w:ascii="Arial" w:hAnsi="Arial"/>
          <w:sz w:val="20"/>
          <w:szCs w:val="20"/>
        </w:rPr>
        <w:t>this Protocol.</w:t>
      </w:r>
    </w:p>
    <w:p w14:paraId="39C6238F" w14:textId="77777777" w:rsidR="000814CE" w:rsidRPr="00E860EC" w:rsidRDefault="000814CE" w:rsidP="008F66AA">
      <w:pPr>
        <w:pStyle w:val="Heading2"/>
        <w:spacing w:after="120" w:line="276" w:lineRule="auto"/>
        <w:rPr>
          <w:rFonts w:cs="Arial"/>
          <w:i/>
          <w:szCs w:val="20"/>
        </w:rPr>
      </w:pPr>
      <w:bookmarkStart w:id="66" w:name="_Toc321413563"/>
      <w:bookmarkStart w:id="67" w:name="_Toc43131200"/>
      <w:bookmarkStart w:id="68" w:name="_Toc241593520"/>
      <w:r w:rsidRPr="00E860EC">
        <w:rPr>
          <w:rFonts w:cs="Arial"/>
          <w:szCs w:val="20"/>
        </w:rPr>
        <w:t>Article 18</w:t>
      </w:r>
      <w:bookmarkEnd w:id="66"/>
      <w:r w:rsidR="008F66AA">
        <w:rPr>
          <w:rFonts w:cs="Arial"/>
          <w:szCs w:val="20"/>
        </w:rPr>
        <w:t xml:space="preserve"> </w:t>
      </w:r>
      <w:r w:rsidR="005F0D6D">
        <w:rPr>
          <w:rFonts w:cs="Arial"/>
          <w:szCs w:val="20"/>
        </w:rPr>
        <w:br/>
      </w:r>
      <w:r w:rsidRPr="00E860EC">
        <w:rPr>
          <w:rFonts w:cs="Arial"/>
          <w:szCs w:val="20"/>
        </w:rPr>
        <w:t>Institutional Arrangements</w:t>
      </w:r>
      <w:bookmarkEnd w:id="67"/>
      <w:bookmarkEnd w:id="68"/>
    </w:p>
    <w:p w14:paraId="014EF175" w14:textId="77777777" w:rsidR="000814CE" w:rsidRDefault="000814CE" w:rsidP="005F0D6D">
      <w:pPr>
        <w:pStyle w:val="ListParagraph"/>
        <w:widowControl w:val="0"/>
        <w:numPr>
          <w:ilvl w:val="0"/>
          <w:numId w:val="13"/>
        </w:numPr>
        <w:autoSpaceDE w:val="0"/>
        <w:autoSpaceDN w:val="0"/>
        <w:adjustRightInd w:val="0"/>
        <w:spacing w:before="240" w:after="120" w:line="276" w:lineRule="auto"/>
        <w:jc w:val="both"/>
        <w:rPr>
          <w:rFonts w:ascii="Arial" w:hAnsi="Arial"/>
          <w:sz w:val="20"/>
          <w:szCs w:val="20"/>
        </w:rPr>
      </w:pPr>
      <w:r w:rsidRPr="005F0D6D">
        <w:rPr>
          <w:rFonts w:ascii="Arial" w:hAnsi="Arial"/>
          <w:sz w:val="20"/>
          <w:szCs w:val="20"/>
        </w:rPr>
        <w:t>The Ministers responsible for ASEAN Economic Integration shall meet whenever necessary to review this Protocol for the purpose of considering further measures to improve the development and/or implementation of the ASW.</w:t>
      </w:r>
    </w:p>
    <w:p w14:paraId="4C91B413" w14:textId="77777777" w:rsidR="005F0D6D" w:rsidRPr="005F0D6D" w:rsidRDefault="005F0D6D" w:rsidP="005F0D6D">
      <w:pPr>
        <w:pStyle w:val="ListParagraph"/>
        <w:widowControl w:val="0"/>
        <w:autoSpaceDE w:val="0"/>
        <w:autoSpaceDN w:val="0"/>
        <w:adjustRightInd w:val="0"/>
        <w:spacing w:before="240" w:after="120" w:line="276" w:lineRule="auto"/>
        <w:jc w:val="both"/>
        <w:rPr>
          <w:rFonts w:ascii="Arial" w:hAnsi="Arial"/>
          <w:sz w:val="20"/>
          <w:szCs w:val="20"/>
        </w:rPr>
      </w:pPr>
    </w:p>
    <w:p w14:paraId="0CB61AF1" w14:textId="77777777" w:rsidR="000814CE" w:rsidRPr="005F0D6D" w:rsidRDefault="000814CE" w:rsidP="005F0D6D">
      <w:pPr>
        <w:pStyle w:val="ListParagraph"/>
        <w:widowControl w:val="0"/>
        <w:numPr>
          <w:ilvl w:val="0"/>
          <w:numId w:val="13"/>
        </w:numPr>
        <w:autoSpaceDE w:val="0"/>
        <w:autoSpaceDN w:val="0"/>
        <w:adjustRightInd w:val="0"/>
        <w:spacing w:before="240" w:after="120" w:line="276" w:lineRule="auto"/>
        <w:jc w:val="both"/>
        <w:rPr>
          <w:rFonts w:ascii="Arial" w:hAnsi="Arial"/>
          <w:sz w:val="20"/>
          <w:szCs w:val="20"/>
        </w:rPr>
      </w:pPr>
      <w:r w:rsidRPr="005F0D6D">
        <w:rPr>
          <w:rFonts w:ascii="Arial" w:hAnsi="Arial"/>
          <w:sz w:val="20"/>
          <w:szCs w:val="20"/>
        </w:rPr>
        <w:t xml:space="preserve">The Steering Committee of ASW implementation (ASW Steering Committee) shall be established by the Ministers responsible for ASEAN Economic Integration to monitor and coordinate the implementation of the ASW and NSWs. The ASW Steering Committee shall be led by a </w:t>
      </w:r>
      <w:proofErr w:type="gramStart"/>
      <w:r w:rsidRPr="005F0D6D">
        <w:rPr>
          <w:rFonts w:ascii="Arial" w:hAnsi="Arial"/>
          <w:sz w:val="20"/>
          <w:szCs w:val="20"/>
        </w:rPr>
        <w:t>high level</w:t>
      </w:r>
      <w:proofErr w:type="gramEnd"/>
      <w:r w:rsidRPr="005F0D6D">
        <w:rPr>
          <w:rFonts w:ascii="Arial" w:hAnsi="Arial"/>
          <w:sz w:val="20"/>
          <w:szCs w:val="20"/>
        </w:rPr>
        <w:t xml:space="preserve"> officer of an ASEAN Customs Administration or of a government agency as designated by the Ministers.</w:t>
      </w:r>
    </w:p>
    <w:p w14:paraId="41344CEB" w14:textId="77777777" w:rsidR="005F0D6D" w:rsidRDefault="005F0D6D" w:rsidP="005F0D6D">
      <w:pPr>
        <w:pStyle w:val="ListParagraph"/>
        <w:widowControl w:val="0"/>
        <w:autoSpaceDE w:val="0"/>
        <w:autoSpaceDN w:val="0"/>
        <w:adjustRightInd w:val="0"/>
        <w:spacing w:before="240" w:after="120" w:line="276" w:lineRule="auto"/>
        <w:jc w:val="both"/>
        <w:rPr>
          <w:rFonts w:ascii="Arial" w:hAnsi="Arial"/>
          <w:sz w:val="20"/>
          <w:szCs w:val="20"/>
        </w:rPr>
      </w:pPr>
    </w:p>
    <w:p w14:paraId="0E77A426" w14:textId="77777777" w:rsidR="000814CE" w:rsidRPr="005F0D6D" w:rsidRDefault="000814CE" w:rsidP="005F0D6D">
      <w:pPr>
        <w:pStyle w:val="ListParagraph"/>
        <w:widowControl w:val="0"/>
        <w:numPr>
          <w:ilvl w:val="0"/>
          <w:numId w:val="13"/>
        </w:numPr>
        <w:autoSpaceDE w:val="0"/>
        <w:autoSpaceDN w:val="0"/>
        <w:adjustRightInd w:val="0"/>
        <w:spacing w:before="240" w:after="120" w:line="276" w:lineRule="auto"/>
        <w:jc w:val="both"/>
        <w:rPr>
          <w:rFonts w:ascii="Arial" w:hAnsi="Arial"/>
          <w:sz w:val="20"/>
          <w:szCs w:val="20"/>
        </w:rPr>
      </w:pPr>
      <w:r w:rsidRPr="005F0D6D">
        <w:rPr>
          <w:rFonts w:ascii="Arial" w:hAnsi="Arial"/>
          <w:sz w:val="20"/>
          <w:szCs w:val="20"/>
        </w:rPr>
        <w:t>The ASEAN Secretariat shall provide technical and secretarial support to the ASW Steering Committee.</w:t>
      </w:r>
    </w:p>
    <w:p w14:paraId="1EE0F1F1" w14:textId="77777777" w:rsidR="000814CE" w:rsidRPr="00E860EC" w:rsidRDefault="000814CE" w:rsidP="008F66AA">
      <w:pPr>
        <w:pStyle w:val="Heading2"/>
        <w:spacing w:after="120" w:line="276" w:lineRule="auto"/>
        <w:rPr>
          <w:rFonts w:cs="Arial"/>
          <w:i/>
          <w:szCs w:val="20"/>
        </w:rPr>
      </w:pPr>
      <w:bookmarkStart w:id="69" w:name="_Toc321413565"/>
      <w:bookmarkStart w:id="70" w:name="_Toc43131201"/>
      <w:bookmarkStart w:id="71" w:name="_Toc241593521"/>
      <w:r w:rsidRPr="00E860EC">
        <w:rPr>
          <w:rFonts w:cs="Arial"/>
          <w:szCs w:val="20"/>
        </w:rPr>
        <w:t>Article 19</w:t>
      </w:r>
      <w:bookmarkEnd w:id="69"/>
      <w:r w:rsidR="008F66AA">
        <w:rPr>
          <w:rFonts w:cs="Arial"/>
          <w:szCs w:val="20"/>
        </w:rPr>
        <w:t xml:space="preserve"> </w:t>
      </w:r>
      <w:r w:rsidR="005F0D6D">
        <w:rPr>
          <w:rFonts w:cs="Arial"/>
          <w:szCs w:val="20"/>
        </w:rPr>
        <w:br/>
      </w:r>
      <w:r w:rsidRPr="00E860EC">
        <w:rPr>
          <w:rFonts w:cs="Arial"/>
          <w:szCs w:val="20"/>
        </w:rPr>
        <w:t>Mutual Assistance</w:t>
      </w:r>
      <w:bookmarkEnd w:id="70"/>
      <w:bookmarkEnd w:id="71"/>
    </w:p>
    <w:p w14:paraId="36AE5D81" w14:textId="77777777" w:rsidR="000814CE" w:rsidRDefault="000814CE" w:rsidP="00612DCB">
      <w:pPr>
        <w:widowControl w:val="0"/>
        <w:autoSpaceDE w:val="0"/>
        <w:autoSpaceDN w:val="0"/>
        <w:adjustRightInd w:val="0"/>
        <w:spacing w:before="240" w:after="120" w:line="276" w:lineRule="auto"/>
        <w:jc w:val="both"/>
        <w:rPr>
          <w:rFonts w:ascii="Arial" w:hAnsi="Arial"/>
          <w:sz w:val="20"/>
          <w:szCs w:val="20"/>
        </w:rPr>
      </w:pPr>
      <w:r w:rsidRPr="000814CE">
        <w:rPr>
          <w:rFonts w:ascii="Arial" w:hAnsi="Arial"/>
          <w:sz w:val="20"/>
          <w:szCs w:val="20"/>
        </w:rPr>
        <w:t>Mutual assistance among Member Countries shall be promoted</w:t>
      </w:r>
      <w:r>
        <w:rPr>
          <w:rFonts w:ascii="Arial" w:hAnsi="Arial"/>
          <w:sz w:val="20"/>
          <w:szCs w:val="20"/>
        </w:rPr>
        <w:t xml:space="preserve"> </w:t>
      </w:r>
      <w:r w:rsidRPr="000814CE">
        <w:rPr>
          <w:rFonts w:ascii="Arial" w:hAnsi="Arial"/>
          <w:sz w:val="20"/>
          <w:szCs w:val="20"/>
        </w:rPr>
        <w:t>for effective and efficient implementation of the ASW and</w:t>
      </w:r>
      <w:r>
        <w:rPr>
          <w:rFonts w:ascii="Arial" w:hAnsi="Arial"/>
          <w:sz w:val="20"/>
          <w:szCs w:val="20"/>
        </w:rPr>
        <w:t xml:space="preserve"> </w:t>
      </w:r>
      <w:r w:rsidRPr="000814CE">
        <w:rPr>
          <w:rFonts w:ascii="Arial" w:hAnsi="Arial"/>
          <w:sz w:val="20"/>
          <w:szCs w:val="20"/>
        </w:rPr>
        <w:t>NSWs.</w:t>
      </w:r>
    </w:p>
    <w:p w14:paraId="5A45E51E" w14:textId="77777777" w:rsidR="000814CE" w:rsidRPr="00E860EC" w:rsidRDefault="000814CE" w:rsidP="008F66AA">
      <w:pPr>
        <w:pStyle w:val="Heading2"/>
        <w:spacing w:after="120" w:line="276" w:lineRule="auto"/>
        <w:rPr>
          <w:rFonts w:cs="Arial"/>
          <w:i/>
          <w:szCs w:val="20"/>
        </w:rPr>
      </w:pPr>
      <w:bookmarkStart w:id="72" w:name="_Toc321413567"/>
      <w:bookmarkStart w:id="73" w:name="_Toc43131202"/>
      <w:bookmarkStart w:id="74" w:name="_Toc241593522"/>
      <w:r w:rsidRPr="00E860EC">
        <w:rPr>
          <w:rFonts w:cs="Arial"/>
          <w:szCs w:val="20"/>
        </w:rPr>
        <w:t>Article 20</w:t>
      </w:r>
      <w:bookmarkEnd w:id="72"/>
      <w:r w:rsidR="008F66AA">
        <w:rPr>
          <w:rFonts w:cs="Arial"/>
          <w:szCs w:val="20"/>
        </w:rPr>
        <w:t xml:space="preserve"> </w:t>
      </w:r>
      <w:r w:rsidR="005F0D6D">
        <w:rPr>
          <w:rFonts w:cs="Arial"/>
          <w:szCs w:val="20"/>
        </w:rPr>
        <w:br/>
      </w:r>
      <w:r w:rsidRPr="00E860EC">
        <w:rPr>
          <w:rFonts w:cs="Arial"/>
          <w:szCs w:val="20"/>
        </w:rPr>
        <w:t>Final Provisions</w:t>
      </w:r>
      <w:bookmarkEnd w:id="73"/>
      <w:bookmarkEnd w:id="74"/>
    </w:p>
    <w:p w14:paraId="4673A623" w14:textId="77777777" w:rsidR="000814CE" w:rsidRDefault="000814CE" w:rsidP="005F0D6D">
      <w:pPr>
        <w:pStyle w:val="ListParagraph"/>
        <w:widowControl w:val="0"/>
        <w:numPr>
          <w:ilvl w:val="0"/>
          <w:numId w:val="14"/>
        </w:numPr>
        <w:autoSpaceDE w:val="0"/>
        <w:autoSpaceDN w:val="0"/>
        <w:adjustRightInd w:val="0"/>
        <w:spacing w:before="240" w:after="120" w:line="276" w:lineRule="auto"/>
        <w:jc w:val="both"/>
        <w:rPr>
          <w:rFonts w:ascii="Arial" w:hAnsi="Arial"/>
          <w:sz w:val="20"/>
          <w:szCs w:val="20"/>
        </w:rPr>
      </w:pPr>
      <w:r w:rsidRPr="005F0D6D">
        <w:rPr>
          <w:rFonts w:ascii="Arial" w:hAnsi="Arial"/>
          <w:sz w:val="20"/>
          <w:szCs w:val="20"/>
        </w:rPr>
        <w:t>The provisions of this Protocol may be modified through amendments mutually agreed upon in writing by all Member Countries.</w:t>
      </w:r>
    </w:p>
    <w:p w14:paraId="5DB95851" w14:textId="77777777" w:rsidR="005F0D6D" w:rsidRPr="005F0D6D" w:rsidRDefault="005F0D6D" w:rsidP="005F0D6D">
      <w:pPr>
        <w:pStyle w:val="ListParagraph"/>
        <w:widowControl w:val="0"/>
        <w:autoSpaceDE w:val="0"/>
        <w:autoSpaceDN w:val="0"/>
        <w:adjustRightInd w:val="0"/>
        <w:spacing w:before="240" w:after="120" w:line="276" w:lineRule="auto"/>
        <w:jc w:val="both"/>
        <w:rPr>
          <w:rFonts w:ascii="Arial" w:hAnsi="Arial"/>
          <w:sz w:val="20"/>
          <w:szCs w:val="20"/>
        </w:rPr>
      </w:pPr>
    </w:p>
    <w:p w14:paraId="2A7DFFD5" w14:textId="77777777" w:rsidR="000814CE" w:rsidRPr="005F0D6D" w:rsidRDefault="000814CE" w:rsidP="00612DCB">
      <w:pPr>
        <w:pStyle w:val="ListParagraph"/>
        <w:widowControl w:val="0"/>
        <w:numPr>
          <w:ilvl w:val="0"/>
          <w:numId w:val="14"/>
        </w:numPr>
        <w:autoSpaceDE w:val="0"/>
        <w:autoSpaceDN w:val="0"/>
        <w:adjustRightInd w:val="0"/>
        <w:spacing w:before="240" w:after="120" w:line="276" w:lineRule="auto"/>
        <w:jc w:val="both"/>
        <w:rPr>
          <w:rFonts w:ascii="Arial" w:hAnsi="Arial"/>
          <w:sz w:val="20"/>
          <w:szCs w:val="20"/>
        </w:rPr>
      </w:pPr>
      <w:r w:rsidRPr="005F0D6D">
        <w:rPr>
          <w:rFonts w:ascii="Arial" w:hAnsi="Arial"/>
          <w:sz w:val="20"/>
          <w:szCs w:val="20"/>
        </w:rPr>
        <w:t>This Protocol shall be deposited with the Secretary-General of ASEAN, who shall furnish a certified copy to each Member Country.</w:t>
      </w:r>
    </w:p>
    <w:p w14:paraId="3ECC5124" w14:textId="77777777" w:rsidR="000814CE" w:rsidRPr="00E860EC" w:rsidRDefault="000814CE" w:rsidP="008F66AA">
      <w:pPr>
        <w:pStyle w:val="Heading2"/>
        <w:spacing w:after="120" w:line="276" w:lineRule="auto"/>
        <w:rPr>
          <w:rFonts w:cs="Arial"/>
          <w:i/>
          <w:szCs w:val="20"/>
        </w:rPr>
      </w:pPr>
      <w:bookmarkStart w:id="75" w:name="_Toc321413569"/>
      <w:bookmarkStart w:id="76" w:name="_Toc43131203"/>
      <w:bookmarkStart w:id="77" w:name="_Toc241593523"/>
      <w:r w:rsidRPr="00E860EC">
        <w:rPr>
          <w:rFonts w:cs="Arial"/>
          <w:szCs w:val="20"/>
        </w:rPr>
        <w:t>Article 21</w:t>
      </w:r>
      <w:bookmarkEnd w:id="75"/>
      <w:r w:rsidR="008F66AA">
        <w:rPr>
          <w:rFonts w:cs="Arial"/>
          <w:szCs w:val="20"/>
        </w:rPr>
        <w:t xml:space="preserve"> </w:t>
      </w:r>
      <w:r w:rsidR="005F0D6D">
        <w:rPr>
          <w:rFonts w:cs="Arial"/>
          <w:szCs w:val="20"/>
        </w:rPr>
        <w:br/>
      </w:r>
      <w:r w:rsidRPr="00E860EC">
        <w:rPr>
          <w:rFonts w:cs="Arial"/>
          <w:szCs w:val="20"/>
        </w:rPr>
        <w:t>Entry into Force</w:t>
      </w:r>
      <w:bookmarkEnd w:id="76"/>
      <w:bookmarkEnd w:id="77"/>
    </w:p>
    <w:p w14:paraId="3F51A5D9" w14:textId="77777777" w:rsidR="000814CE" w:rsidRDefault="000814CE" w:rsidP="005F0D6D">
      <w:pPr>
        <w:pStyle w:val="ListParagraph"/>
        <w:widowControl w:val="0"/>
        <w:numPr>
          <w:ilvl w:val="0"/>
          <w:numId w:val="15"/>
        </w:numPr>
        <w:autoSpaceDE w:val="0"/>
        <w:autoSpaceDN w:val="0"/>
        <w:adjustRightInd w:val="0"/>
        <w:spacing w:before="240" w:after="120" w:line="276" w:lineRule="auto"/>
        <w:jc w:val="both"/>
        <w:rPr>
          <w:rFonts w:ascii="Arial" w:hAnsi="Arial"/>
          <w:sz w:val="20"/>
          <w:szCs w:val="20"/>
        </w:rPr>
      </w:pPr>
      <w:r w:rsidRPr="005F0D6D">
        <w:rPr>
          <w:rFonts w:ascii="Arial" w:hAnsi="Arial"/>
          <w:sz w:val="20"/>
          <w:szCs w:val="20"/>
        </w:rPr>
        <w:t>This Protocol shall enter into force upon signing.</w:t>
      </w:r>
    </w:p>
    <w:p w14:paraId="3A545285" w14:textId="77777777" w:rsidR="005F0D6D" w:rsidRPr="005F0D6D" w:rsidRDefault="005F0D6D" w:rsidP="005F0D6D">
      <w:pPr>
        <w:pStyle w:val="ListParagraph"/>
        <w:widowControl w:val="0"/>
        <w:autoSpaceDE w:val="0"/>
        <w:autoSpaceDN w:val="0"/>
        <w:adjustRightInd w:val="0"/>
        <w:spacing w:before="240" w:after="120" w:line="276" w:lineRule="auto"/>
        <w:jc w:val="both"/>
        <w:rPr>
          <w:rFonts w:ascii="Arial" w:hAnsi="Arial"/>
          <w:sz w:val="20"/>
          <w:szCs w:val="20"/>
        </w:rPr>
      </w:pPr>
    </w:p>
    <w:p w14:paraId="4FEE863E" w14:textId="77777777" w:rsidR="008F66AA" w:rsidRPr="005F0D6D" w:rsidRDefault="000814CE" w:rsidP="005F0D6D">
      <w:pPr>
        <w:pStyle w:val="ListParagraph"/>
        <w:widowControl w:val="0"/>
        <w:numPr>
          <w:ilvl w:val="0"/>
          <w:numId w:val="15"/>
        </w:numPr>
        <w:autoSpaceDE w:val="0"/>
        <w:autoSpaceDN w:val="0"/>
        <w:adjustRightInd w:val="0"/>
        <w:spacing w:before="240" w:after="120" w:line="276" w:lineRule="auto"/>
        <w:jc w:val="both"/>
        <w:rPr>
          <w:rFonts w:ascii="Arial" w:hAnsi="Arial"/>
          <w:sz w:val="20"/>
          <w:szCs w:val="20"/>
        </w:rPr>
      </w:pPr>
      <w:r w:rsidRPr="005F0D6D">
        <w:rPr>
          <w:rFonts w:ascii="Arial" w:hAnsi="Arial"/>
          <w:sz w:val="20"/>
          <w:szCs w:val="20"/>
        </w:rPr>
        <w:t>Each Member Country shall, upon the completion of its national procedures of ratification of this Protocol, notify the ASEAN Secretariat in writing.</w:t>
      </w:r>
    </w:p>
    <w:p w14:paraId="0CA0CEC5" w14:textId="77777777" w:rsidR="008F66AA" w:rsidRDefault="008F66AA" w:rsidP="00AC4B1F">
      <w:pPr>
        <w:widowControl w:val="0"/>
        <w:autoSpaceDE w:val="0"/>
        <w:autoSpaceDN w:val="0"/>
        <w:adjustRightInd w:val="0"/>
        <w:spacing w:before="240" w:after="120" w:line="276" w:lineRule="auto"/>
        <w:jc w:val="both"/>
        <w:rPr>
          <w:rFonts w:ascii="Arial" w:hAnsi="Arial"/>
          <w:sz w:val="20"/>
          <w:szCs w:val="20"/>
        </w:rPr>
        <w:sectPr w:rsidR="008F66AA" w:rsidSect="00612DCB">
          <w:type w:val="continuous"/>
          <w:pgSz w:w="11900" w:h="16840"/>
          <w:pgMar w:top="1440" w:right="1800" w:bottom="1440" w:left="1800" w:header="708" w:footer="708" w:gutter="0"/>
          <w:cols w:sep="1" w:space="720"/>
          <w:docGrid w:linePitch="360"/>
        </w:sectPr>
      </w:pPr>
    </w:p>
    <w:p w14:paraId="102911AB" w14:textId="77777777" w:rsidR="008F66AA" w:rsidRPr="000814CE" w:rsidRDefault="008F66AA" w:rsidP="00612DCB">
      <w:pPr>
        <w:widowControl w:val="0"/>
        <w:autoSpaceDE w:val="0"/>
        <w:autoSpaceDN w:val="0"/>
        <w:adjustRightInd w:val="0"/>
        <w:spacing w:before="240" w:after="120" w:line="276" w:lineRule="auto"/>
        <w:jc w:val="both"/>
        <w:rPr>
          <w:rFonts w:ascii="Arial" w:hAnsi="Arial"/>
          <w:sz w:val="20"/>
          <w:szCs w:val="20"/>
        </w:rPr>
      </w:pPr>
    </w:p>
    <w:p w14:paraId="12978625" w14:textId="77777777" w:rsidR="000814CE" w:rsidRDefault="000814CE" w:rsidP="00612DCB">
      <w:pPr>
        <w:widowControl w:val="0"/>
        <w:autoSpaceDE w:val="0"/>
        <w:autoSpaceDN w:val="0"/>
        <w:adjustRightInd w:val="0"/>
        <w:spacing w:before="240" w:after="120" w:line="276" w:lineRule="auto"/>
        <w:jc w:val="both"/>
        <w:rPr>
          <w:rFonts w:ascii="Arial" w:hAnsi="Arial"/>
          <w:sz w:val="20"/>
          <w:szCs w:val="20"/>
        </w:rPr>
      </w:pPr>
      <w:r w:rsidRPr="00D24453">
        <w:rPr>
          <w:rFonts w:ascii="Arial" w:hAnsi="Arial"/>
          <w:b/>
          <w:sz w:val="20"/>
          <w:szCs w:val="20"/>
        </w:rPr>
        <w:t>IN WITNESS WHEREOF</w:t>
      </w:r>
      <w:r w:rsidRPr="000814CE">
        <w:rPr>
          <w:rFonts w:ascii="Arial" w:hAnsi="Arial"/>
          <w:sz w:val="20"/>
          <w:szCs w:val="20"/>
        </w:rPr>
        <w:t>, the undersigned, being duly</w:t>
      </w:r>
      <w:r>
        <w:rPr>
          <w:rFonts w:ascii="Arial" w:hAnsi="Arial"/>
          <w:sz w:val="20"/>
          <w:szCs w:val="20"/>
        </w:rPr>
        <w:t xml:space="preserve"> </w:t>
      </w:r>
      <w:r w:rsidRPr="000814CE">
        <w:rPr>
          <w:rFonts w:ascii="Arial" w:hAnsi="Arial"/>
          <w:sz w:val="20"/>
          <w:szCs w:val="20"/>
        </w:rPr>
        <w:t>authorised thereto by their respective Governments, have</w:t>
      </w:r>
      <w:r>
        <w:rPr>
          <w:rFonts w:ascii="Arial" w:hAnsi="Arial"/>
          <w:sz w:val="20"/>
          <w:szCs w:val="20"/>
        </w:rPr>
        <w:t xml:space="preserve"> </w:t>
      </w:r>
      <w:r w:rsidRPr="000814CE">
        <w:rPr>
          <w:rFonts w:ascii="Arial" w:hAnsi="Arial"/>
          <w:sz w:val="20"/>
          <w:szCs w:val="20"/>
        </w:rPr>
        <w:t>signed the Protocol to Establish and Implement the ASEAN</w:t>
      </w:r>
      <w:r>
        <w:rPr>
          <w:rFonts w:ascii="Arial" w:hAnsi="Arial"/>
          <w:sz w:val="20"/>
          <w:szCs w:val="20"/>
        </w:rPr>
        <w:t xml:space="preserve"> </w:t>
      </w:r>
      <w:r w:rsidRPr="000814CE">
        <w:rPr>
          <w:rFonts w:ascii="Arial" w:hAnsi="Arial"/>
          <w:sz w:val="20"/>
          <w:szCs w:val="20"/>
        </w:rPr>
        <w:t>Single Window.</w:t>
      </w:r>
    </w:p>
    <w:p w14:paraId="5A01F5AF" w14:textId="77777777" w:rsidR="00071A36" w:rsidRDefault="00071A36">
      <w:pPr>
        <w:rPr>
          <w:rFonts w:ascii="Arial" w:hAnsi="Arial"/>
          <w:b/>
          <w:sz w:val="20"/>
          <w:szCs w:val="20"/>
        </w:rPr>
      </w:pPr>
      <w:r>
        <w:rPr>
          <w:rFonts w:ascii="Arial" w:hAnsi="Arial"/>
          <w:b/>
          <w:sz w:val="20"/>
          <w:szCs w:val="20"/>
        </w:rPr>
        <w:br w:type="page"/>
      </w:r>
    </w:p>
    <w:p w14:paraId="183B15EA" w14:textId="77777777" w:rsidR="000814CE" w:rsidRDefault="000814CE" w:rsidP="00612DCB">
      <w:pPr>
        <w:widowControl w:val="0"/>
        <w:autoSpaceDE w:val="0"/>
        <w:autoSpaceDN w:val="0"/>
        <w:adjustRightInd w:val="0"/>
        <w:spacing w:before="240" w:after="120" w:line="276" w:lineRule="auto"/>
        <w:jc w:val="both"/>
        <w:rPr>
          <w:rFonts w:ascii="Arial" w:hAnsi="Arial"/>
          <w:sz w:val="20"/>
          <w:szCs w:val="20"/>
        </w:rPr>
      </w:pPr>
      <w:r w:rsidRPr="00D24453">
        <w:rPr>
          <w:rFonts w:ascii="Arial" w:hAnsi="Arial"/>
          <w:b/>
          <w:sz w:val="20"/>
          <w:szCs w:val="20"/>
        </w:rPr>
        <w:lastRenderedPageBreak/>
        <w:t>DONE</w:t>
      </w:r>
      <w:r w:rsidRPr="000814CE">
        <w:rPr>
          <w:rFonts w:ascii="Arial" w:hAnsi="Arial"/>
          <w:sz w:val="20"/>
          <w:szCs w:val="20"/>
        </w:rPr>
        <w:t xml:space="preserve"> on this </w:t>
      </w:r>
      <w:proofErr w:type="gramStart"/>
      <w:r>
        <w:rPr>
          <w:rFonts w:ascii="Arial" w:hAnsi="Arial"/>
          <w:sz w:val="20"/>
          <w:szCs w:val="20"/>
        </w:rPr>
        <w:t>Twentieth day</w:t>
      </w:r>
      <w:proofErr w:type="gramEnd"/>
      <w:r>
        <w:rPr>
          <w:rFonts w:ascii="Arial" w:hAnsi="Arial"/>
          <w:sz w:val="20"/>
          <w:szCs w:val="20"/>
        </w:rPr>
        <w:t xml:space="preserve"> of December in the Year 2006, </w:t>
      </w:r>
      <w:r w:rsidRPr="000814CE">
        <w:rPr>
          <w:rFonts w:ascii="Arial" w:hAnsi="Arial"/>
          <w:sz w:val="20"/>
          <w:szCs w:val="20"/>
        </w:rPr>
        <w:t>in a single copy in the English language:</w:t>
      </w:r>
    </w:p>
    <w:p w14:paraId="2DC47598" w14:textId="77777777" w:rsidR="008F66AA" w:rsidRDefault="00D9409A" w:rsidP="008F66AA">
      <w:pPr>
        <w:widowControl w:val="0"/>
        <w:autoSpaceDE w:val="0"/>
        <w:autoSpaceDN w:val="0"/>
        <w:adjustRightInd w:val="0"/>
        <w:spacing w:before="240" w:after="120" w:line="276" w:lineRule="auto"/>
        <w:jc w:val="both"/>
        <w:rPr>
          <w:rFonts w:ascii="Arial" w:hAnsi="Arial"/>
          <w:sz w:val="20"/>
          <w:szCs w:val="20"/>
        </w:rPr>
      </w:pPr>
      <w:r>
        <w:rPr>
          <w:rFonts w:ascii="Arial" w:hAnsi="Arial"/>
          <w:sz w:val="20"/>
          <w:szCs w:val="20"/>
        </w:rPr>
        <w:tab/>
      </w:r>
    </w:p>
    <w:p w14:paraId="64E01BE9" w14:textId="77777777" w:rsidR="00BF25A9" w:rsidRDefault="000814CE" w:rsidP="005F0D6D">
      <w:pPr>
        <w:widowControl w:val="0"/>
        <w:autoSpaceDE w:val="0"/>
        <w:autoSpaceDN w:val="0"/>
        <w:adjustRightInd w:val="0"/>
        <w:spacing w:after="120" w:line="276" w:lineRule="auto"/>
        <w:contextualSpacing/>
        <w:jc w:val="center"/>
        <w:rPr>
          <w:rFonts w:ascii="Arial" w:hAnsi="Arial"/>
          <w:sz w:val="20"/>
          <w:szCs w:val="20"/>
        </w:rPr>
      </w:pPr>
      <w:r w:rsidRPr="000814CE">
        <w:rPr>
          <w:rFonts w:ascii="Arial" w:hAnsi="Arial"/>
          <w:sz w:val="20"/>
          <w:szCs w:val="20"/>
        </w:rPr>
        <w:t>For the Government of Brunei Darussalam</w:t>
      </w:r>
    </w:p>
    <w:p w14:paraId="049BB5BB" w14:textId="77777777" w:rsidR="00BF25A9" w:rsidRDefault="000814CE" w:rsidP="005F0D6D">
      <w:pPr>
        <w:widowControl w:val="0"/>
        <w:autoSpaceDE w:val="0"/>
        <w:autoSpaceDN w:val="0"/>
        <w:adjustRightInd w:val="0"/>
        <w:spacing w:after="120" w:line="276" w:lineRule="auto"/>
        <w:contextualSpacing/>
        <w:jc w:val="center"/>
        <w:rPr>
          <w:rFonts w:ascii="Arial" w:hAnsi="Arial"/>
          <w:sz w:val="20"/>
          <w:szCs w:val="20"/>
        </w:rPr>
      </w:pPr>
      <w:r w:rsidRPr="000814CE">
        <w:rPr>
          <w:rFonts w:ascii="Arial" w:hAnsi="Arial"/>
          <w:b/>
          <w:sz w:val="20"/>
          <w:szCs w:val="20"/>
        </w:rPr>
        <w:t>PEHIN DATO PADUKA HAJI ABDUL RAHMAN BIN HAJI IBRAHIM</w:t>
      </w:r>
    </w:p>
    <w:p w14:paraId="6497729D" w14:textId="77777777" w:rsidR="008F66AA" w:rsidRDefault="000814CE" w:rsidP="005F0D6D">
      <w:pPr>
        <w:widowControl w:val="0"/>
        <w:autoSpaceDE w:val="0"/>
        <w:autoSpaceDN w:val="0"/>
        <w:adjustRightInd w:val="0"/>
        <w:spacing w:after="120" w:line="276" w:lineRule="auto"/>
        <w:contextualSpacing/>
        <w:jc w:val="center"/>
        <w:rPr>
          <w:rFonts w:ascii="Arial" w:hAnsi="Arial"/>
          <w:sz w:val="20"/>
          <w:szCs w:val="20"/>
        </w:rPr>
      </w:pPr>
      <w:r w:rsidRPr="000814CE">
        <w:rPr>
          <w:rFonts w:ascii="Arial" w:hAnsi="Arial"/>
          <w:sz w:val="20"/>
          <w:szCs w:val="20"/>
        </w:rPr>
        <w:t>Minister of Finance II</w:t>
      </w:r>
    </w:p>
    <w:p w14:paraId="2114ED45" w14:textId="77777777" w:rsidR="00BF25A9" w:rsidRDefault="00BF25A9" w:rsidP="005F0D6D">
      <w:pPr>
        <w:widowControl w:val="0"/>
        <w:autoSpaceDE w:val="0"/>
        <w:autoSpaceDN w:val="0"/>
        <w:adjustRightInd w:val="0"/>
        <w:spacing w:after="120" w:line="276" w:lineRule="auto"/>
        <w:contextualSpacing/>
        <w:jc w:val="center"/>
        <w:rPr>
          <w:rFonts w:ascii="Arial" w:hAnsi="Arial"/>
          <w:sz w:val="20"/>
          <w:szCs w:val="20"/>
        </w:rPr>
      </w:pPr>
    </w:p>
    <w:p w14:paraId="3ADF29B0" w14:textId="77777777" w:rsidR="00BF25A9" w:rsidRDefault="000814CE" w:rsidP="005F0D6D">
      <w:pPr>
        <w:widowControl w:val="0"/>
        <w:autoSpaceDE w:val="0"/>
        <w:autoSpaceDN w:val="0"/>
        <w:adjustRightInd w:val="0"/>
        <w:spacing w:after="120" w:line="276" w:lineRule="auto"/>
        <w:contextualSpacing/>
        <w:jc w:val="center"/>
        <w:rPr>
          <w:rFonts w:ascii="Arial" w:hAnsi="Arial"/>
          <w:sz w:val="20"/>
          <w:szCs w:val="20"/>
        </w:rPr>
      </w:pPr>
      <w:r w:rsidRPr="000814CE">
        <w:rPr>
          <w:rFonts w:ascii="Arial" w:hAnsi="Arial"/>
          <w:sz w:val="20"/>
          <w:szCs w:val="20"/>
        </w:rPr>
        <w:t>For the Royal Government of Cambodia</w:t>
      </w:r>
    </w:p>
    <w:p w14:paraId="1E4F1291" w14:textId="77777777" w:rsidR="00BF25A9" w:rsidRDefault="000814CE" w:rsidP="005F0D6D">
      <w:pPr>
        <w:widowControl w:val="0"/>
        <w:autoSpaceDE w:val="0"/>
        <w:autoSpaceDN w:val="0"/>
        <w:adjustRightInd w:val="0"/>
        <w:spacing w:after="120" w:line="276" w:lineRule="auto"/>
        <w:contextualSpacing/>
        <w:jc w:val="center"/>
        <w:rPr>
          <w:rFonts w:ascii="Arial" w:hAnsi="Arial"/>
          <w:sz w:val="20"/>
          <w:szCs w:val="20"/>
        </w:rPr>
      </w:pPr>
      <w:r w:rsidRPr="000814CE">
        <w:rPr>
          <w:rFonts w:ascii="Arial" w:hAnsi="Arial"/>
          <w:b/>
          <w:sz w:val="20"/>
          <w:szCs w:val="20"/>
        </w:rPr>
        <w:t>KEAT CHHON</w:t>
      </w:r>
    </w:p>
    <w:p w14:paraId="5A87FF0B" w14:textId="77777777" w:rsidR="008F66AA" w:rsidRDefault="000814CE" w:rsidP="005F0D6D">
      <w:pPr>
        <w:widowControl w:val="0"/>
        <w:autoSpaceDE w:val="0"/>
        <w:autoSpaceDN w:val="0"/>
        <w:adjustRightInd w:val="0"/>
        <w:spacing w:after="120" w:line="276" w:lineRule="auto"/>
        <w:contextualSpacing/>
        <w:jc w:val="center"/>
        <w:rPr>
          <w:rFonts w:ascii="Arial" w:hAnsi="Arial"/>
          <w:sz w:val="20"/>
          <w:szCs w:val="20"/>
        </w:rPr>
      </w:pPr>
      <w:r w:rsidRPr="000814CE">
        <w:rPr>
          <w:rFonts w:ascii="Arial" w:hAnsi="Arial"/>
          <w:sz w:val="20"/>
          <w:szCs w:val="20"/>
        </w:rPr>
        <w:t>Senior Minister and Minister of Economy and Finance</w:t>
      </w:r>
    </w:p>
    <w:p w14:paraId="2E5035F1" w14:textId="77777777" w:rsidR="00BF25A9" w:rsidRDefault="00BF25A9" w:rsidP="005F0D6D">
      <w:pPr>
        <w:widowControl w:val="0"/>
        <w:autoSpaceDE w:val="0"/>
        <w:autoSpaceDN w:val="0"/>
        <w:adjustRightInd w:val="0"/>
        <w:spacing w:after="120" w:line="276" w:lineRule="auto"/>
        <w:contextualSpacing/>
        <w:jc w:val="center"/>
        <w:rPr>
          <w:rFonts w:ascii="Arial" w:hAnsi="Arial"/>
          <w:sz w:val="20"/>
          <w:szCs w:val="20"/>
        </w:rPr>
      </w:pPr>
    </w:p>
    <w:p w14:paraId="56323C6F" w14:textId="77777777" w:rsidR="00BF25A9" w:rsidRDefault="000814CE" w:rsidP="005F0D6D">
      <w:pPr>
        <w:widowControl w:val="0"/>
        <w:autoSpaceDE w:val="0"/>
        <w:autoSpaceDN w:val="0"/>
        <w:adjustRightInd w:val="0"/>
        <w:spacing w:after="120" w:line="276" w:lineRule="auto"/>
        <w:contextualSpacing/>
        <w:jc w:val="center"/>
        <w:rPr>
          <w:rFonts w:ascii="Arial" w:hAnsi="Arial"/>
          <w:sz w:val="20"/>
          <w:szCs w:val="20"/>
        </w:rPr>
      </w:pPr>
      <w:r w:rsidRPr="000814CE">
        <w:rPr>
          <w:rFonts w:ascii="Arial" w:hAnsi="Arial"/>
          <w:sz w:val="20"/>
          <w:szCs w:val="20"/>
        </w:rPr>
        <w:t>For the Government of the Republic of Indonesia</w:t>
      </w:r>
    </w:p>
    <w:p w14:paraId="60455F04" w14:textId="77777777" w:rsidR="00BF25A9" w:rsidRDefault="000814CE" w:rsidP="005F0D6D">
      <w:pPr>
        <w:widowControl w:val="0"/>
        <w:autoSpaceDE w:val="0"/>
        <w:autoSpaceDN w:val="0"/>
        <w:adjustRightInd w:val="0"/>
        <w:spacing w:after="120" w:line="276" w:lineRule="auto"/>
        <w:contextualSpacing/>
        <w:jc w:val="center"/>
        <w:rPr>
          <w:rFonts w:ascii="Arial" w:hAnsi="Arial"/>
          <w:sz w:val="20"/>
          <w:szCs w:val="20"/>
        </w:rPr>
      </w:pPr>
      <w:r w:rsidRPr="000814CE">
        <w:rPr>
          <w:rFonts w:ascii="Arial" w:hAnsi="Arial"/>
          <w:b/>
          <w:sz w:val="20"/>
          <w:szCs w:val="20"/>
        </w:rPr>
        <w:t xml:space="preserve">SRI MULYANI </w:t>
      </w:r>
      <w:r>
        <w:rPr>
          <w:rFonts w:ascii="Arial" w:hAnsi="Arial"/>
          <w:b/>
          <w:sz w:val="20"/>
          <w:szCs w:val="20"/>
        </w:rPr>
        <w:t>INDRAWATI</w:t>
      </w:r>
    </w:p>
    <w:p w14:paraId="605AFD7C" w14:textId="77777777" w:rsidR="008F66AA" w:rsidRDefault="008F66AA" w:rsidP="005F0D6D">
      <w:pPr>
        <w:widowControl w:val="0"/>
        <w:autoSpaceDE w:val="0"/>
        <w:autoSpaceDN w:val="0"/>
        <w:adjustRightInd w:val="0"/>
        <w:spacing w:after="120" w:line="276" w:lineRule="auto"/>
        <w:contextualSpacing/>
        <w:jc w:val="center"/>
        <w:rPr>
          <w:rFonts w:ascii="Arial" w:hAnsi="Arial"/>
          <w:sz w:val="20"/>
          <w:szCs w:val="20"/>
        </w:rPr>
      </w:pPr>
      <w:r>
        <w:rPr>
          <w:rFonts w:ascii="Arial" w:hAnsi="Arial"/>
          <w:sz w:val="20"/>
          <w:szCs w:val="20"/>
        </w:rPr>
        <w:t>Minister of Finance</w:t>
      </w:r>
    </w:p>
    <w:p w14:paraId="1DBB6081" w14:textId="77777777" w:rsidR="00BF25A9" w:rsidRDefault="00BF25A9" w:rsidP="005F0D6D">
      <w:pPr>
        <w:widowControl w:val="0"/>
        <w:autoSpaceDE w:val="0"/>
        <w:autoSpaceDN w:val="0"/>
        <w:adjustRightInd w:val="0"/>
        <w:spacing w:after="120" w:line="276" w:lineRule="auto"/>
        <w:contextualSpacing/>
        <w:jc w:val="center"/>
        <w:rPr>
          <w:rFonts w:ascii="Arial" w:hAnsi="Arial"/>
          <w:sz w:val="20"/>
          <w:szCs w:val="20"/>
        </w:rPr>
      </w:pPr>
    </w:p>
    <w:p w14:paraId="38720244" w14:textId="77777777" w:rsidR="00BF25A9" w:rsidRDefault="000814CE" w:rsidP="005F0D6D">
      <w:pPr>
        <w:widowControl w:val="0"/>
        <w:autoSpaceDE w:val="0"/>
        <w:autoSpaceDN w:val="0"/>
        <w:adjustRightInd w:val="0"/>
        <w:spacing w:after="120" w:line="276" w:lineRule="auto"/>
        <w:contextualSpacing/>
        <w:jc w:val="center"/>
        <w:rPr>
          <w:rFonts w:ascii="Arial" w:hAnsi="Arial"/>
          <w:sz w:val="20"/>
          <w:szCs w:val="20"/>
        </w:rPr>
      </w:pPr>
      <w:r w:rsidRPr="000814CE">
        <w:rPr>
          <w:rFonts w:ascii="Arial" w:hAnsi="Arial"/>
          <w:sz w:val="20"/>
          <w:szCs w:val="20"/>
        </w:rPr>
        <w:t>For the Government of the Lao People's Democratic Republic</w:t>
      </w:r>
    </w:p>
    <w:p w14:paraId="08CDB689" w14:textId="77777777" w:rsidR="00BF25A9" w:rsidRDefault="000814CE" w:rsidP="005F0D6D">
      <w:pPr>
        <w:widowControl w:val="0"/>
        <w:autoSpaceDE w:val="0"/>
        <w:autoSpaceDN w:val="0"/>
        <w:adjustRightInd w:val="0"/>
        <w:spacing w:after="120" w:line="276" w:lineRule="auto"/>
        <w:contextualSpacing/>
        <w:jc w:val="center"/>
        <w:rPr>
          <w:rFonts w:ascii="Arial" w:hAnsi="Arial"/>
          <w:sz w:val="20"/>
          <w:szCs w:val="20"/>
        </w:rPr>
      </w:pPr>
      <w:r w:rsidRPr="000814CE">
        <w:rPr>
          <w:rFonts w:ascii="Arial" w:hAnsi="Arial"/>
          <w:b/>
          <w:sz w:val="20"/>
          <w:szCs w:val="20"/>
        </w:rPr>
        <w:t>CHANSY PHOSIKHAM</w:t>
      </w:r>
    </w:p>
    <w:p w14:paraId="56E0525A" w14:textId="77777777" w:rsidR="008F66AA" w:rsidRDefault="000814CE" w:rsidP="005F0D6D">
      <w:pPr>
        <w:widowControl w:val="0"/>
        <w:autoSpaceDE w:val="0"/>
        <w:autoSpaceDN w:val="0"/>
        <w:adjustRightInd w:val="0"/>
        <w:spacing w:after="120" w:line="276" w:lineRule="auto"/>
        <w:contextualSpacing/>
        <w:jc w:val="center"/>
        <w:rPr>
          <w:rFonts w:ascii="Arial" w:hAnsi="Arial"/>
          <w:sz w:val="20"/>
          <w:szCs w:val="20"/>
        </w:rPr>
      </w:pPr>
      <w:r w:rsidRPr="000814CE">
        <w:rPr>
          <w:rFonts w:ascii="Arial" w:hAnsi="Arial"/>
          <w:sz w:val="20"/>
          <w:szCs w:val="20"/>
        </w:rPr>
        <w:t>Minister of Finance</w:t>
      </w:r>
    </w:p>
    <w:p w14:paraId="76C42374" w14:textId="77777777" w:rsidR="00BF25A9" w:rsidRDefault="00BF25A9" w:rsidP="005F0D6D">
      <w:pPr>
        <w:widowControl w:val="0"/>
        <w:autoSpaceDE w:val="0"/>
        <w:autoSpaceDN w:val="0"/>
        <w:adjustRightInd w:val="0"/>
        <w:spacing w:after="120" w:line="276" w:lineRule="auto"/>
        <w:contextualSpacing/>
        <w:jc w:val="center"/>
        <w:rPr>
          <w:rFonts w:ascii="Arial" w:hAnsi="Arial"/>
          <w:sz w:val="20"/>
          <w:szCs w:val="20"/>
        </w:rPr>
      </w:pPr>
    </w:p>
    <w:p w14:paraId="5D911465" w14:textId="77777777" w:rsidR="00BF25A9" w:rsidRDefault="008F66AA" w:rsidP="005F0D6D">
      <w:pPr>
        <w:widowControl w:val="0"/>
        <w:autoSpaceDE w:val="0"/>
        <w:autoSpaceDN w:val="0"/>
        <w:adjustRightInd w:val="0"/>
        <w:spacing w:after="120" w:line="276" w:lineRule="auto"/>
        <w:contextualSpacing/>
        <w:jc w:val="center"/>
        <w:rPr>
          <w:rFonts w:ascii="Arial" w:hAnsi="Arial"/>
          <w:sz w:val="20"/>
          <w:szCs w:val="20"/>
        </w:rPr>
      </w:pPr>
      <w:r>
        <w:rPr>
          <w:rFonts w:ascii="Arial" w:hAnsi="Arial"/>
          <w:sz w:val="20"/>
          <w:szCs w:val="20"/>
        </w:rPr>
        <w:t>For the</w:t>
      </w:r>
      <w:r w:rsidR="000814CE" w:rsidRPr="000814CE">
        <w:rPr>
          <w:rFonts w:ascii="Arial" w:hAnsi="Arial"/>
          <w:sz w:val="20"/>
          <w:szCs w:val="20"/>
        </w:rPr>
        <w:t xml:space="preserve"> Government of Malaysia</w:t>
      </w:r>
    </w:p>
    <w:p w14:paraId="21C85F41" w14:textId="77777777" w:rsidR="00BF25A9" w:rsidRDefault="000814CE" w:rsidP="005F0D6D">
      <w:pPr>
        <w:widowControl w:val="0"/>
        <w:autoSpaceDE w:val="0"/>
        <w:autoSpaceDN w:val="0"/>
        <w:adjustRightInd w:val="0"/>
        <w:spacing w:after="120" w:line="276" w:lineRule="auto"/>
        <w:contextualSpacing/>
        <w:jc w:val="center"/>
        <w:rPr>
          <w:rFonts w:ascii="Arial" w:hAnsi="Arial"/>
          <w:sz w:val="20"/>
          <w:szCs w:val="20"/>
        </w:rPr>
      </w:pPr>
      <w:r w:rsidRPr="000814CE">
        <w:rPr>
          <w:rFonts w:ascii="Arial" w:hAnsi="Arial"/>
          <w:b/>
          <w:sz w:val="20"/>
          <w:szCs w:val="20"/>
        </w:rPr>
        <w:t>TAN SRI NOR MOHAMED YAKCOP</w:t>
      </w:r>
    </w:p>
    <w:p w14:paraId="1EFAFE0F" w14:textId="77777777" w:rsidR="008F66AA" w:rsidRDefault="000814CE" w:rsidP="005F0D6D">
      <w:pPr>
        <w:widowControl w:val="0"/>
        <w:autoSpaceDE w:val="0"/>
        <w:autoSpaceDN w:val="0"/>
        <w:adjustRightInd w:val="0"/>
        <w:spacing w:after="120" w:line="276" w:lineRule="auto"/>
        <w:contextualSpacing/>
        <w:jc w:val="center"/>
        <w:rPr>
          <w:rFonts w:ascii="Arial" w:hAnsi="Arial"/>
          <w:sz w:val="20"/>
          <w:szCs w:val="20"/>
        </w:rPr>
      </w:pPr>
      <w:r w:rsidRPr="000814CE">
        <w:rPr>
          <w:rFonts w:ascii="Arial" w:hAnsi="Arial"/>
          <w:sz w:val="20"/>
          <w:szCs w:val="20"/>
        </w:rPr>
        <w:t>Minister of Finance II</w:t>
      </w:r>
    </w:p>
    <w:p w14:paraId="1DF136D4" w14:textId="77777777" w:rsidR="00BF25A9" w:rsidRDefault="00BF25A9" w:rsidP="005F0D6D">
      <w:pPr>
        <w:widowControl w:val="0"/>
        <w:autoSpaceDE w:val="0"/>
        <w:autoSpaceDN w:val="0"/>
        <w:adjustRightInd w:val="0"/>
        <w:spacing w:after="120" w:line="276" w:lineRule="auto"/>
        <w:contextualSpacing/>
        <w:jc w:val="center"/>
        <w:rPr>
          <w:rFonts w:ascii="Arial" w:hAnsi="Arial"/>
          <w:sz w:val="20"/>
          <w:szCs w:val="20"/>
        </w:rPr>
      </w:pPr>
    </w:p>
    <w:p w14:paraId="49D13164" w14:textId="77777777" w:rsidR="00BF25A9" w:rsidRDefault="000814CE" w:rsidP="005F0D6D">
      <w:pPr>
        <w:widowControl w:val="0"/>
        <w:autoSpaceDE w:val="0"/>
        <w:autoSpaceDN w:val="0"/>
        <w:adjustRightInd w:val="0"/>
        <w:spacing w:after="120" w:line="276" w:lineRule="auto"/>
        <w:contextualSpacing/>
        <w:jc w:val="center"/>
        <w:rPr>
          <w:rFonts w:ascii="Arial" w:hAnsi="Arial"/>
          <w:sz w:val="20"/>
          <w:szCs w:val="20"/>
        </w:rPr>
      </w:pPr>
      <w:r w:rsidRPr="000814CE">
        <w:rPr>
          <w:rFonts w:ascii="Arial" w:hAnsi="Arial"/>
          <w:sz w:val="20"/>
          <w:szCs w:val="20"/>
        </w:rPr>
        <w:t>For the Government of the Union of Myanmar</w:t>
      </w:r>
    </w:p>
    <w:p w14:paraId="7960A304" w14:textId="77777777" w:rsidR="00BF25A9" w:rsidRDefault="000814CE" w:rsidP="005F0D6D">
      <w:pPr>
        <w:widowControl w:val="0"/>
        <w:autoSpaceDE w:val="0"/>
        <w:autoSpaceDN w:val="0"/>
        <w:adjustRightInd w:val="0"/>
        <w:spacing w:after="120" w:line="276" w:lineRule="auto"/>
        <w:contextualSpacing/>
        <w:jc w:val="center"/>
        <w:rPr>
          <w:rFonts w:ascii="Arial" w:hAnsi="Arial"/>
          <w:sz w:val="20"/>
          <w:szCs w:val="20"/>
        </w:rPr>
      </w:pPr>
      <w:r w:rsidRPr="000814CE">
        <w:rPr>
          <w:rFonts w:ascii="Arial" w:hAnsi="Arial"/>
          <w:b/>
          <w:sz w:val="20"/>
          <w:szCs w:val="20"/>
        </w:rPr>
        <w:t>MAJOR-GENERAL HLA TUN</w:t>
      </w:r>
    </w:p>
    <w:p w14:paraId="0B5ABA8E" w14:textId="77777777" w:rsidR="008F66AA" w:rsidRDefault="000814CE" w:rsidP="005F0D6D">
      <w:pPr>
        <w:widowControl w:val="0"/>
        <w:autoSpaceDE w:val="0"/>
        <w:autoSpaceDN w:val="0"/>
        <w:adjustRightInd w:val="0"/>
        <w:spacing w:after="120" w:line="276" w:lineRule="auto"/>
        <w:contextualSpacing/>
        <w:jc w:val="center"/>
        <w:rPr>
          <w:rFonts w:ascii="Arial" w:hAnsi="Arial"/>
          <w:sz w:val="20"/>
          <w:szCs w:val="20"/>
        </w:rPr>
      </w:pPr>
      <w:r w:rsidRPr="000814CE">
        <w:rPr>
          <w:rFonts w:ascii="Arial" w:hAnsi="Arial"/>
          <w:sz w:val="20"/>
          <w:szCs w:val="20"/>
        </w:rPr>
        <w:t>Minister of Finance and Rev</w:t>
      </w:r>
      <w:r w:rsidR="008F66AA">
        <w:rPr>
          <w:rFonts w:ascii="Arial" w:hAnsi="Arial"/>
          <w:sz w:val="20"/>
          <w:szCs w:val="20"/>
        </w:rPr>
        <w:t>enue</w:t>
      </w:r>
    </w:p>
    <w:p w14:paraId="32B394DB" w14:textId="77777777" w:rsidR="00BF25A9" w:rsidRDefault="00BF25A9" w:rsidP="005F0D6D">
      <w:pPr>
        <w:widowControl w:val="0"/>
        <w:autoSpaceDE w:val="0"/>
        <w:autoSpaceDN w:val="0"/>
        <w:adjustRightInd w:val="0"/>
        <w:spacing w:after="120" w:line="276" w:lineRule="auto"/>
        <w:contextualSpacing/>
        <w:jc w:val="center"/>
        <w:rPr>
          <w:rFonts w:ascii="Arial" w:hAnsi="Arial"/>
          <w:sz w:val="20"/>
          <w:szCs w:val="20"/>
        </w:rPr>
      </w:pPr>
    </w:p>
    <w:p w14:paraId="2E626309" w14:textId="77777777" w:rsidR="00BF25A9" w:rsidRDefault="000814CE" w:rsidP="005F0D6D">
      <w:pPr>
        <w:widowControl w:val="0"/>
        <w:autoSpaceDE w:val="0"/>
        <w:autoSpaceDN w:val="0"/>
        <w:adjustRightInd w:val="0"/>
        <w:spacing w:after="120" w:line="276" w:lineRule="auto"/>
        <w:contextualSpacing/>
        <w:jc w:val="center"/>
        <w:rPr>
          <w:rFonts w:ascii="Arial" w:hAnsi="Arial"/>
          <w:sz w:val="20"/>
          <w:szCs w:val="20"/>
        </w:rPr>
      </w:pPr>
      <w:r w:rsidRPr="000814CE">
        <w:rPr>
          <w:rFonts w:ascii="Arial" w:hAnsi="Arial"/>
          <w:sz w:val="20"/>
          <w:szCs w:val="20"/>
        </w:rPr>
        <w:t>For the Government of the Republic of the Philippines</w:t>
      </w:r>
    </w:p>
    <w:p w14:paraId="0F7E2312" w14:textId="77777777" w:rsidR="00BF25A9" w:rsidRDefault="000814CE" w:rsidP="005F0D6D">
      <w:pPr>
        <w:widowControl w:val="0"/>
        <w:autoSpaceDE w:val="0"/>
        <w:autoSpaceDN w:val="0"/>
        <w:adjustRightInd w:val="0"/>
        <w:spacing w:after="120" w:line="276" w:lineRule="auto"/>
        <w:contextualSpacing/>
        <w:jc w:val="center"/>
        <w:rPr>
          <w:rFonts w:ascii="Arial" w:hAnsi="Arial"/>
          <w:sz w:val="20"/>
          <w:szCs w:val="20"/>
        </w:rPr>
      </w:pPr>
      <w:r w:rsidRPr="000814CE">
        <w:rPr>
          <w:rFonts w:ascii="Arial" w:hAnsi="Arial"/>
          <w:b/>
          <w:sz w:val="20"/>
          <w:szCs w:val="20"/>
        </w:rPr>
        <w:t>MARGARITO B. TEVES</w:t>
      </w:r>
    </w:p>
    <w:p w14:paraId="751411FF" w14:textId="77777777" w:rsidR="008F66AA" w:rsidRDefault="008F66AA" w:rsidP="005F0D6D">
      <w:pPr>
        <w:widowControl w:val="0"/>
        <w:autoSpaceDE w:val="0"/>
        <w:autoSpaceDN w:val="0"/>
        <w:adjustRightInd w:val="0"/>
        <w:spacing w:after="120" w:line="276" w:lineRule="auto"/>
        <w:contextualSpacing/>
        <w:jc w:val="center"/>
        <w:rPr>
          <w:rFonts w:ascii="Arial" w:hAnsi="Arial"/>
          <w:sz w:val="20"/>
          <w:szCs w:val="20"/>
        </w:rPr>
      </w:pPr>
      <w:r>
        <w:rPr>
          <w:rFonts w:ascii="Arial" w:hAnsi="Arial"/>
          <w:sz w:val="20"/>
          <w:szCs w:val="20"/>
        </w:rPr>
        <w:t>Secretary of Finance</w:t>
      </w:r>
    </w:p>
    <w:p w14:paraId="1E036723" w14:textId="77777777" w:rsidR="00BF25A9" w:rsidRDefault="00BF25A9" w:rsidP="005F0D6D">
      <w:pPr>
        <w:spacing w:line="276" w:lineRule="auto"/>
        <w:contextualSpacing/>
        <w:rPr>
          <w:rFonts w:ascii="Arial" w:hAnsi="Arial"/>
          <w:sz w:val="20"/>
          <w:szCs w:val="20"/>
        </w:rPr>
      </w:pPr>
    </w:p>
    <w:p w14:paraId="03987B2A" w14:textId="77777777" w:rsidR="00BF25A9" w:rsidRDefault="000814CE" w:rsidP="005F0D6D">
      <w:pPr>
        <w:widowControl w:val="0"/>
        <w:autoSpaceDE w:val="0"/>
        <w:autoSpaceDN w:val="0"/>
        <w:adjustRightInd w:val="0"/>
        <w:spacing w:after="120" w:line="276" w:lineRule="auto"/>
        <w:contextualSpacing/>
        <w:jc w:val="center"/>
        <w:rPr>
          <w:rFonts w:ascii="Arial" w:hAnsi="Arial"/>
          <w:sz w:val="20"/>
          <w:szCs w:val="20"/>
        </w:rPr>
      </w:pPr>
      <w:r w:rsidRPr="000814CE">
        <w:rPr>
          <w:rFonts w:ascii="Arial" w:hAnsi="Arial"/>
          <w:sz w:val="20"/>
          <w:szCs w:val="20"/>
        </w:rPr>
        <w:t>For the Government of the Republic of Singapore</w:t>
      </w:r>
    </w:p>
    <w:p w14:paraId="0BB9BEBF" w14:textId="77777777" w:rsidR="00BF25A9" w:rsidRDefault="000814CE" w:rsidP="005F0D6D">
      <w:pPr>
        <w:widowControl w:val="0"/>
        <w:autoSpaceDE w:val="0"/>
        <w:autoSpaceDN w:val="0"/>
        <w:adjustRightInd w:val="0"/>
        <w:spacing w:after="120" w:line="276" w:lineRule="auto"/>
        <w:contextualSpacing/>
        <w:jc w:val="center"/>
        <w:rPr>
          <w:rFonts w:ascii="Arial" w:hAnsi="Arial"/>
          <w:sz w:val="20"/>
          <w:szCs w:val="20"/>
        </w:rPr>
      </w:pPr>
      <w:r w:rsidRPr="000814CE">
        <w:rPr>
          <w:rFonts w:ascii="Arial" w:hAnsi="Arial"/>
          <w:b/>
          <w:sz w:val="20"/>
          <w:szCs w:val="20"/>
        </w:rPr>
        <w:t>THARMAN SHANMUGARATNAM</w:t>
      </w:r>
    </w:p>
    <w:p w14:paraId="6FD7599C" w14:textId="77777777" w:rsidR="008F66AA" w:rsidRDefault="000814CE" w:rsidP="005F0D6D">
      <w:pPr>
        <w:widowControl w:val="0"/>
        <w:autoSpaceDE w:val="0"/>
        <w:autoSpaceDN w:val="0"/>
        <w:adjustRightInd w:val="0"/>
        <w:spacing w:after="120" w:line="276" w:lineRule="auto"/>
        <w:contextualSpacing/>
        <w:jc w:val="center"/>
        <w:rPr>
          <w:rFonts w:ascii="Arial" w:hAnsi="Arial"/>
          <w:sz w:val="20"/>
          <w:szCs w:val="20"/>
        </w:rPr>
      </w:pPr>
      <w:r w:rsidRPr="000814CE">
        <w:rPr>
          <w:rFonts w:ascii="Arial" w:hAnsi="Arial"/>
          <w:sz w:val="20"/>
          <w:szCs w:val="20"/>
        </w:rPr>
        <w:t xml:space="preserve">Minister for Education </w:t>
      </w:r>
      <w:r w:rsidR="008F66AA">
        <w:rPr>
          <w:rFonts w:ascii="Arial" w:hAnsi="Arial"/>
          <w:sz w:val="20"/>
          <w:szCs w:val="20"/>
        </w:rPr>
        <w:t>and Second Minister for Finance</w:t>
      </w:r>
    </w:p>
    <w:p w14:paraId="3395A6AA" w14:textId="77777777" w:rsidR="00BF25A9" w:rsidRDefault="00BF25A9" w:rsidP="005F0D6D">
      <w:pPr>
        <w:widowControl w:val="0"/>
        <w:autoSpaceDE w:val="0"/>
        <w:autoSpaceDN w:val="0"/>
        <w:adjustRightInd w:val="0"/>
        <w:spacing w:after="120" w:line="276" w:lineRule="auto"/>
        <w:contextualSpacing/>
        <w:jc w:val="center"/>
        <w:rPr>
          <w:rFonts w:ascii="Arial" w:hAnsi="Arial"/>
          <w:sz w:val="20"/>
          <w:szCs w:val="20"/>
        </w:rPr>
      </w:pPr>
    </w:p>
    <w:p w14:paraId="0F279E4E" w14:textId="77777777" w:rsidR="00BF25A9" w:rsidRDefault="000814CE" w:rsidP="005F0D6D">
      <w:pPr>
        <w:widowControl w:val="0"/>
        <w:autoSpaceDE w:val="0"/>
        <w:autoSpaceDN w:val="0"/>
        <w:adjustRightInd w:val="0"/>
        <w:spacing w:after="120" w:line="276" w:lineRule="auto"/>
        <w:contextualSpacing/>
        <w:jc w:val="center"/>
        <w:rPr>
          <w:rFonts w:ascii="Arial" w:hAnsi="Arial"/>
          <w:sz w:val="20"/>
          <w:szCs w:val="20"/>
        </w:rPr>
      </w:pPr>
      <w:r w:rsidRPr="000814CE">
        <w:rPr>
          <w:rFonts w:ascii="Arial" w:hAnsi="Arial"/>
          <w:sz w:val="20"/>
          <w:szCs w:val="20"/>
        </w:rPr>
        <w:t>For the Government of the Kingdom of Thailand</w:t>
      </w:r>
    </w:p>
    <w:p w14:paraId="7DF0C1F1" w14:textId="77777777" w:rsidR="00BF25A9" w:rsidRDefault="000814CE" w:rsidP="005F0D6D">
      <w:pPr>
        <w:widowControl w:val="0"/>
        <w:autoSpaceDE w:val="0"/>
        <w:autoSpaceDN w:val="0"/>
        <w:adjustRightInd w:val="0"/>
        <w:spacing w:after="120" w:line="276" w:lineRule="auto"/>
        <w:contextualSpacing/>
        <w:jc w:val="center"/>
        <w:rPr>
          <w:rFonts w:ascii="Arial" w:hAnsi="Arial"/>
          <w:sz w:val="20"/>
          <w:szCs w:val="20"/>
        </w:rPr>
      </w:pPr>
      <w:r w:rsidRPr="000814CE">
        <w:rPr>
          <w:rFonts w:ascii="Arial" w:hAnsi="Arial"/>
          <w:b/>
          <w:sz w:val="20"/>
          <w:szCs w:val="20"/>
        </w:rPr>
        <w:t>THANONG BIDAYA</w:t>
      </w:r>
    </w:p>
    <w:p w14:paraId="184D2FD1" w14:textId="77777777" w:rsidR="008F66AA" w:rsidRDefault="000814CE" w:rsidP="005F0D6D">
      <w:pPr>
        <w:widowControl w:val="0"/>
        <w:autoSpaceDE w:val="0"/>
        <w:autoSpaceDN w:val="0"/>
        <w:adjustRightInd w:val="0"/>
        <w:spacing w:after="120" w:line="276" w:lineRule="auto"/>
        <w:contextualSpacing/>
        <w:jc w:val="center"/>
        <w:rPr>
          <w:rFonts w:ascii="Arial" w:hAnsi="Arial"/>
          <w:sz w:val="20"/>
          <w:szCs w:val="20"/>
        </w:rPr>
      </w:pPr>
      <w:r w:rsidRPr="000814CE">
        <w:rPr>
          <w:rFonts w:ascii="Arial" w:hAnsi="Arial"/>
          <w:sz w:val="20"/>
          <w:szCs w:val="20"/>
        </w:rPr>
        <w:t>Minister of Finance</w:t>
      </w:r>
    </w:p>
    <w:p w14:paraId="643022BD" w14:textId="77777777" w:rsidR="00BF25A9" w:rsidRDefault="00BF25A9" w:rsidP="005F0D6D">
      <w:pPr>
        <w:widowControl w:val="0"/>
        <w:autoSpaceDE w:val="0"/>
        <w:autoSpaceDN w:val="0"/>
        <w:adjustRightInd w:val="0"/>
        <w:spacing w:after="120" w:line="276" w:lineRule="auto"/>
        <w:contextualSpacing/>
        <w:jc w:val="center"/>
        <w:rPr>
          <w:rFonts w:ascii="Arial" w:hAnsi="Arial"/>
          <w:sz w:val="20"/>
          <w:szCs w:val="20"/>
        </w:rPr>
      </w:pPr>
    </w:p>
    <w:p w14:paraId="25B1A73F" w14:textId="77777777" w:rsidR="00BF25A9" w:rsidRDefault="000814CE" w:rsidP="005F0D6D">
      <w:pPr>
        <w:widowControl w:val="0"/>
        <w:autoSpaceDE w:val="0"/>
        <w:autoSpaceDN w:val="0"/>
        <w:adjustRightInd w:val="0"/>
        <w:spacing w:after="120" w:line="276" w:lineRule="auto"/>
        <w:contextualSpacing/>
        <w:jc w:val="center"/>
        <w:rPr>
          <w:rFonts w:ascii="Arial" w:hAnsi="Arial"/>
          <w:sz w:val="20"/>
          <w:szCs w:val="20"/>
        </w:rPr>
      </w:pPr>
      <w:r w:rsidRPr="000814CE">
        <w:rPr>
          <w:rFonts w:ascii="Arial" w:hAnsi="Arial"/>
          <w:sz w:val="20"/>
          <w:szCs w:val="20"/>
        </w:rPr>
        <w:t>For the Gover</w:t>
      </w:r>
      <w:r>
        <w:rPr>
          <w:rFonts w:ascii="Arial" w:hAnsi="Arial"/>
          <w:sz w:val="20"/>
          <w:szCs w:val="20"/>
        </w:rPr>
        <w:t>nment of the Socialist Republic of V</w:t>
      </w:r>
      <w:r w:rsidRPr="000814CE">
        <w:rPr>
          <w:rFonts w:ascii="Arial" w:hAnsi="Arial"/>
          <w:sz w:val="20"/>
          <w:szCs w:val="20"/>
        </w:rPr>
        <w:t>iet Nam</w:t>
      </w:r>
    </w:p>
    <w:p w14:paraId="2B69D5A8" w14:textId="77777777" w:rsidR="00BF25A9" w:rsidRDefault="000814CE" w:rsidP="005F0D6D">
      <w:pPr>
        <w:widowControl w:val="0"/>
        <w:autoSpaceDE w:val="0"/>
        <w:autoSpaceDN w:val="0"/>
        <w:adjustRightInd w:val="0"/>
        <w:spacing w:after="120" w:line="276" w:lineRule="auto"/>
        <w:contextualSpacing/>
        <w:jc w:val="center"/>
        <w:rPr>
          <w:rFonts w:ascii="Arial" w:hAnsi="Arial"/>
          <w:sz w:val="20"/>
          <w:szCs w:val="20"/>
        </w:rPr>
      </w:pPr>
      <w:r w:rsidRPr="000814CE">
        <w:rPr>
          <w:rFonts w:ascii="Arial" w:hAnsi="Arial"/>
          <w:b/>
          <w:sz w:val="20"/>
          <w:szCs w:val="20"/>
        </w:rPr>
        <w:t>VU VAN NINH</w:t>
      </w:r>
    </w:p>
    <w:p w14:paraId="16366999" w14:textId="77777777" w:rsidR="000814CE" w:rsidRPr="000814CE" w:rsidRDefault="000814CE" w:rsidP="005F0D6D">
      <w:pPr>
        <w:widowControl w:val="0"/>
        <w:autoSpaceDE w:val="0"/>
        <w:autoSpaceDN w:val="0"/>
        <w:adjustRightInd w:val="0"/>
        <w:spacing w:after="120" w:line="276" w:lineRule="auto"/>
        <w:contextualSpacing/>
        <w:jc w:val="center"/>
        <w:rPr>
          <w:rFonts w:ascii="Arial" w:hAnsi="Arial"/>
          <w:sz w:val="20"/>
          <w:szCs w:val="20"/>
        </w:rPr>
      </w:pPr>
      <w:r w:rsidRPr="000814CE">
        <w:rPr>
          <w:rFonts w:ascii="Arial" w:hAnsi="Arial"/>
          <w:sz w:val="20"/>
          <w:szCs w:val="20"/>
        </w:rPr>
        <w:t>Minister of Finance</w:t>
      </w:r>
    </w:p>
    <w:p w14:paraId="407DC4B6" w14:textId="77777777" w:rsidR="000814CE" w:rsidRDefault="000814CE" w:rsidP="000814CE">
      <w:pPr>
        <w:jc w:val="both"/>
        <w:rPr>
          <w:rFonts w:ascii="Arial" w:hAnsi="Arial" w:cs="Arial"/>
          <w:sz w:val="20"/>
          <w:szCs w:val="20"/>
        </w:rPr>
      </w:pPr>
    </w:p>
    <w:p w14:paraId="33F04173" w14:textId="77777777" w:rsidR="000814CE" w:rsidRDefault="000814CE" w:rsidP="000814CE">
      <w:pPr>
        <w:jc w:val="both"/>
        <w:rPr>
          <w:rFonts w:ascii="Arial" w:hAnsi="Arial" w:cs="Arial"/>
          <w:sz w:val="20"/>
          <w:szCs w:val="20"/>
        </w:rPr>
      </w:pPr>
    </w:p>
    <w:p w14:paraId="230BAF9F" w14:textId="77777777" w:rsidR="000814CE" w:rsidRDefault="000814CE" w:rsidP="000814CE">
      <w:pPr>
        <w:jc w:val="both"/>
        <w:rPr>
          <w:rFonts w:ascii="Arial" w:hAnsi="Arial"/>
          <w:sz w:val="20"/>
          <w:szCs w:val="20"/>
        </w:rPr>
      </w:pPr>
    </w:p>
    <w:p w14:paraId="125D2E3F" w14:textId="77777777" w:rsidR="000814CE" w:rsidRDefault="000814CE" w:rsidP="000814CE">
      <w:pPr>
        <w:jc w:val="both"/>
        <w:rPr>
          <w:rFonts w:ascii="Arial" w:hAnsi="Arial"/>
          <w:sz w:val="20"/>
          <w:szCs w:val="20"/>
        </w:rPr>
      </w:pPr>
    </w:p>
    <w:p w14:paraId="1BC3E54E" w14:textId="77777777" w:rsidR="000814CE" w:rsidRDefault="000814CE" w:rsidP="000814CE">
      <w:pPr>
        <w:jc w:val="both"/>
        <w:rPr>
          <w:rFonts w:ascii="Arial" w:hAnsi="Arial"/>
          <w:sz w:val="20"/>
          <w:szCs w:val="20"/>
        </w:rPr>
      </w:pPr>
    </w:p>
    <w:p w14:paraId="4540A093" w14:textId="77777777" w:rsidR="000814CE" w:rsidRDefault="000814CE" w:rsidP="000814CE">
      <w:pPr>
        <w:jc w:val="both"/>
        <w:rPr>
          <w:rFonts w:ascii="Arial" w:hAnsi="Arial"/>
          <w:sz w:val="20"/>
          <w:szCs w:val="20"/>
        </w:rPr>
      </w:pPr>
    </w:p>
    <w:p w14:paraId="5B5D0CEE" w14:textId="77777777" w:rsidR="000814CE" w:rsidRDefault="000814CE" w:rsidP="000814CE">
      <w:pPr>
        <w:jc w:val="both"/>
        <w:rPr>
          <w:rFonts w:ascii="Arial" w:hAnsi="Arial"/>
          <w:sz w:val="20"/>
          <w:szCs w:val="20"/>
        </w:rPr>
      </w:pPr>
    </w:p>
    <w:p w14:paraId="1BC5E506" w14:textId="77777777" w:rsidR="000814CE" w:rsidRDefault="000814CE" w:rsidP="000814CE">
      <w:pPr>
        <w:jc w:val="both"/>
        <w:rPr>
          <w:rFonts w:ascii="Arial" w:hAnsi="Arial"/>
          <w:sz w:val="20"/>
          <w:szCs w:val="20"/>
        </w:rPr>
      </w:pPr>
    </w:p>
    <w:p w14:paraId="11EFD380" w14:textId="77777777" w:rsidR="000814CE" w:rsidRDefault="000814CE" w:rsidP="000814CE">
      <w:pPr>
        <w:jc w:val="both"/>
        <w:rPr>
          <w:rFonts w:ascii="Arial" w:hAnsi="Arial"/>
          <w:sz w:val="20"/>
          <w:szCs w:val="20"/>
        </w:rPr>
      </w:pPr>
    </w:p>
    <w:p w14:paraId="38919172" w14:textId="77777777" w:rsidR="000814CE" w:rsidRPr="000814CE" w:rsidRDefault="000814CE" w:rsidP="000814CE">
      <w:pPr>
        <w:jc w:val="both"/>
        <w:rPr>
          <w:rFonts w:ascii="Arial" w:hAnsi="Arial"/>
          <w:sz w:val="20"/>
          <w:szCs w:val="20"/>
        </w:rPr>
      </w:pPr>
    </w:p>
    <w:sectPr w:rsidR="000814CE" w:rsidRPr="000814CE" w:rsidSect="00ED082B">
      <w:type w:val="continuous"/>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28932" w14:textId="77777777" w:rsidR="001A62A9" w:rsidRDefault="001A62A9" w:rsidP="00F8511C">
      <w:r>
        <w:separator/>
      </w:r>
    </w:p>
  </w:endnote>
  <w:endnote w:type="continuationSeparator" w:id="0">
    <w:p w14:paraId="164AC238" w14:textId="77777777" w:rsidR="001A62A9" w:rsidRDefault="001A62A9" w:rsidP="00F85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F177E" w14:textId="77777777" w:rsidR="00F8511C" w:rsidRPr="00981C0B" w:rsidRDefault="00612DCB" w:rsidP="00981C0B">
    <w:pPr>
      <w:pStyle w:val="Footer"/>
      <w:pBdr>
        <w:top w:val="single" w:sz="4" w:space="8" w:color="auto"/>
      </w:pBdr>
      <w:rPr>
        <w:rFonts w:ascii="Arial" w:hAnsi="Arial" w:cs="Arial"/>
        <w:color w:val="7F7F7F"/>
        <w:sz w:val="16"/>
        <w:szCs w:val="16"/>
      </w:rPr>
    </w:pPr>
    <w:r w:rsidRPr="00981C0B">
      <w:rPr>
        <w:rFonts w:ascii="Arial" w:hAnsi="Arial" w:cs="Arial"/>
        <w:color w:val="7F7F7F"/>
        <w:sz w:val="16"/>
        <w:szCs w:val="16"/>
      </w:rPr>
      <w:t xml:space="preserve">UNOFFICIAL TEXT · CENTRE FOR INTERNATIONAL LAW · </w:t>
    </w:r>
    <w:hyperlink r:id="rId1" w:history="1">
      <w:r w:rsidRPr="00981C0B">
        <w:rPr>
          <w:rStyle w:val="Hyperlink"/>
          <w:rFonts w:ascii="Arial" w:hAnsi="Arial" w:cs="Arial"/>
          <w:color w:val="7F7F7F"/>
          <w:sz w:val="16"/>
          <w:szCs w:val="16"/>
        </w:rPr>
        <w:t>www.cil.nus.edu.sg</w:t>
      </w:r>
    </w:hyperlink>
    <w:r w:rsidRPr="00981C0B">
      <w:rPr>
        <w:rFonts w:ascii="Arial" w:hAnsi="Arial" w:cs="Arial"/>
        <w:color w:val="7F7F7F"/>
        <w:sz w:val="16"/>
        <w:szCs w:val="16"/>
      </w:rPr>
      <w:t xml:space="preserve">                                  </w:t>
    </w:r>
    <w:r w:rsidRPr="00981C0B">
      <w:rPr>
        <w:rFonts w:ascii="Arial" w:hAnsi="Arial" w:cs="Arial"/>
        <w:color w:val="7F7F7F"/>
        <w:sz w:val="16"/>
        <w:szCs w:val="16"/>
      </w:rPr>
      <w:tab/>
      <w:t xml:space="preserve">Page </w:t>
    </w:r>
    <w:r w:rsidRPr="00981C0B">
      <w:rPr>
        <w:rFonts w:ascii="Arial" w:hAnsi="Arial" w:cs="Arial"/>
        <w:color w:val="7F7F7F"/>
        <w:sz w:val="16"/>
        <w:szCs w:val="16"/>
      </w:rPr>
      <w:fldChar w:fldCharType="begin"/>
    </w:r>
    <w:r w:rsidRPr="00981C0B">
      <w:rPr>
        <w:rFonts w:ascii="Arial" w:hAnsi="Arial" w:cs="Arial"/>
        <w:color w:val="7F7F7F"/>
        <w:sz w:val="16"/>
        <w:szCs w:val="16"/>
      </w:rPr>
      <w:instrText xml:space="preserve"> PAGE </w:instrText>
    </w:r>
    <w:r w:rsidRPr="00981C0B">
      <w:rPr>
        <w:rFonts w:ascii="Arial" w:hAnsi="Arial" w:cs="Arial"/>
        <w:color w:val="7F7F7F"/>
        <w:sz w:val="16"/>
        <w:szCs w:val="16"/>
      </w:rPr>
      <w:fldChar w:fldCharType="separate"/>
    </w:r>
    <w:r w:rsidR="008B4DC4">
      <w:rPr>
        <w:rFonts w:ascii="Arial" w:hAnsi="Arial" w:cs="Arial"/>
        <w:noProof/>
        <w:color w:val="7F7F7F"/>
        <w:sz w:val="16"/>
        <w:szCs w:val="16"/>
      </w:rPr>
      <w:t>7</w:t>
    </w:r>
    <w:r w:rsidRPr="00981C0B">
      <w:rPr>
        <w:rFonts w:ascii="Arial" w:hAnsi="Arial" w:cs="Arial"/>
        <w:color w:val="7F7F7F"/>
        <w:sz w:val="16"/>
        <w:szCs w:val="16"/>
      </w:rPr>
      <w:fldChar w:fldCharType="end"/>
    </w:r>
    <w:r w:rsidRPr="00981C0B">
      <w:rPr>
        <w:rFonts w:ascii="Arial" w:hAnsi="Arial" w:cs="Arial"/>
        <w:color w:val="7F7F7F"/>
        <w:sz w:val="16"/>
        <w:szCs w:val="16"/>
      </w:rPr>
      <w:t xml:space="preserve"> of </w:t>
    </w:r>
    <w:r w:rsidRPr="00981C0B">
      <w:rPr>
        <w:rFonts w:ascii="Arial" w:hAnsi="Arial" w:cs="Arial"/>
        <w:color w:val="7F7F7F"/>
        <w:sz w:val="16"/>
        <w:szCs w:val="16"/>
      </w:rPr>
      <w:fldChar w:fldCharType="begin"/>
    </w:r>
    <w:r w:rsidRPr="00981C0B">
      <w:rPr>
        <w:rFonts w:ascii="Arial" w:hAnsi="Arial" w:cs="Arial"/>
        <w:color w:val="7F7F7F"/>
        <w:sz w:val="16"/>
        <w:szCs w:val="16"/>
      </w:rPr>
      <w:instrText xml:space="preserve"> NUMPAGES  </w:instrText>
    </w:r>
    <w:r w:rsidRPr="00981C0B">
      <w:rPr>
        <w:rFonts w:ascii="Arial" w:hAnsi="Arial" w:cs="Arial"/>
        <w:color w:val="7F7F7F"/>
        <w:sz w:val="16"/>
        <w:szCs w:val="16"/>
      </w:rPr>
      <w:fldChar w:fldCharType="separate"/>
    </w:r>
    <w:r w:rsidR="008B4DC4">
      <w:rPr>
        <w:rFonts w:ascii="Arial" w:hAnsi="Arial" w:cs="Arial"/>
        <w:noProof/>
        <w:color w:val="7F7F7F"/>
        <w:sz w:val="16"/>
        <w:szCs w:val="16"/>
      </w:rPr>
      <w:t>7</w:t>
    </w:r>
    <w:r w:rsidRPr="00981C0B">
      <w:rPr>
        <w:rFonts w:ascii="Arial" w:hAnsi="Arial" w:cs="Arial"/>
        <w:color w:val="7F7F7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3271F" w14:textId="77777777" w:rsidR="00612DCB" w:rsidRPr="00981C0B" w:rsidRDefault="00612DCB" w:rsidP="00612DCB">
    <w:pPr>
      <w:pStyle w:val="Footer"/>
      <w:pBdr>
        <w:top w:val="single" w:sz="4" w:space="8" w:color="auto"/>
      </w:pBdr>
      <w:rPr>
        <w:rFonts w:ascii="Arial" w:hAnsi="Arial" w:cs="Arial"/>
        <w:color w:val="7F7F7F"/>
        <w:sz w:val="16"/>
        <w:szCs w:val="16"/>
      </w:rPr>
    </w:pPr>
    <w:r w:rsidRPr="00981C0B">
      <w:rPr>
        <w:rFonts w:ascii="Arial" w:hAnsi="Arial" w:cs="Arial"/>
        <w:color w:val="7F7F7F"/>
        <w:sz w:val="16"/>
        <w:szCs w:val="16"/>
      </w:rPr>
      <w:t xml:space="preserve">UNOFFICIAL TEXT · CENTRE FOR INTERNATIONAL LAW · </w:t>
    </w:r>
    <w:hyperlink r:id="rId1" w:history="1">
      <w:r w:rsidRPr="00981C0B">
        <w:rPr>
          <w:rStyle w:val="Hyperlink"/>
          <w:rFonts w:ascii="Arial" w:hAnsi="Arial" w:cs="Arial"/>
          <w:color w:val="7F7F7F"/>
          <w:sz w:val="16"/>
          <w:szCs w:val="16"/>
        </w:rPr>
        <w:t>www.cil.nus.edu.sg</w:t>
      </w:r>
    </w:hyperlink>
    <w:r w:rsidRPr="00981C0B">
      <w:rPr>
        <w:rFonts w:ascii="Arial" w:hAnsi="Arial" w:cs="Arial"/>
        <w:color w:val="7F7F7F"/>
        <w:sz w:val="16"/>
        <w:szCs w:val="16"/>
      </w:rPr>
      <w:t xml:space="preserve">                                  </w:t>
    </w:r>
    <w:r w:rsidRPr="00981C0B">
      <w:rPr>
        <w:rFonts w:ascii="Arial" w:hAnsi="Arial" w:cs="Arial"/>
        <w:color w:val="7F7F7F"/>
        <w:sz w:val="16"/>
        <w:szCs w:val="16"/>
      </w:rPr>
      <w:tab/>
    </w:r>
  </w:p>
  <w:p w14:paraId="36C06EE9" w14:textId="77777777" w:rsidR="00F8511C" w:rsidRDefault="00F851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342C3" w14:textId="77777777" w:rsidR="001A62A9" w:rsidRDefault="001A62A9" w:rsidP="00F8511C">
      <w:r>
        <w:separator/>
      </w:r>
    </w:p>
  </w:footnote>
  <w:footnote w:type="continuationSeparator" w:id="0">
    <w:p w14:paraId="4F440091" w14:textId="77777777" w:rsidR="001A62A9" w:rsidRDefault="001A62A9" w:rsidP="00F851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8D13A" w14:textId="77777777" w:rsidR="00F8511C" w:rsidRDefault="00F8511C" w:rsidP="0046138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CF5F43" w14:textId="77777777" w:rsidR="00F8511C" w:rsidRDefault="00F8511C" w:rsidP="00F8511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9A1C9" w14:textId="77777777" w:rsidR="00F8511C" w:rsidRDefault="00F8511C" w:rsidP="00F8511C">
    <w:pPr>
      <w:pStyle w:val="Header"/>
      <w:framePr w:wrap="around" w:vAnchor="text" w:hAnchor="page" w:x="10801" w:y="13"/>
      <w:rPr>
        <w:rStyle w:val="PageNumber"/>
      </w:rPr>
    </w:pPr>
  </w:p>
  <w:p w14:paraId="02E08872" w14:textId="77777777" w:rsidR="00612DCB" w:rsidRPr="00981C0B" w:rsidRDefault="00612DCB" w:rsidP="00981C0B">
    <w:pPr>
      <w:pStyle w:val="Header"/>
      <w:pBdr>
        <w:bottom w:val="single" w:sz="4" w:space="1" w:color="auto"/>
      </w:pBdr>
      <w:tabs>
        <w:tab w:val="left" w:pos="8364"/>
      </w:tabs>
      <w:ind w:right="-64"/>
      <w:rPr>
        <w:rFonts w:ascii="Arial" w:hAnsi="Arial" w:cs="Arial"/>
        <w:color w:val="7F7F7F"/>
        <w:sz w:val="16"/>
        <w:szCs w:val="16"/>
      </w:rPr>
    </w:pPr>
    <w:r w:rsidRPr="00507261">
      <w:rPr>
        <w:rFonts w:ascii="Arial" w:hAnsi="Arial" w:cs="Arial"/>
        <w:color w:val="7F7F7F"/>
        <w:sz w:val="16"/>
        <w:szCs w:val="16"/>
      </w:rPr>
      <w:t>2006 PROTOCOL TO ESTABLISH AND IMPLEMENT THE ASEAN SINGLE WINDOW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5A43"/>
    <w:multiLevelType w:val="hybridMultilevel"/>
    <w:tmpl w:val="FF8C3516"/>
    <w:lvl w:ilvl="0" w:tplc="EB5CB01E">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A46C21"/>
    <w:multiLevelType w:val="hybridMultilevel"/>
    <w:tmpl w:val="06D67ED4"/>
    <w:lvl w:ilvl="0" w:tplc="EB5CB01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3604A0"/>
    <w:multiLevelType w:val="hybridMultilevel"/>
    <w:tmpl w:val="3B56DBEC"/>
    <w:lvl w:ilvl="0" w:tplc="EB5CB01E">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F833911"/>
    <w:multiLevelType w:val="hybridMultilevel"/>
    <w:tmpl w:val="E75A2836"/>
    <w:lvl w:ilvl="0" w:tplc="266C5AB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2D4077D"/>
    <w:multiLevelType w:val="hybridMultilevel"/>
    <w:tmpl w:val="DB0050EC"/>
    <w:lvl w:ilvl="0" w:tplc="EB5CB01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7B51C8D"/>
    <w:multiLevelType w:val="hybridMultilevel"/>
    <w:tmpl w:val="16004D66"/>
    <w:lvl w:ilvl="0" w:tplc="EB5CB01E">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EB2519A"/>
    <w:multiLevelType w:val="hybridMultilevel"/>
    <w:tmpl w:val="DB0050EC"/>
    <w:lvl w:ilvl="0" w:tplc="EB5CB01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20E3972"/>
    <w:multiLevelType w:val="hybridMultilevel"/>
    <w:tmpl w:val="DB0050EC"/>
    <w:lvl w:ilvl="0" w:tplc="EB5CB01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7600E11"/>
    <w:multiLevelType w:val="hybridMultilevel"/>
    <w:tmpl w:val="76F055A8"/>
    <w:lvl w:ilvl="0" w:tplc="266C5AB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A160F4A"/>
    <w:multiLevelType w:val="hybridMultilevel"/>
    <w:tmpl w:val="554E14F2"/>
    <w:lvl w:ilvl="0" w:tplc="266C5AB0">
      <w:start w:val="1"/>
      <w:numFmt w:val="decimal"/>
      <w:lvlText w:val="%1."/>
      <w:lvlJc w:val="left"/>
      <w:pPr>
        <w:ind w:left="720" w:hanging="720"/>
      </w:pPr>
      <w:rPr>
        <w:rFonts w:hint="default"/>
      </w:rPr>
    </w:lvl>
    <w:lvl w:ilvl="1" w:tplc="08090019">
      <w:start w:val="1"/>
      <w:numFmt w:val="lowerLetter"/>
      <w:lvlText w:val="%2."/>
      <w:lvlJc w:val="left"/>
      <w:pPr>
        <w:ind w:left="360" w:hanging="360"/>
      </w:pPr>
    </w:lvl>
    <w:lvl w:ilvl="2" w:tplc="0809001B">
      <w:start w:val="1"/>
      <w:numFmt w:val="lowerRoman"/>
      <w:lvlText w:val="%3."/>
      <w:lvlJc w:val="right"/>
      <w:pPr>
        <w:ind w:left="1080" w:hanging="180"/>
      </w:pPr>
    </w:lvl>
    <w:lvl w:ilvl="3" w:tplc="0809000F">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10" w15:restartNumberingAfterBreak="0">
    <w:nsid w:val="6CC34EDE"/>
    <w:multiLevelType w:val="hybridMultilevel"/>
    <w:tmpl w:val="4C583158"/>
    <w:lvl w:ilvl="0" w:tplc="EB5CB01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F6708C4"/>
    <w:multiLevelType w:val="hybridMultilevel"/>
    <w:tmpl w:val="4B9043C0"/>
    <w:lvl w:ilvl="0" w:tplc="266C5AB0">
      <w:start w:val="1"/>
      <w:numFmt w:val="decimal"/>
      <w:lvlText w:val="%1."/>
      <w:lvlJc w:val="left"/>
      <w:pPr>
        <w:ind w:left="1800" w:hanging="720"/>
      </w:pPr>
      <w:rPr>
        <w:rFonts w:hint="default"/>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955685EC">
      <w:start w:val="1"/>
      <w:numFmt w:val="lowerLetter"/>
      <w:lvlText w:val="%4)"/>
      <w:lvlJc w:val="left"/>
      <w:pPr>
        <w:ind w:left="3600" w:hanging="360"/>
      </w:pPr>
      <w:rPr>
        <w:rFonts w:hint="default"/>
      </w:r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758117BD"/>
    <w:multiLevelType w:val="hybridMultilevel"/>
    <w:tmpl w:val="B2609F5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6F02681"/>
    <w:multiLevelType w:val="hybridMultilevel"/>
    <w:tmpl w:val="DF1E0306"/>
    <w:lvl w:ilvl="0" w:tplc="EB5CB01E">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E8F0F2D"/>
    <w:multiLevelType w:val="hybridMultilevel"/>
    <w:tmpl w:val="90082BEC"/>
    <w:lvl w:ilvl="0" w:tplc="0809000F">
      <w:start w:val="1"/>
      <w:numFmt w:val="decimal"/>
      <w:lvlText w:val="%1."/>
      <w:lvlJc w:val="left"/>
      <w:pPr>
        <w:ind w:left="720" w:hanging="360"/>
      </w:pPr>
    </w:lvl>
    <w:lvl w:ilvl="1" w:tplc="CBA2950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2901190">
    <w:abstractNumId w:val="14"/>
  </w:num>
  <w:num w:numId="2" w16cid:durableId="1913617375">
    <w:abstractNumId w:val="8"/>
  </w:num>
  <w:num w:numId="3" w16cid:durableId="470833592">
    <w:abstractNumId w:val="11"/>
  </w:num>
  <w:num w:numId="4" w16cid:durableId="1108231372">
    <w:abstractNumId w:val="12"/>
  </w:num>
  <w:num w:numId="5" w16cid:durableId="1797261142">
    <w:abstractNumId w:val="3"/>
  </w:num>
  <w:num w:numId="6" w16cid:durableId="697584828">
    <w:abstractNumId w:val="1"/>
  </w:num>
  <w:num w:numId="7" w16cid:durableId="1000081039">
    <w:abstractNumId w:val="4"/>
  </w:num>
  <w:num w:numId="8" w16cid:durableId="351692452">
    <w:abstractNumId w:val="10"/>
  </w:num>
  <w:num w:numId="9" w16cid:durableId="1256939993">
    <w:abstractNumId w:val="5"/>
  </w:num>
  <w:num w:numId="10" w16cid:durableId="1844927688">
    <w:abstractNumId w:val="9"/>
  </w:num>
  <w:num w:numId="11" w16cid:durableId="662129955">
    <w:abstractNumId w:val="6"/>
  </w:num>
  <w:num w:numId="12" w16cid:durableId="1336033937">
    <w:abstractNumId w:val="7"/>
  </w:num>
  <w:num w:numId="13" w16cid:durableId="455638285">
    <w:abstractNumId w:val="13"/>
  </w:num>
  <w:num w:numId="14" w16cid:durableId="1779786870">
    <w:abstractNumId w:val="0"/>
  </w:num>
  <w:num w:numId="15" w16cid:durableId="13747685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7AC"/>
    <w:rsid w:val="00055B3D"/>
    <w:rsid w:val="00071A36"/>
    <w:rsid w:val="000814CE"/>
    <w:rsid w:val="000A1585"/>
    <w:rsid w:val="001A62A9"/>
    <w:rsid w:val="00283E60"/>
    <w:rsid w:val="002F73D7"/>
    <w:rsid w:val="00314B92"/>
    <w:rsid w:val="00461380"/>
    <w:rsid w:val="004D6E79"/>
    <w:rsid w:val="00507261"/>
    <w:rsid w:val="005107A9"/>
    <w:rsid w:val="005673C9"/>
    <w:rsid w:val="005F0D6D"/>
    <w:rsid w:val="00612DCB"/>
    <w:rsid w:val="00646156"/>
    <w:rsid w:val="00660498"/>
    <w:rsid w:val="006E1B0E"/>
    <w:rsid w:val="007406F4"/>
    <w:rsid w:val="007F50CD"/>
    <w:rsid w:val="008B4DC4"/>
    <w:rsid w:val="008F046B"/>
    <w:rsid w:val="008F4263"/>
    <w:rsid w:val="008F66AA"/>
    <w:rsid w:val="00981C0B"/>
    <w:rsid w:val="009E074C"/>
    <w:rsid w:val="00A537AC"/>
    <w:rsid w:val="00AC4B1F"/>
    <w:rsid w:val="00AC7F51"/>
    <w:rsid w:val="00B42356"/>
    <w:rsid w:val="00BF25A9"/>
    <w:rsid w:val="00D00E98"/>
    <w:rsid w:val="00D24453"/>
    <w:rsid w:val="00D81773"/>
    <w:rsid w:val="00D9409A"/>
    <w:rsid w:val="00D96CD9"/>
    <w:rsid w:val="00E71BFF"/>
    <w:rsid w:val="00E860EC"/>
    <w:rsid w:val="00ED082B"/>
    <w:rsid w:val="00F1702C"/>
    <w:rsid w:val="00F8511C"/>
    <w:rsid w:val="00FA370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34110C"/>
  <w14:defaultImageDpi w14:val="300"/>
  <w15:chartTrackingRefBased/>
  <w15:docId w15:val="{9D9645F0-F523-4D3F-90E2-61F3E7E9C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SG" w:eastAsia="en-S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E860EC"/>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660498"/>
    <w:pPr>
      <w:keepNext/>
      <w:spacing w:before="240" w:after="60"/>
      <w:jc w:val="center"/>
      <w:outlineLvl w:val="1"/>
    </w:pPr>
    <w:rPr>
      <w:rFonts w:ascii="Arial" w:eastAsia="MS Gothic" w:hAnsi="Arial"/>
      <w:b/>
      <w:bCs/>
      <w:iCs/>
      <w:caps/>
      <w:sz w:val="2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860EC"/>
    <w:rPr>
      <w:rFonts w:ascii="Calibri" w:eastAsia="MS Gothic" w:hAnsi="Calibri" w:cs="Times New Roman"/>
      <w:b/>
      <w:bCs/>
      <w:kern w:val="32"/>
      <w:sz w:val="32"/>
      <w:szCs w:val="32"/>
      <w:lang w:val="en-US"/>
    </w:rPr>
  </w:style>
  <w:style w:type="character" w:customStyle="1" w:styleId="Heading2Char">
    <w:name w:val="Heading 2 Char"/>
    <w:link w:val="Heading2"/>
    <w:uiPriority w:val="9"/>
    <w:rsid w:val="00660498"/>
    <w:rPr>
      <w:rFonts w:ascii="Arial" w:eastAsia="MS Gothic" w:hAnsi="Arial"/>
      <w:b/>
      <w:bCs/>
      <w:iCs/>
      <w:caps/>
      <w:szCs w:val="28"/>
      <w:lang w:val="en-US" w:eastAsia="en-US"/>
    </w:rPr>
  </w:style>
  <w:style w:type="paragraph" w:styleId="TOC1">
    <w:name w:val="toc 1"/>
    <w:basedOn w:val="Normal"/>
    <w:next w:val="Normal"/>
    <w:autoRedefine/>
    <w:uiPriority w:val="39"/>
    <w:unhideWhenUsed/>
    <w:rsid w:val="008F66AA"/>
    <w:pPr>
      <w:tabs>
        <w:tab w:val="right" w:leader="dot" w:pos="9010"/>
      </w:tabs>
      <w:spacing w:line="360" w:lineRule="auto"/>
    </w:pPr>
    <w:rPr>
      <w:rFonts w:ascii="Arial" w:hAnsi="Arial" w:cs="Arial"/>
      <w:noProof/>
      <w:sz w:val="20"/>
      <w:szCs w:val="20"/>
    </w:rPr>
  </w:style>
  <w:style w:type="paragraph" w:styleId="TOC2">
    <w:name w:val="toc 2"/>
    <w:basedOn w:val="Normal"/>
    <w:next w:val="Normal"/>
    <w:autoRedefine/>
    <w:uiPriority w:val="39"/>
    <w:unhideWhenUsed/>
    <w:rsid w:val="00646156"/>
    <w:pPr>
      <w:ind w:left="240"/>
    </w:pPr>
  </w:style>
  <w:style w:type="paragraph" w:styleId="TOC3">
    <w:name w:val="toc 3"/>
    <w:basedOn w:val="Normal"/>
    <w:next w:val="Normal"/>
    <w:autoRedefine/>
    <w:uiPriority w:val="39"/>
    <w:unhideWhenUsed/>
    <w:rsid w:val="00646156"/>
    <w:pPr>
      <w:ind w:left="480"/>
    </w:pPr>
  </w:style>
  <w:style w:type="paragraph" w:styleId="TOC4">
    <w:name w:val="toc 4"/>
    <w:basedOn w:val="Normal"/>
    <w:next w:val="Normal"/>
    <w:autoRedefine/>
    <w:uiPriority w:val="39"/>
    <w:unhideWhenUsed/>
    <w:rsid w:val="00646156"/>
    <w:pPr>
      <w:ind w:left="720"/>
    </w:pPr>
  </w:style>
  <w:style w:type="paragraph" w:styleId="TOC5">
    <w:name w:val="toc 5"/>
    <w:basedOn w:val="Normal"/>
    <w:next w:val="Normal"/>
    <w:autoRedefine/>
    <w:uiPriority w:val="39"/>
    <w:unhideWhenUsed/>
    <w:rsid w:val="00646156"/>
    <w:pPr>
      <w:ind w:left="960"/>
    </w:pPr>
  </w:style>
  <w:style w:type="paragraph" w:styleId="TOC6">
    <w:name w:val="toc 6"/>
    <w:basedOn w:val="Normal"/>
    <w:next w:val="Normal"/>
    <w:autoRedefine/>
    <w:uiPriority w:val="39"/>
    <w:unhideWhenUsed/>
    <w:rsid w:val="00646156"/>
    <w:pPr>
      <w:ind w:left="1200"/>
    </w:pPr>
  </w:style>
  <w:style w:type="paragraph" w:styleId="TOC7">
    <w:name w:val="toc 7"/>
    <w:basedOn w:val="Normal"/>
    <w:next w:val="Normal"/>
    <w:autoRedefine/>
    <w:uiPriority w:val="39"/>
    <w:unhideWhenUsed/>
    <w:rsid w:val="00646156"/>
    <w:pPr>
      <w:ind w:left="1440"/>
    </w:pPr>
  </w:style>
  <w:style w:type="paragraph" w:styleId="TOC8">
    <w:name w:val="toc 8"/>
    <w:basedOn w:val="Normal"/>
    <w:next w:val="Normal"/>
    <w:autoRedefine/>
    <w:uiPriority w:val="39"/>
    <w:unhideWhenUsed/>
    <w:rsid w:val="00646156"/>
    <w:pPr>
      <w:ind w:left="1680"/>
    </w:pPr>
  </w:style>
  <w:style w:type="paragraph" w:styleId="TOC9">
    <w:name w:val="toc 9"/>
    <w:basedOn w:val="Normal"/>
    <w:next w:val="Normal"/>
    <w:autoRedefine/>
    <w:uiPriority w:val="39"/>
    <w:unhideWhenUsed/>
    <w:rsid w:val="00646156"/>
    <w:pPr>
      <w:ind w:left="1920"/>
    </w:pPr>
  </w:style>
  <w:style w:type="paragraph" w:styleId="Header">
    <w:name w:val="header"/>
    <w:basedOn w:val="Normal"/>
    <w:link w:val="HeaderChar"/>
    <w:uiPriority w:val="99"/>
    <w:unhideWhenUsed/>
    <w:rsid w:val="00F8511C"/>
    <w:pPr>
      <w:tabs>
        <w:tab w:val="center" w:pos="4320"/>
        <w:tab w:val="right" w:pos="8640"/>
      </w:tabs>
    </w:pPr>
  </w:style>
  <w:style w:type="character" w:customStyle="1" w:styleId="HeaderChar">
    <w:name w:val="Header Char"/>
    <w:link w:val="Header"/>
    <w:uiPriority w:val="99"/>
    <w:rsid w:val="00F8511C"/>
    <w:rPr>
      <w:sz w:val="24"/>
      <w:szCs w:val="24"/>
      <w:lang w:val="en-US"/>
    </w:rPr>
  </w:style>
  <w:style w:type="paragraph" w:styleId="Footer">
    <w:name w:val="footer"/>
    <w:basedOn w:val="Normal"/>
    <w:link w:val="FooterChar"/>
    <w:uiPriority w:val="99"/>
    <w:unhideWhenUsed/>
    <w:rsid w:val="00F8511C"/>
    <w:pPr>
      <w:tabs>
        <w:tab w:val="center" w:pos="4320"/>
        <w:tab w:val="right" w:pos="8640"/>
      </w:tabs>
    </w:pPr>
  </w:style>
  <w:style w:type="character" w:customStyle="1" w:styleId="FooterChar">
    <w:name w:val="Footer Char"/>
    <w:link w:val="Footer"/>
    <w:uiPriority w:val="99"/>
    <w:rsid w:val="00F8511C"/>
    <w:rPr>
      <w:sz w:val="24"/>
      <w:szCs w:val="24"/>
      <w:lang w:val="en-US"/>
    </w:rPr>
  </w:style>
  <w:style w:type="character" w:styleId="Hyperlink">
    <w:name w:val="Hyperlink"/>
    <w:uiPriority w:val="99"/>
    <w:unhideWhenUsed/>
    <w:rsid w:val="00F8511C"/>
    <w:rPr>
      <w:color w:val="0000FF"/>
      <w:u w:val="single"/>
    </w:rPr>
  </w:style>
  <w:style w:type="character" w:styleId="PageNumber">
    <w:name w:val="page number"/>
    <w:uiPriority w:val="99"/>
    <w:semiHidden/>
    <w:unhideWhenUsed/>
    <w:rsid w:val="00F8511C"/>
  </w:style>
  <w:style w:type="paragraph" w:styleId="ListParagraph">
    <w:name w:val="List Paragraph"/>
    <w:basedOn w:val="Normal"/>
    <w:uiPriority w:val="72"/>
    <w:qFormat/>
    <w:rsid w:val="00660498"/>
    <w:pPr>
      <w:ind w:left="720"/>
      <w:contextualSpacing/>
    </w:pPr>
  </w:style>
  <w:style w:type="paragraph" w:styleId="TOCHeading">
    <w:name w:val="TOC Heading"/>
    <w:basedOn w:val="Heading1"/>
    <w:next w:val="Normal"/>
    <w:uiPriority w:val="39"/>
    <w:unhideWhenUsed/>
    <w:qFormat/>
    <w:rsid w:val="00AC7F51"/>
    <w:pPr>
      <w:keepLines/>
      <w:spacing w:after="0" w:line="259" w:lineRule="auto"/>
      <w:outlineLvl w:val="9"/>
    </w:pPr>
    <w:rPr>
      <w:rFonts w:asciiTheme="majorHAnsi" w:eastAsiaTheme="majorEastAsia" w:hAnsiTheme="majorHAnsi" w:cstheme="majorBidi"/>
      <w:b w:val="0"/>
      <w:bCs w:val="0"/>
      <w:color w:val="2E74B5" w:themeColor="accent1" w:themeShade="BF"/>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787A63-DF81-49C4-9581-F9B9989CE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2433</Words>
  <Characters>13874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16275</CharactersWithSpaces>
  <SharedDoc>false</SharedDoc>
  <HLinks>
    <vt:vector size="12" baseType="variant">
      <vt:variant>
        <vt:i4>7667809</vt:i4>
      </vt:variant>
      <vt:variant>
        <vt:i4>11</vt:i4>
      </vt:variant>
      <vt:variant>
        <vt:i4>0</vt:i4>
      </vt:variant>
      <vt:variant>
        <vt:i4>5</vt:i4>
      </vt:variant>
      <vt:variant>
        <vt:lpwstr>http://www.cil.nus.edu.sg/</vt:lpwstr>
      </vt:variant>
      <vt:variant>
        <vt:lpwstr/>
      </vt:variant>
      <vt:variant>
        <vt:i4>7667809</vt:i4>
      </vt:variant>
      <vt:variant>
        <vt:i4>2</vt:i4>
      </vt:variant>
      <vt:variant>
        <vt:i4>0</vt:i4>
      </vt:variant>
      <vt:variant>
        <vt:i4>5</vt:i4>
      </vt:variant>
      <vt:variant>
        <vt:lpwstr>http://www.cil.nus.edu.sg/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waiyee</dc:creator>
  <cp:keywords/>
  <cp:lastModifiedBy>Chan Sze Wei</cp:lastModifiedBy>
  <cp:revision>4</cp:revision>
  <cp:lastPrinted>2018-07-10T08:34:00Z</cp:lastPrinted>
  <dcterms:created xsi:type="dcterms:W3CDTF">2026-09-29T08:57:00Z</dcterms:created>
  <dcterms:modified xsi:type="dcterms:W3CDTF">2026-09-29T09:00:00Z</dcterms:modified>
</cp:coreProperties>
</file>