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DED896" w14:textId="77777777" w:rsidR="00037683" w:rsidRPr="001450FD" w:rsidRDefault="000E17D0" w:rsidP="000E17D0">
      <w:pPr>
        <w:pStyle w:val="CILTitle"/>
      </w:pPr>
      <w:r>
        <w:t>2010 Guidelines On The Use Of The Asean Anthem</w:t>
      </w:r>
    </w:p>
    <w:p w14:paraId="1427C391" w14:textId="77777777" w:rsidR="00037683" w:rsidRDefault="00515604" w:rsidP="001E56F4">
      <w:pPr>
        <w:pStyle w:val="CILSubtitle"/>
        <w:rPr>
          <w:lang w:val="en-US"/>
        </w:rPr>
      </w:pPr>
      <w:r>
        <w:t>Adopted in Ha Noi, Viet N</w:t>
      </w:r>
      <w:r w:rsidR="00037683">
        <w:t xml:space="preserve">am on </w:t>
      </w:r>
      <w:r w:rsidR="00037683">
        <w:rPr>
          <w:lang w:val="en-US"/>
        </w:rPr>
        <w:t>8 April 2010</w:t>
      </w:r>
    </w:p>
    <w:p w14:paraId="548659AE" w14:textId="77777777" w:rsidR="000E17D0" w:rsidRDefault="000E17D0" w:rsidP="001E56F4">
      <w:pPr>
        <w:pStyle w:val="CILSubtitle"/>
      </w:pPr>
    </w:p>
    <w:p w14:paraId="412B5768" w14:textId="77777777" w:rsidR="00037683" w:rsidRPr="00BC6164" w:rsidRDefault="00037683" w:rsidP="001E56F4">
      <w:pPr>
        <w:numPr>
          <w:ilvl w:val="0"/>
          <w:numId w:val="9"/>
        </w:numPr>
      </w:pPr>
      <w:r w:rsidRPr="00BC6164">
        <w:t>The ASEAN Anthem is an expression of ASEAN unity. It also strengthens the sense of ASEAN identity and belonging among the peoples of the region.</w:t>
      </w:r>
    </w:p>
    <w:p w14:paraId="36C4F98A" w14:textId="77777777" w:rsidR="00037683" w:rsidRPr="00BC6164" w:rsidRDefault="00037683" w:rsidP="001E56F4">
      <w:pPr>
        <w:numPr>
          <w:ilvl w:val="0"/>
          <w:numId w:val="9"/>
        </w:numPr>
      </w:pPr>
      <w:r w:rsidRPr="00BC6164">
        <w:t>The ASEAN Anthem is titled "THE ASEAN WAY", with musical composition and lyrics as attached.</w:t>
      </w:r>
    </w:p>
    <w:p w14:paraId="3DA5E4EC" w14:textId="77777777" w:rsidR="00037683" w:rsidRPr="00BC6164" w:rsidRDefault="00037683" w:rsidP="001E56F4">
      <w:pPr>
        <w:numPr>
          <w:ilvl w:val="0"/>
          <w:numId w:val="9"/>
        </w:numPr>
        <w:rPr>
          <w:bCs/>
        </w:rPr>
      </w:pPr>
      <w:r w:rsidRPr="00BC6164">
        <w:t xml:space="preserve">The ASEAN Anthem is under the copyright of ASEAN with the ASEAN Secretariat as the main body to oversee its proper use. </w:t>
      </w:r>
    </w:p>
    <w:p w14:paraId="204BF7A5" w14:textId="3B162E5D" w:rsidR="00037683" w:rsidRPr="00037683" w:rsidRDefault="00037683" w:rsidP="001E56F4">
      <w:pPr>
        <w:pStyle w:val="Heading1"/>
        <w:spacing w:after="120"/>
      </w:pPr>
      <w:r w:rsidRPr="00037683">
        <w:rPr>
          <w:rStyle w:val="Strong"/>
          <w:b/>
          <w:bCs/>
        </w:rPr>
        <w:t>Dignity of the ASEAN Anthem</w:t>
      </w:r>
    </w:p>
    <w:p w14:paraId="1D683A7A" w14:textId="77777777" w:rsidR="00037683" w:rsidRPr="00BC6164" w:rsidRDefault="00037683" w:rsidP="001E56F4">
      <w:pPr>
        <w:numPr>
          <w:ilvl w:val="0"/>
          <w:numId w:val="9"/>
        </w:numPr>
      </w:pPr>
      <w:r w:rsidRPr="00BC6164">
        <w:t>The ASEAN Anthem shall be used in a proper and dignified manner. When the Anthem is played, the audience shall rise.</w:t>
      </w:r>
    </w:p>
    <w:p w14:paraId="42982360" w14:textId="77777777" w:rsidR="00037683" w:rsidRDefault="00037683" w:rsidP="001E56F4">
      <w:pPr>
        <w:numPr>
          <w:ilvl w:val="0"/>
          <w:numId w:val="9"/>
        </w:numPr>
      </w:pPr>
      <w:r w:rsidRPr="00BC6164">
        <w:t>The Anthem shall not be used in whole or in parts for commercial purposes or political propaganda.</w:t>
      </w:r>
    </w:p>
    <w:p w14:paraId="6191F789" w14:textId="5245C0E1" w:rsidR="00037683" w:rsidRPr="00037683" w:rsidRDefault="00037683" w:rsidP="001E56F4">
      <w:pPr>
        <w:pStyle w:val="Heading1"/>
        <w:spacing w:after="120"/>
      </w:pPr>
      <w:r w:rsidRPr="00037683">
        <w:rPr>
          <w:rStyle w:val="Strong"/>
          <w:b/>
          <w:bCs/>
        </w:rPr>
        <w:t>Use of the ASEAN Anthem</w:t>
      </w:r>
    </w:p>
    <w:p w14:paraId="37D21E8F" w14:textId="77777777" w:rsidR="00037683" w:rsidRPr="00BC6164" w:rsidRDefault="00037683" w:rsidP="001E56F4">
      <w:pPr>
        <w:numPr>
          <w:ilvl w:val="0"/>
          <w:numId w:val="9"/>
        </w:numPr>
      </w:pPr>
      <w:r w:rsidRPr="00BC6164">
        <w:t>The use of the ASEAN Anthem is encouraged at ASEAN formal meetings and related activities, including those with ASEAN Dialogue Partners.</w:t>
      </w:r>
    </w:p>
    <w:p w14:paraId="12EB1AFC" w14:textId="77777777" w:rsidR="00037683" w:rsidRPr="00BC6164" w:rsidRDefault="00037683" w:rsidP="001E56F4">
      <w:pPr>
        <w:numPr>
          <w:ilvl w:val="0"/>
          <w:numId w:val="9"/>
        </w:numPr>
      </w:pPr>
      <w:r w:rsidRPr="00BC6164">
        <w:t>The ASEAN Anthem may be played to commemorate special occasions of ASEAN, such as the anniversary of ASEAN, or in efforts to promote the interests of ASEAN.</w:t>
      </w:r>
    </w:p>
    <w:p w14:paraId="6076F084" w14:textId="77777777" w:rsidR="00037683" w:rsidRDefault="00037683" w:rsidP="001E56F4">
      <w:pPr>
        <w:numPr>
          <w:ilvl w:val="0"/>
          <w:numId w:val="9"/>
        </w:numPr>
      </w:pPr>
      <w:r w:rsidRPr="00BC6164">
        <w:t>ASEAN Member States are encouraged to translate the ASEAN Anthem into local languages as a way to promote the Anthem and increase ASEAN awareness within their countries.</w:t>
      </w:r>
    </w:p>
    <w:p w14:paraId="4DF5CFEB" w14:textId="793C55E8" w:rsidR="00037683" w:rsidRPr="00037683" w:rsidRDefault="00037683" w:rsidP="001E56F4">
      <w:pPr>
        <w:pStyle w:val="Heading1"/>
        <w:spacing w:after="120"/>
      </w:pPr>
      <w:r w:rsidRPr="00037683">
        <w:rPr>
          <w:rStyle w:val="Strong"/>
          <w:b/>
          <w:bCs/>
        </w:rPr>
        <w:t>Inquiries on the Use of the ASEAN Anthem</w:t>
      </w:r>
    </w:p>
    <w:p w14:paraId="6A364DA6" w14:textId="77777777" w:rsidR="00037683" w:rsidRDefault="00037683" w:rsidP="001E56F4">
      <w:pPr>
        <w:numPr>
          <w:ilvl w:val="0"/>
          <w:numId w:val="9"/>
        </w:numPr>
      </w:pPr>
      <w:r>
        <w:t>Inquiries concerning the ASEAN Anthem should be addressed to:</w:t>
      </w:r>
    </w:p>
    <w:p w14:paraId="404DCCFF" w14:textId="77777777" w:rsidR="00037683" w:rsidRPr="00037683" w:rsidRDefault="00037683" w:rsidP="001E56F4">
      <w:pPr>
        <w:ind w:left="720"/>
        <w:jc w:val="left"/>
      </w:pPr>
      <w:r>
        <w:t>Public Outreach and Civil Society Division</w:t>
      </w:r>
      <w:r>
        <w:br/>
        <w:t>The ASEAN Secretariat</w:t>
      </w:r>
      <w:r>
        <w:br/>
        <w:t xml:space="preserve">70 A, Jl. </w:t>
      </w:r>
      <w:proofErr w:type="spellStart"/>
      <w:r>
        <w:t>Sisingamangaraja</w:t>
      </w:r>
      <w:proofErr w:type="spellEnd"/>
      <w:r>
        <w:br/>
        <w:t>Jakarta 12110</w:t>
      </w:r>
      <w:r>
        <w:br/>
        <w:t>Indonesia</w:t>
      </w:r>
      <w:r>
        <w:br/>
        <w:t>Email: </w:t>
      </w:r>
      <w:r>
        <w:rPr>
          <w:rStyle w:val="apple-converted-space"/>
          <w:rFonts w:ascii="Droid Sans" w:hAnsi="Droid Sans"/>
          <w:color w:val="444444"/>
          <w:sz w:val="21"/>
          <w:szCs w:val="21"/>
        </w:rPr>
        <w:t> </w:t>
      </w:r>
      <w:hyperlink r:id="rId8" w:history="1">
        <w:r w:rsidRPr="00BC6164">
          <w:t>public.div@asean.org</w:t>
        </w:r>
      </w:hyperlink>
    </w:p>
    <w:p w14:paraId="03BE1780" w14:textId="02F25932" w:rsidR="00037683" w:rsidRPr="00037683" w:rsidRDefault="00037683" w:rsidP="001E56F4">
      <w:pPr>
        <w:pStyle w:val="Heading1"/>
        <w:spacing w:after="120"/>
      </w:pPr>
      <w:r w:rsidRPr="00037683">
        <w:rPr>
          <w:rStyle w:val="Strong"/>
          <w:b/>
          <w:bCs/>
        </w:rPr>
        <w:t>Approval of and Amendments to the Guidelines</w:t>
      </w:r>
    </w:p>
    <w:p w14:paraId="2E983A34" w14:textId="77777777" w:rsidR="00037683" w:rsidRPr="00BC6164" w:rsidRDefault="00037683" w:rsidP="001E56F4">
      <w:pPr>
        <w:numPr>
          <w:ilvl w:val="0"/>
          <w:numId w:val="9"/>
        </w:numPr>
      </w:pPr>
      <w:r w:rsidRPr="00BC6164">
        <w:t>The Guidelines shall be approved by the ASEAN Coordinating Council (ACC).</w:t>
      </w:r>
    </w:p>
    <w:p w14:paraId="20FDB948" w14:textId="77777777" w:rsidR="00037683" w:rsidRDefault="00037683" w:rsidP="001E56F4">
      <w:pPr>
        <w:numPr>
          <w:ilvl w:val="0"/>
          <w:numId w:val="9"/>
        </w:numPr>
      </w:pPr>
      <w:r w:rsidRPr="00BC6164">
        <w:t xml:space="preserve">Any Member State may propose amendments to the Guidelines, which shall be submitted to the Committee of Permanent Representatives (CPR) for its consideration and agreed upon by </w:t>
      </w:r>
      <w:r w:rsidRPr="00BC6164">
        <w:lastRenderedPageBreak/>
        <w:t>consensus. The agreed amendments shall be submitted to the ASEAN Coordinating Council (ACC) for notation, and thereafter come into immediate effect.</w:t>
      </w:r>
    </w:p>
    <w:p w14:paraId="2ED024FB" w14:textId="77777777" w:rsidR="00037683" w:rsidRDefault="00037683" w:rsidP="001E56F4">
      <w:r>
        <w:t>Note:</w:t>
      </w:r>
    </w:p>
    <w:p w14:paraId="02278C27" w14:textId="77777777" w:rsidR="00037683" w:rsidRDefault="00037683" w:rsidP="001E56F4">
      <w:pPr>
        <w:pBdr>
          <w:bottom w:val="single" w:sz="12" w:space="1" w:color="auto"/>
        </w:pBdr>
      </w:pPr>
      <w:r>
        <w:t>The Guidelines were adopted at the 6th Meeting of the ASEAN Coordinating Counc</w:t>
      </w:r>
      <w:r w:rsidR="000E17D0">
        <w:t>il (ACC), Ha Noi, 8 April 2010.</w:t>
      </w:r>
    </w:p>
    <w:p w14:paraId="1779D193" w14:textId="77777777" w:rsidR="00CF3026" w:rsidRDefault="00CF3026" w:rsidP="001E56F4">
      <w:pPr>
        <w:pBdr>
          <w:bottom w:val="single" w:sz="12" w:space="1" w:color="auto"/>
        </w:pBdr>
      </w:pPr>
    </w:p>
    <w:p w14:paraId="22A1D2C5" w14:textId="77777777" w:rsidR="00CF3026" w:rsidRDefault="00CF3026" w:rsidP="001E56F4"/>
    <w:p w14:paraId="2292E4EC" w14:textId="77777777" w:rsidR="00CF3026" w:rsidRPr="00CF3026" w:rsidRDefault="00CF3026" w:rsidP="00CF3026">
      <w:pPr>
        <w:rPr>
          <w:b/>
          <w:bCs/>
          <w:lang w:val="en-SG"/>
        </w:rPr>
      </w:pPr>
      <w:r w:rsidRPr="00CF3026">
        <w:rPr>
          <w:b/>
          <w:bCs/>
          <w:lang w:val="en-SG"/>
        </w:rPr>
        <w:t>The Asean Way / Original Version</w:t>
      </w:r>
    </w:p>
    <w:p w14:paraId="7864FFA8" w14:textId="77777777" w:rsidR="00CF3026" w:rsidRPr="00CF3026" w:rsidRDefault="00CF3026" w:rsidP="00CF3026">
      <w:pPr>
        <w:rPr>
          <w:b/>
          <w:bCs/>
          <w:lang w:val="en-SG"/>
        </w:rPr>
      </w:pPr>
      <w:r w:rsidRPr="00CF3026">
        <w:rPr>
          <w:b/>
          <w:bCs/>
          <w:lang w:val="en-SG"/>
        </w:rPr>
        <w:t xml:space="preserve">By </w:t>
      </w:r>
      <w:proofErr w:type="spellStart"/>
      <w:r w:rsidRPr="00CF3026">
        <w:rPr>
          <w:b/>
          <w:bCs/>
          <w:lang w:val="en-SG"/>
        </w:rPr>
        <w:t>Mr.Kittikhun</w:t>
      </w:r>
      <w:proofErr w:type="spellEnd"/>
      <w:r w:rsidRPr="00CF3026">
        <w:rPr>
          <w:b/>
          <w:bCs/>
          <w:lang w:val="en-SG"/>
        </w:rPr>
        <w:t xml:space="preserve"> </w:t>
      </w:r>
      <w:proofErr w:type="spellStart"/>
      <w:r w:rsidRPr="00CF3026">
        <w:rPr>
          <w:b/>
          <w:bCs/>
          <w:lang w:val="en-SG"/>
        </w:rPr>
        <w:t>Sodprasert</w:t>
      </w:r>
      <w:proofErr w:type="spellEnd"/>
      <w:r w:rsidRPr="00CF3026">
        <w:rPr>
          <w:b/>
          <w:bCs/>
          <w:lang w:val="en-SG"/>
        </w:rPr>
        <w:t xml:space="preserve">, Mr </w:t>
      </w:r>
      <w:proofErr w:type="spellStart"/>
      <w:r w:rsidRPr="00CF3026">
        <w:rPr>
          <w:b/>
          <w:bCs/>
          <w:lang w:val="en-SG"/>
        </w:rPr>
        <w:t>Sampow</w:t>
      </w:r>
      <w:proofErr w:type="spellEnd"/>
      <w:r w:rsidRPr="00CF3026">
        <w:rPr>
          <w:b/>
          <w:bCs/>
          <w:lang w:val="en-SG"/>
        </w:rPr>
        <w:t xml:space="preserve"> </w:t>
      </w:r>
      <w:proofErr w:type="spellStart"/>
      <w:r w:rsidRPr="00CF3026">
        <w:rPr>
          <w:b/>
          <w:bCs/>
          <w:lang w:val="en-SG"/>
        </w:rPr>
        <w:t>Triudom</w:t>
      </w:r>
      <w:proofErr w:type="spellEnd"/>
      <w:r w:rsidRPr="00CF3026">
        <w:rPr>
          <w:b/>
          <w:bCs/>
          <w:lang w:val="en-SG"/>
        </w:rPr>
        <w:t xml:space="preserve">, </w:t>
      </w:r>
      <w:proofErr w:type="spellStart"/>
      <w:r w:rsidRPr="00CF3026">
        <w:rPr>
          <w:b/>
          <w:bCs/>
          <w:lang w:val="en-SG"/>
        </w:rPr>
        <w:t>Mrs.Payom</w:t>
      </w:r>
      <w:proofErr w:type="spellEnd"/>
      <w:r w:rsidRPr="00CF3026">
        <w:rPr>
          <w:b/>
          <w:bCs/>
          <w:lang w:val="en-SG"/>
        </w:rPr>
        <w:t xml:space="preserve"> </w:t>
      </w:r>
      <w:proofErr w:type="spellStart"/>
      <w:r w:rsidRPr="00CF3026">
        <w:rPr>
          <w:b/>
          <w:bCs/>
          <w:lang w:val="en-SG"/>
        </w:rPr>
        <w:t>Valaipatchra</w:t>
      </w:r>
      <w:proofErr w:type="spellEnd"/>
    </w:p>
    <w:p w14:paraId="55B0CCA3" w14:textId="77777777" w:rsidR="00CF3026" w:rsidRPr="00CF3026" w:rsidRDefault="00CF3026" w:rsidP="00CF3026">
      <w:pPr>
        <w:rPr>
          <w:lang w:val="en-SG"/>
        </w:rPr>
      </w:pPr>
      <w:r w:rsidRPr="00CF3026">
        <w:rPr>
          <w:lang w:val="en-SG"/>
        </w:rPr>
        <w:t>Raise our flag high, sky high</w:t>
      </w:r>
    </w:p>
    <w:p w14:paraId="7AA765BF" w14:textId="63F21F29" w:rsidR="00CF3026" w:rsidRPr="00CF3026" w:rsidRDefault="00CF3026" w:rsidP="00CF3026">
      <w:pPr>
        <w:rPr>
          <w:lang w:val="en-SG"/>
        </w:rPr>
      </w:pPr>
      <w:r w:rsidRPr="00CF3026">
        <w:rPr>
          <w:lang w:val="en-SG"/>
        </w:rPr>
        <w:t>Embrace the pride in our heart</w:t>
      </w:r>
    </w:p>
    <w:p w14:paraId="02F75D1B" w14:textId="51F94C54" w:rsidR="00CF3026" w:rsidRPr="00CF3026" w:rsidRDefault="00CF3026" w:rsidP="00CF3026">
      <w:pPr>
        <w:rPr>
          <w:lang w:val="en-SG"/>
        </w:rPr>
      </w:pPr>
      <w:r w:rsidRPr="00CF3026">
        <w:rPr>
          <w:lang w:val="en-SG"/>
        </w:rPr>
        <w:t>ASEAN we are bonded as one</w:t>
      </w:r>
    </w:p>
    <w:p w14:paraId="66BB8D14" w14:textId="48F74AB1" w:rsidR="00CF3026" w:rsidRPr="00CF3026" w:rsidRDefault="00CF3026" w:rsidP="00CF3026">
      <w:pPr>
        <w:rPr>
          <w:lang w:val="en-SG"/>
        </w:rPr>
      </w:pPr>
      <w:r w:rsidRPr="00CF3026">
        <w:rPr>
          <w:lang w:val="en-SG"/>
        </w:rPr>
        <w:t>Look-in out to the world.</w:t>
      </w:r>
    </w:p>
    <w:p w14:paraId="442021EB" w14:textId="5987C757" w:rsidR="00CF3026" w:rsidRPr="00CF3026" w:rsidRDefault="00CF3026" w:rsidP="00CF3026">
      <w:pPr>
        <w:rPr>
          <w:lang w:val="en-SG"/>
        </w:rPr>
      </w:pPr>
      <w:r w:rsidRPr="00CF3026">
        <w:rPr>
          <w:lang w:val="en-SG"/>
        </w:rPr>
        <w:t>For peace, our goal from the very start</w:t>
      </w:r>
    </w:p>
    <w:p w14:paraId="1FC20333" w14:textId="69CC312F" w:rsidR="00CF3026" w:rsidRPr="00CF3026" w:rsidRDefault="00CF3026" w:rsidP="00CF3026">
      <w:pPr>
        <w:rPr>
          <w:lang w:val="en-SG"/>
        </w:rPr>
      </w:pPr>
      <w:r w:rsidRPr="00CF3026">
        <w:rPr>
          <w:lang w:val="en-SG"/>
        </w:rPr>
        <w:t>And prosperity to last.</w:t>
      </w:r>
    </w:p>
    <w:p w14:paraId="7101724C" w14:textId="19944FF5" w:rsidR="00CF3026" w:rsidRPr="00CF3026" w:rsidRDefault="00CF3026" w:rsidP="00CF3026">
      <w:pPr>
        <w:rPr>
          <w:lang w:val="en-SG"/>
        </w:rPr>
      </w:pPr>
      <w:r w:rsidRPr="00CF3026">
        <w:rPr>
          <w:lang w:val="en-SG"/>
        </w:rPr>
        <w:t>We dare to dream we care to share.</w:t>
      </w:r>
    </w:p>
    <w:p w14:paraId="5F8AC558" w14:textId="580A2E05" w:rsidR="00CF3026" w:rsidRPr="00CF3026" w:rsidRDefault="00CF3026" w:rsidP="00CF3026">
      <w:pPr>
        <w:rPr>
          <w:lang w:val="en-SG"/>
        </w:rPr>
      </w:pPr>
      <w:r w:rsidRPr="00CF3026">
        <w:rPr>
          <w:lang w:val="en-SG"/>
        </w:rPr>
        <w:t>Together for ASEAN</w:t>
      </w:r>
    </w:p>
    <w:p w14:paraId="69C1A4FF" w14:textId="7C0E9F82" w:rsidR="00CF3026" w:rsidRPr="00CF3026" w:rsidRDefault="00CF3026" w:rsidP="00CF3026">
      <w:pPr>
        <w:rPr>
          <w:lang w:val="en-SG"/>
        </w:rPr>
      </w:pPr>
      <w:r w:rsidRPr="00CF3026">
        <w:rPr>
          <w:lang w:val="en-SG"/>
        </w:rPr>
        <w:t>We dare to dream, we care to share</w:t>
      </w:r>
    </w:p>
    <w:p w14:paraId="306DCC74" w14:textId="4E0AEF88" w:rsidR="00F61B4F" w:rsidRPr="00376F3D" w:rsidRDefault="00CF3026" w:rsidP="009C1F90">
      <w:pPr>
        <w:rPr>
          <w:lang w:val="en-SG"/>
        </w:rPr>
      </w:pPr>
      <w:r w:rsidRPr="00CF3026">
        <w:rPr>
          <w:lang w:val="en-SG"/>
        </w:rPr>
        <w:t>For it’s the way of ASEAN.</w:t>
      </w:r>
    </w:p>
    <w:sectPr w:rsidR="00F61B4F" w:rsidRPr="00376F3D" w:rsidSect="00F61B4F">
      <w:headerReference w:type="default" r:id="rId9"/>
      <w:footerReference w:type="default" r:id="rId10"/>
      <w:footerReference w:type="first" r:id="rId11"/>
      <w:pgSz w:w="11907" w:h="16839" w:code="9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F95E56" w14:textId="77777777" w:rsidR="001C450D" w:rsidRDefault="001C450D" w:rsidP="00F61B4F">
      <w:pPr>
        <w:spacing w:before="0" w:after="0" w:line="240" w:lineRule="auto"/>
      </w:pPr>
      <w:r>
        <w:separator/>
      </w:r>
    </w:p>
  </w:endnote>
  <w:endnote w:type="continuationSeparator" w:id="0">
    <w:p w14:paraId="14C2CFAB" w14:textId="77777777" w:rsidR="001C450D" w:rsidRDefault="001C450D" w:rsidP="00F61B4F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Droid Sans">
    <w:altName w:val="Times New Roman"/>
    <w:panose1 w:val="00000000000000000000"/>
    <w:charset w:val="00"/>
    <w:family w:val="roman"/>
    <w:notTrueType/>
    <w:pitch w:val="default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86D1F8" w14:textId="77777777" w:rsidR="00F61B4F" w:rsidRDefault="00F61B4F" w:rsidP="00F61B4F">
    <w:pPr>
      <w:pStyle w:val="Footer"/>
      <w:tabs>
        <w:tab w:val="clear" w:pos="9360"/>
        <w:tab w:val="right" w:pos="8931"/>
      </w:tabs>
      <w:jc w:val="right"/>
    </w:pPr>
  </w:p>
  <w:p w14:paraId="3931FD5F" w14:textId="77777777" w:rsidR="00F61B4F" w:rsidRPr="00F61B4F" w:rsidRDefault="00F61B4F" w:rsidP="00F61B4F">
    <w:pPr>
      <w:pStyle w:val="Footer"/>
      <w:pBdr>
        <w:top w:val="single" w:sz="4" w:space="7" w:color="auto"/>
      </w:pBdr>
      <w:tabs>
        <w:tab w:val="clear" w:pos="9360"/>
        <w:tab w:val="right" w:pos="8931"/>
      </w:tabs>
      <w:jc w:val="left"/>
      <w:rPr>
        <w:rFonts w:cs="Arial"/>
        <w:color w:val="7F7F7F"/>
        <w:sz w:val="16"/>
        <w:szCs w:val="16"/>
      </w:rPr>
    </w:pPr>
    <w:r w:rsidRPr="004943C3">
      <w:rPr>
        <w:rFonts w:cs="Arial"/>
        <w:color w:val="7F7F7F"/>
        <w:sz w:val="16"/>
        <w:szCs w:val="16"/>
      </w:rPr>
      <w:t xml:space="preserve">UNOFFICIAL TEXT · CENTRE FOR INTERNATIONAL LAW · </w:t>
    </w:r>
    <w:hyperlink r:id="rId1" w:history="1">
      <w:r w:rsidRPr="004943C3">
        <w:rPr>
          <w:rStyle w:val="Hyperlink"/>
          <w:rFonts w:cs="Arial"/>
          <w:color w:val="7F7F7F"/>
          <w:sz w:val="16"/>
          <w:szCs w:val="16"/>
        </w:rPr>
        <w:t>www.cil.nus.edu.sg</w:t>
      </w:r>
    </w:hyperlink>
    <w:r>
      <w:rPr>
        <w:rFonts w:cs="Arial"/>
        <w:color w:val="7F7F7F"/>
        <w:sz w:val="16"/>
        <w:szCs w:val="16"/>
      </w:rPr>
      <w:t xml:space="preserve">                    </w:t>
    </w:r>
    <w:r w:rsidRPr="004943C3">
      <w:rPr>
        <w:rFonts w:cs="Arial"/>
        <w:color w:val="7F7F7F"/>
        <w:sz w:val="16"/>
        <w:szCs w:val="16"/>
      </w:rPr>
      <w:t xml:space="preserve">       </w:t>
    </w:r>
    <w:r>
      <w:rPr>
        <w:rFonts w:cs="Arial"/>
        <w:color w:val="7F7F7F"/>
        <w:sz w:val="16"/>
        <w:szCs w:val="16"/>
      </w:rPr>
      <w:tab/>
    </w:r>
    <w:r w:rsidRPr="004943C3">
      <w:rPr>
        <w:rFonts w:cs="Arial"/>
        <w:color w:val="7F7F7F"/>
        <w:sz w:val="16"/>
        <w:szCs w:val="16"/>
      </w:rPr>
      <w:t xml:space="preserve">     Page </w:t>
    </w:r>
    <w:r w:rsidRPr="004943C3">
      <w:rPr>
        <w:rFonts w:cs="Arial"/>
        <w:color w:val="7F7F7F"/>
        <w:sz w:val="16"/>
        <w:szCs w:val="16"/>
      </w:rPr>
      <w:fldChar w:fldCharType="begin"/>
    </w:r>
    <w:r w:rsidRPr="004943C3">
      <w:rPr>
        <w:rFonts w:cs="Arial"/>
        <w:color w:val="7F7F7F"/>
        <w:sz w:val="16"/>
        <w:szCs w:val="16"/>
      </w:rPr>
      <w:instrText xml:space="preserve"> PAGE </w:instrText>
    </w:r>
    <w:r w:rsidRPr="004943C3">
      <w:rPr>
        <w:rFonts w:cs="Arial"/>
        <w:color w:val="7F7F7F"/>
        <w:sz w:val="16"/>
        <w:szCs w:val="16"/>
      </w:rPr>
      <w:fldChar w:fldCharType="separate"/>
    </w:r>
    <w:r w:rsidR="007C5CBF">
      <w:rPr>
        <w:rFonts w:cs="Arial"/>
        <w:noProof/>
        <w:color w:val="7F7F7F"/>
        <w:sz w:val="16"/>
        <w:szCs w:val="16"/>
      </w:rPr>
      <w:t>2</w:t>
    </w:r>
    <w:r w:rsidRPr="004943C3">
      <w:rPr>
        <w:rFonts w:cs="Arial"/>
        <w:color w:val="7F7F7F"/>
        <w:sz w:val="16"/>
        <w:szCs w:val="16"/>
      </w:rPr>
      <w:fldChar w:fldCharType="end"/>
    </w:r>
    <w:r w:rsidRPr="004943C3">
      <w:rPr>
        <w:rFonts w:cs="Arial"/>
        <w:color w:val="7F7F7F"/>
        <w:sz w:val="16"/>
        <w:szCs w:val="16"/>
      </w:rPr>
      <w:t xml:space="preserve"> of </w:t>
    </w:r>
    <w:r w:rsidRPr="004943C3">
      <w:rPr>
        <w:rFonts w:cs="Arial"/>
        <w:color w:val="7F7F7F"/>
        <w:sz w:val="16"/>
        <w:szCs w:val="16"/>
      </w:rPr>
      <w:fldChar w:fldCharType="begin"/>
    </w:r>
    <w:r w:rsidRPr="004943C3">
      <w:rPr>
        <w:rFonts w:cs="Arial"/>
        <w:color w:val="7F7F7F"/>
        <w:sz w:val="16"/>
        <w:szCs w:val="16"/>
      </w:rPr>
      <w:instrText xml:space="preserve"> NUMPAGES  </w:instrText>
    </w:r>
    <w:r w:rsidRPr="004943C3">
      <w:rPr>
        <w:rFonts w:cs="Arial"/>
        <w:color w:val="7F7F7F"/>
        <w:sz w:val="16"/>
        <w:szCs w:val="16"/>
      </w:rPr>
      <w:fldChar w:fldCharType="separate"/>
    </w:r>
    <w:r w:rsidR="007C5CBF">
      <w:rPr>
        <w:rFonts w:cs="Arial"/>
        <w:noProof/>
        <w:color w:val="7F7F7F"/>
        <w:sz w:val="16"/>
        <w:szCs w:val="16"/>
      </w:rPr>
      <w:t>2</w:t>
    </w:r>
    <w:r w:rsidRPr="004943C3">
      <w:rPr>
        <w:rFonts w:cs="Arial"/>
        <w:color w:val="7F7F7F"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E7B540" w14:textId="77777777" w:rsidR="00F61B4F" w:rsidRDefault="00F61B4F" w:rsidP="00F61B4F">
    <w:pPr>
      <w:pStyle w:val="Footer"/>
      <w:tabs>
        <w:tab w:val="clear" w:pos="9360"/>
        <w:tab w:val="right" w:pos="8931"/>
      </w:tabs>
      <w:jc w:val="right"/>
    </w:pPr>
  </w:p>
  <w:p w14:paraId="532113D1" w14:textId="77777777" w:rsidR="00F61B4F" w:rsidRPr="00F61B4F" w:rsidRDefault="00F61B4F" w:rsidP="00F61B4F">
    <w:pPr>
      <w:pStyle w:val="Footer"/>
      <w:pBdr>
        <w:top w:val="single" w:sz="4" w:space="7" w:color="auto"/>
      </w:pBdr>
      <w:tabs>
        <w:tab w:val="clear" w:pos="9360"/>
        <w:tab w:val="right" w:pos="8931"/>
      </w:tabs>
      <w:jc w:val="left"/>
      <w:rPr>
        <w:rFonts w:cs="Arial"/>
        <w:color w:val="7F7F7F"/>
        <w:sz w:val="16"/>
        <w:szCs w:val="16"/>
      </w:rPr>
    </w:pPr>
    <w:r w:rsidRPr="004943C3">
      <w:rPr>
        <w:rFonts w:cs="Arial"/>
        <w:color w:val="7F7F7F"/>
        <w:sz w:val="16"/>
        <w:szCs w:val="16"/>
      </w:rPr>
      <w:t xml:space="preserve">UNOFFICIAL TEXT · CENTRE FOR INTERNATIONAL LAW · </w:t>
    </w:r>
    <w:hyperlink r:id="rId1" w:history="1">
      <w:r w:rsidRPr="004943C3">
        <w:rPr>
          <w:rStyle w:val="Hyperlink"/>
          <w:rFonts w:cs="Arial"/>
          <w:color w:val="7F7F7F"/>
          <w:sz w:val="16"/>
          <w:szCs w:val="16"/>
        </w:rPr>
        <w:t>www.cil.nus.edu.sg</w:t>
      </w:r>
    </w:hyperlink>
    <w:r>
      <w:rPr>
        <w:rFonts w:cs="Arial"/>
        <w:color w:val="7F7F7F"/>
        <w:sz w:val="16"/>
        <w:szCs w:val="16"/>
      </w:rPr>
      <w:t xml:space="preserve">                    </w:t>
    </w:r>
    <w:r w:rsidRPr="004943C3">
      <w:rPr>
        <w:rFonts w:cs="Arial"/>
        <w:color w:val="7F7F7F"/>
        <w:sz w:val="16"/>
        <w:szCs w:val="16"/>
      </w:rPr>
      <w:t xml:space="preserve">       </w:t>
    </w:r>
    <w:r>
      <w:rPr>
        <w:rFonts w:cs="Arial"/>
        <w:color w:val="7F7F7F"/>
        <w:sz w:val="16"/>
        <w:szCs w:val="16"/>
      </w:rPr>
      <w:tab/>
      <w:t xml:space="preserve">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CE981F" w14:textId="77777777" w:rsidR="001C450D" w:rsidRDefault="001C450D" w:rsidP="00F61B4F">
      <w:pPr>
        <w:spacing w:before="0" w:after="0" w:line="240" w:lineRule="auto"/>
      </w:pPr>
      <w:r>
        <w:separator/>
      </w:r>
    </w:p>
  </w:footnote>
  <w:footnote w:type="continuationSeparator" w:id="0">
    <w:p w14:paraId="376DDE34" w14:textId="77777777" w:rsidR="001C450D" w:rsidRDefault="001C450D" w:rsidP="00F61B4F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ABAB34" w14:textId="77777777" w:rsidR="00037683" w:rsidRPr="00F61B4F" w:rsidRDefault="00037683" w:rsidP="00F61B4F">
    <w:pPr>
      <w:pStyle w:val="Header"/>
      <w:pBdr>
        <w:bottom w:val="single" w:sz="8" w:space="1" w:color="auto"/>
      </w:pBdr>
      <w:rPr>
        <w:rFonts w:cs="Arial"/>
        <w:caps/>
        <w:color w:val="808080"/>
        <w:sz w:val="16"/>
        <w:szCs w:val="16"/>
      </w:rPr>
    </w:pPr>
    <w:r>
      <w:rPr>
        <w:rFonts w:cs="Arial"/>
        <w:caps/>
        <w:color w:val="808080"/>
        <w:sz w:val="16"/>
        <w:szCs w:val="16"/>
      </w:rPr>
      <w:t>2010 guidelines on the use of the ASEAN anthem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CF4981"/>
    <w:multiLevelType w:val="hybridMultilevel"/>
    <w:tmpl w:val="2F10CE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BF260D"/>
    <w:multiLevelType w:val="hybridMultilevel"/>
    <w:tmpl w:val="66EA78D0"/>
    <w:lvl w:ilvl="0" w:tplc="4809000F">
      <w:start w:val="1"/>
      <w:numFmt w:val="decimal"/>
      <w:lvlText w:val="%1."/>
      <w:lvlJc w:val="left"/>
      <w:pPr>
        <w:ind w:left="720" w:hanging="360"/>
      </w:pPr>
    </w:lvl>
    <w:lvl w:ilvl="1" w:tplc="48090019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9F7AC7"/>
    <w:multiLevelType w:val="hybridMultilevel"/>
    <w:tmpl w:val="D4DC7664"/>
    <w:lvl w:ilvl="0" w:tplc="4809000F">
      <w:start w:val="1"/>
      <w:numFmt w:val="decimal"/>
      <w:lvlText w:val="%1."/>
      <w:lvlJc w:val="left"/>
      <w:pPr>
        <w:ind w:left="720" w:hanging="360"/>
      </w:p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E03294"/>
    <w:multiLevelType w:val="hybridMultilevel"/>
    <w:tmpl w:val="04F2FC24"/>
    <w:lvl w:ilvl="0" w:tplc="4809000F">
      <w:start w:val="1"/>
      <w:numFmt w:val="decimal"/>
      <w:lvlText w:val="%1."/>
      <w:lvlJc w:val="left"/>
      <w:pPr>
        <w:ind w:left="1080" w:hanging="360"/>
      </w:pPr>
    </w:lvl>
    <w:lvl w:ilvl="1" w:tplc="48090019" w:tentative="1">
      <w:start w:val="1"/>
      <w:numFmt w:val="lowerLetter"/>
      <w:lvlText w:val="%2."/>
      <w:lvlJc w:val="left"/>
      <w:pPr>
        <w:ind w:left="1800" w:hanging="360"/>
      </w:pPr>
    </w:lvl>
    <w:lvl w:ilvl="2" w:tplc="4809001B" w:tentative="1">
      <w:start w:val="1"/>
      <w:numFmt w:val="lowerRoman"/>
      <w:lvlText w:val="%3."/>
      <w:lvlJc w:val="right"/>
      <w:pPr>
        <w:ind w:left="2520" w:hanging="180"/>
      </w:pPr>
    </w:lvl>
    <w:lvl w:ilvl="3" w:tplc="4809000F" w:tentative="1">
      <w:start w:val="1"/>
      <w:numFmt w:val="decimal"/>
      <w:lvlText w:val="%4."/>
      <w:lvlJc w:val="left"/>
      <w:pPr>
        <w:ind w:left="3240" w:hanging="360"/>
      </w:pPr>
    </w:lvl>
    <w:lvl w:ilvl="4" w:tplc="48090019" w:tentative="1">
      <w:start w:val="1"/>
      <w:numFmt w:val="lowerLetter"/>
      <w:lvlText w:val="%5."/>
      <w:lvlJc w:val="left"/>
      <w:pPr>
        <w:ind w:left="3960" w:hanging="360"/>
      </w:pPr>
    </w:lvl>
    <w:lvl w:ilvl="5" w:tplc="4809001B" w:tentative="1">
      <w:start w:val="1"/>
      <w:numFmt w:val="lowerRoman"/>
      <w:lvlText w:val="%6."/>
      <w:lvlJc w:val="right"/>
      <w:pPr>
        <w:ind w:left="4680" w:hanging="180"/>
      </w:pPr>
    </w:lvl>
    <w:lvl w:ilvl="6" w:tplc="4809000F" w:tentative="1">
      <w:start w:val="1"/>
      <w:numFmt w:val="decimal"/>
      <w:lvlText w:val="%7."/>
      <w:lvlJc w:val="left"/>
      <w:pPr>
        <w:ind w:left="5400" w:hanging="360"/>
      </w:pPr>
    </w:lvl>
    <w:lvl w:ilvl="7" w:tplc="48090019" w:tentative="1">
      <w:start w:val="1"/>
      <w:numFmt w:val="lowerLetter"/>
      <w:lvlText w:val="%8."/>
      <w:lvlJc w:val="left"/>
      <w:pPr>
        <w:ind w:left="6120" w:hanging="360"/>
      </w:pPr>
    </w:lvl>
    <w:lvl w:ilvl="8" w:tplc="4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479292B"/>
    <w:multiLevelType w:val="hybridMultilevel"/>
    <w:tmpl w:val="433240BA"/>
    <w:lvl w:ilvl="0" w:tplc="4809000F">
      <w:start w:val="1"/>
      <w:numFmt w:val="decimal"/>
      <w:lvlText w:val="%1."/>
      <w:lvlJc w:val="left"/>
      <w:pPr>
        <w:ind w:left="720" w:hanging="360"/>
      </w:p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D9B0373"/>
    <w:multiLevelType w:val="hybridMultilevel"/>
    <w:tmpl w:val="1A9C17AE"/>
    <w:lvl w:ilvl="0" w:tplc="48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7DA104B"/>
    <w:multiLevelType w:val="hybridMultilevel"/>
    <w:tmpl w:val="93CEA910"/>
    <w:lvl w:ilvl="0" w:tplc="4809000F">
      <w:start w:val="1"/>
      <w:numFmt w:val="decimal"/>
      <w:lvlText w:val="%1."/>
      <w:lvlJc w:val="left"/>
      <w:pPr>
        <w:ind w:left="720" w:hanging="360"/>
      </w:p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83C6996"/>
    <w:multiLevelType w:val="hybridMultilevel"/>
    <w:tmpl w:val="DE2A9DA8"/>
    <w:lvl w:ilvl="0" w:tplc="6EA8A30E">
      <w:start w:val="1"/>
      <w:numFmt w:val="decimal"/>
      <w:lvlText w:val="1.%1"/>
      <w:lvlJc w:val="left"/>
      <w:pPr>
        <w:ind w:left="108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A0D0729"/>
    <w:multiLevelType w:val="hybridMultilevel"/>
    <w:tmpl w:val="BB9E2CF2"/>
    <w:lvl w:ilvl="0" w:tplc="4809000F">
      <w:start w:val="1"/>
      <w:numFmt w:val="decimal"/>
      <w:lvlText w:val="%1."/>
      <w:lvlJc w:val="left"/>
      <w:pPr>
        <w:ind w:left="720" w:hanging="360"/>
      </w:p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08208554">
    <w:abstractNumId w:val="0"/>
  </w:num>
  <w:num w:numId="2" w16cid:durableId="487013129">
    <w:abstractNumId w:val="8"/>
  </w:num>
  <w:num w:numId="3" w16cid:durableId="543059308">
    <w:abstractNumId w:val="4"/>
  </w:num>
  <w:num w:numId="4" w16cid:durableId="1808624255">
    <w:abstractNumId w:val="6"/>
  </w:num>
  <w:num w:numId="5" w16cid:durableId="255526282">
    <w:abstractNumId w:val="2"/>
  </w:num>
  <w:num w:numId="6" w16cid:durableId="1471557300">
    <w:abstractNumId w:val="3"/>
  </w:num>
  <w:num w:numId="7" w16cid:durableId="1682585772">
    <w:abstractNumId w:val="7"/>
  </w:num>
  <w:num w:numId="8" w16cid:durableId="1539390153">
    <w:abstractNumId w:val="5"/>
  </w:num>
  <w:num w:numId="9" w16cid:durableId="112080624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7683"/>
    <w:rsid w:val="00000FB0"/>
    <w:rsid w:val="00001E95"/>
    <w:rsid w:val="000043E5"/>
    <w:rsid w:val="00011723"/>
    <w:rsid w:val="00013D73"/>
    <w:rsid w:val="000173F4"/>
    <w:rsid w:val="00022AE1"/>
    <w:rsid w:val="00023AFA"/>
    <w:rsid w:val="00025831"/>
    <w:rsid w:val="000260A8"/>
    <w:rsid w:val="00032218"/>
    <w:rsid w:val="00032623"/>
    <w:rsid w:val="00032C84"/>
    <w:rsid w:val="0003432F"/>
    <w:rsid w:val="00036034"/>
    <w:rsid w:val="00036329"/>
    <w:rsid w:val="00037683"/>
    <w:rsid w:val="00040670"/>
    <w:rsid w:val="00045076"/>
    <w:rsid w:val="00045F9A"/>
    <w:rsid w:val="000460FD"/>
    <w:rsid w:val="00046C7E"/>
    <w:rsid w:val="0005003E"/>
    <w:rsid w:val="00055254"/>
    <w:rsid w:val="00055923"/>
    <w:rsid w:val="00061193"/>
    <w:rsid w:val="00061B8B"/>
    <w:rsid w:val="000627D9"/>
    <w:rsid w:val="00063C84"/>
    <w:rsid w:val="0007234F"/>
    <w:rsid w:val="000771E0"/>
    <w:rsid w:val="00080879"/>
    <w:rsid w:val="00080FD6"/>
    <w:rsid w:val="00081E70"/>
    <w:rsid w:val="00082260"/>
    <w:rsid w:val="000922A6"/>
    <w:rsid w:val="0009558E"/>
    <w:rsid w:val="00097F77"/>
    <w:rsid w:val="000A329C"/>
    <w:rsid w:val="000B02EF"/>
    <w:rsid w:val="000B197F"/>
    <w:rsid w:val="000C2967"/>
    <w:rsid w:val="000C2CE8"/>
    <w:rsid w:val="000C49F6"/>
    <w:rsid w:val="000C5A1A"/>
    <w:rsid w:val="000D004B"/>
    <w:rsid w:val="000D31BC"/>
    <w:rsid w:val="000D6DF5"/>
    <w:rsid w:val="000D7512"/>
    <w:rsid w:val="000E17D0"/>
    <w:rsid w:val="000E1DDB"/>
    <w:rsid w:val="000E2394"/>
    <w:rsid w:val="000F2D66"/>
    <w:rsid w:val="001013AD"/>
    <w:rsid w:val="0010259B"/>
    <w:rsid w:val="00102B66"/>
    <w:rsid w:val="001063A1"/>
    <w:rsid w:val="001077E4"/>
    <w:rsid w:val="00111688"/>
    <w:rsid w:val="00111A4C"/>
    <w:rsid w:val="00112A51"/>
    <w:rsid w:val="001142FA"/>
    <w:rsid w:val="001161C0"/>
    <w:rsid w:val="001207E1"/>
    <w:rsid w:val="0012281C"/>
    <w:rsid w:val="00122EC8"/>
    <w:rsid w:val="001246A1"/>
    <w:rsid w:val="001302AA"/>
    <w:rsid w:val="00130E46"/>
    <w:rsid w:val="00133AB9"/>
    <w:rsid w:val="00143BCA"/>
    <w:rsid w:val="00144EA6"/>
    <w:rsid w:val="001450F7"/>
    <w:rsid w:val="001462AA"/>
    <w:rsid w:val="00153722"/>
    <w:rsid w:val="0015683A"/>
    <w:rsid w:val="001648EA"/>
    <w:rsid w:val="001669E3"/>
    <w:rsid w:val="001728AB"/>
    <w:rsid w:val="00172E71"/>
    <w:rsid w:val="00176298"/>
    <w:rsid w:val="0018065C"/>
    <w:rsid w:val="00183009"/>
    <w:rsid w:val="00191FB7"/>
    <w:rsid w:val="00194639"/>
    <w:rsid w:val="0019674F"/>
    <w:rsid w:val="001A31BD"/>
    <w:rsid w:val="001B572F"/>
    <w:rsid w:val="001C450D"/>
    <w:rsid w:val="001C50F5"/>
    <w:rsid w:val="001C7B98"/>
    <w:rsid w:val="001D116B"/>
    <w:rsid w:val="001D2E66"/>
    <w:rsid w:val="001D7F95"/>
    <w:rsid w:val="001E502C"/>
    <w:rsid w:val="001E52A5"/>
    <w:rsid w:val="001E56F4"/>
    <w:rsid w:val="001F190C"/>
    <w:rsid w:val="001F1AE0"/>
    <w:rsid w:val="001F27F8"/>
    <w:rsid w:val="001F2B50"/>
    <w:rsid w:val="00200AA3"/>
    <w:rsid w:val="0020147F"/>
    <w:rsid w:val="002226CD"/>
    <w:rsid w:val="002238CF"/>
    <w:rsid w:val="00224582"/>
    <w:rsid w:val="00224E12"/>
    <w:rsid w:val="002251FC"/>
    <w:rsid w:val="002423B7"/>
    <w:rsid w:val="00244645"/>
    <w:rsid w:val="0025204F"/>
    <w:rsid w:val="002520E2"/>
    <w:rsid w:val="00256484"/>
    <w:rsid w:val="002566AC"/>
    <w:rsid w:val="00260086"/>
    <w:rsid w:val="00260DE8"/>
    <w:rsid w:val="00262BEE"/>
    <w:rsid w:val="002653B1"/>
    <w:rsid w:val="00274C7A"/>
    <w:rsid w:val="002750EF"/>
    <w:rsid w:val="00275D0D"/>
    <w:rsid w:val="00284792"/>
    <w:rsid w:val="002927F7"/>
    <w:rsid w:val="00294CBA"/>
    <w:rsid w:val="00297B32"/>
    <w:rsid w:val="002A32A5"/>
    <w:rsid w:val="002A4172"/>
    <w:rsid w:val="002B473E"/>
    <w:rsid w:val="002B5E84"/>
    <w:rsid w:val="002B7265"/>
    <w:rsid w:val="002C506E"/>
    <w:rsid w:val="002C5925"/>
    <w:rsid w:val="002C67E0"/>
    <w:rsid w:val="002D3A06"/>
    <w:rsid w:val="002E0A92"/>
    <w:rsid w:val="002E6283"/>
    <w:rsid w:val="002F1577"/>
    <w:rsid w:val="002F7DA0"/>
    <w:rsid w:val="0030037C"/>
    <w:rsid w:val="003035FA"/>
    <w:rsid w:val="003071F6"/>
    <w:rsid w:val="00311F81"/>
    <w:rsid w:val="00311F88"/>
    <w:rsid w:val="00312FB5"/>
    <w:rsid w:val="00315409"/>
    <w:rsid w:val="00321387"/>
    <w:rsid w:val="0032159B"/>
    <w:rsid w:val="00321890"/>
    <w:rsid w:val="00325A2D"/>
    <w:rsid w:val="00326D39"/>
    <w:rsid w:val="003316EF"/>
    <w:rsid w:val="0033544F"/>
    <w:rsid w:val="00336CA3"/>
    <w:rsid w:val="003374CC"/>
    <w:rsid w:val="0034084B"/>
    <w:rsid w:val="00343E97"/>
    <w:rsid w:val="00351FC7"/>
    <w:rsid w:val="00355356"/>
    <w:rsid w:val="003557B3"/>
    <w:rsid w:val="00361211"/>
    <w:rsid w:val="00363CA6"/>
    <w:rsid w:val="0036654E"/>
    <w:rsid w:val="003762D5"/>
    <w:rsid w:val="00376F3D"/>
    <w:rsid w:val="00382037"/>
    <w:rsid w:val="00384CCD"/>
    <w:rsid w:val="00386AC0"/>
    <w:rsid w:val="003870B6"/>
    <w:rsid w:val="0039419F"/>
    <w:rsid w:val="00397DA4"/>
    <w:rsid w:val="003A2096"/>
    <w:rsid w:val="003A2B2D"/>
    <w:rsid w:val="003A2E2D"/>
    <w:rsid w:val="003A4607"/>
    <w:rsid w:val="003A46AB"/>
    <w:rsid w:val="003A6709"/>
    <w:rsid w:val="003A7E26"/>
    <w:rsid w:val="003B1B3D"/>
    <w:rsid w:val="003C3ABB"/>
    <w:rsid w:val="003C4214"/>
    <w:rsid w:val="003C47FA"/>
    <w:rsid w:val="003C696E"/>
    <w:rsid w:val="003C70F3"/>
    <w:rsid w:val="003D682E"/>
    <w:rsid w:val="003D6E5B"/>
    <w:rsid w:val="003E0C85"/>
    <w:rsid w:val="003E69D4"/>
    <w:rsid w:val="003F148C"/>
    <w:rsid w:val="003F1817"/>
    <w:rsid w:val="00401F7F"/>
    <w:rsid w:val="00405210"/>
    <w:rsid w:val="0042164B"/>
    <w:rsid w:val="0042562D"/>
    <w:rsid w:val="00432B9B"/>
    <w:rsid w:val="004410EB"/>
    <w:rsid w:val="00452091"/>
    <w:rsid w:val="00453E7C"/>
    <w:rsid w:val="004540DD"/>
    <w:rsid w:val="00454C15"/>
    <w:rsid w:val="00457A36"/>
    <w:rsid w:val="00460285"/>
    <w:rsid w:val="00461169"/>
    <w:rsid w:val="0046281B"/>
    <w:rsid w:val="00464378"/>
    <w:rsid w:val="00464582"/>
    <w:rsid w:val="004715DF"/>
    <w:rsid w:val="0049074B"/>
    <w:rsid w:val="00495B5C"/>
    <w:rsid w:val="00496452"/>
    <w:rsid w:val="00497AE1"/>
    <w:rsid w:val="004A0B2F"/>
    <w:rsid w:val="004A0D08"/>
    <w:rsid w:val="004A1834"/>
    <w:rsid w:val="004A31A0"/>
    <w:rsid w:val="004A5865"/>
    <w:rsid w:val="004B263A"/>
    <w:rsid w:val="004B3D8B"/>
    <w:rsid w:val="004B6693"/>
    <w:rsid w:val="004B7073"/>
    <w:rsid w:val="004B71DD"/>
    <w:rsid w:val="004C2B2B"/>
    <w:rsid w:val="004C33C2"/>
    <w:rsid w:val="004C5E25"/>
    <w:rsid w:val="004D6797"/>
    <w:rsid w:val="004E0ED9"/>
    <w:rsid w:val="004E1378"/>
    <w:rsid w:val="004E2177"/>
    <w:rsid w:val="004F129B"/>
    <w:rsid w:val="004F21D5"/>
    <w:rsid w:val="00504C42"/>
    <w:rsid w:val="00507CA6"/>
    <w:rsid w:val="0051026B"/>
    <w:rsid w:val="00510555"/>
    <w:rsid w:val="0051224B"/>
    <w:rsid w:val="00515604"/>
    <w:rsid w:val="00516331"/>
    <w:rsid w:val="00522388"/>
    <w:rsid w:val="005325F9"/>
    <w:rsid w:val="00534217"/>
    <w:rsid w:val="00535BF3"/>
    <w:rsid w:val="00537A67"/>
    <w:rsid w:val="00537D81"/>
    <w:rsid w:val="00545288"/>
    <w:rsid w:val="005627AF"/>
    <w:rsid w:val="00564EBA"/>
    <w:rsid w:val="00565B5D"/>
    <w:rsid w:val="005701D2"/>
    <w:rsid w:val="005706A6"/>
    <w:rsid w:val="0057613A"/>
    <w:rsid w:val="005768A3"/>
    <w:rsid w:val="00581E07"/>
    <w:rsid w:val="005827A5"/>
    <w:rsid w:val="00584C90"/>
    <w:rsid w:val="005865AA"/>
    <w:rsid w:val="0058716E"/>
    <w:rsid w:val="00590C4E"/>
    <w:rsid w:val="0059630D"/>
    <w:rsid w:val="00597551"/>
    <w:rsid w:val="005A0C6D"/>
    <w:rsid w:val="005A384B"/>
    <w:rsid w:val="005A418E"/>
    <w:rsid w:val="005A67CE"/>
    <w:rsid w:val="005A6C1B"/>
    <w:rsid w:val="005B2D91"/>
    <w:rsid w:val="005C087C"/>
    <w:rsid w:val="005C18C4"/>
    <w:rsid w:val="005C46EA"/>
    <w:rsid w:val="005C6ADE"/>
    <w:rsid w:val="005D3068"/>
    <w:rsid w:val="005D5714"/>
    <w:rsid w:val="005D59E8"/>
    <w:rsid w:val="005E0D13"/>
    <w:rsid w:val="005E264A"/>
    <w:rsid w:val="005E2E8D"/>
    <w:rsid w:val="005E6807"/>
    <w:rsid w:val="005F25E1"/>
    <w:rsid w:val="005F5FD1"/>
    <w:rsid w:val="006056CA"/>
    <w:rsid w:val="006077DA"/>
    <w:rsid w:val="00615E91"/>
    <w:rsid w:val="00620043"/>
    <w:rsid w:val="00624B74"/>
    <w:rsid w:val="0062758C"/>
    <w:rsid w:val="00627B91"/>
    <w:rsid w:val="00642035"/>
    <w:rsid w:val="0064206B"/>
    <w:rsid w:val="00646905"/>
    <w:rsid w:val="006477C3"/>
    <w:rsid w:val="006633EA"/>
    <w:rsid w:val="00666445"/>
    <w:rsid w:val="006829B2"/>
    <w:rsid w:val="00686294"/>
    <w:rsid w:val="0068675F"/>
    <w:rsid w:val="006878B4"/>
    <w:rsid w:val="00695153"/>
    <w:rsid w:val="006A181F"/>
    <w:rsid w:val="006A368A"/>
    <w:rsid w:val="006A5BC7"/>
    <w:rsid w:val="006B0864"/>
    <w:rsid w:val="006C2FAC"/>
    <w:rsid w:val="006C6203"/>
    <w:rsid w:val="006C6B56"/>
    <w:rsid w:val="006C6EFB"/>
    <w:rsid w:val="006D1637"/>
    <w:rsid w:val="006D2062"/>
    <w:rsid w:val="006D35BA"/>
    <w:rsid w:val="006D61E5"/>
    <w:rsid w:val="006D6826"/>
    <w:rsid w:val="006D6EAA"/>
    <w:rsid w:val="006D6FA4"/>
    <w:rsid w:val="006E03F3"/>
    <w:rsid w:val="006E4F21"/>
    <w:rsid w:val="006E6F86"/>
    <w:rsid w:val="006F231A"/>
    <w:rsid w:val="00707B16"/>
    <w:rsid w:val="00711FF8"/>
    <w:rsid w:val="00721C1C"/>
    <w:rsid w:val="007231B2"/>
    <w:rsid w:val="0072576B"/>
    <w:rsid w:val="007320B0"/>
    <w:rsid w:val="0073568E"/>
    <w:rsid w:val="00744927"/>
    <w:rsid w:val="00744A85"/>
    <w:rsid w:val="00751173"/>
    <w:rsid w:val="00751EA6"/>
    <w:rsid w:val="00755A12"/>
    <w:rsid w:val="0075632F"/>
    <w:rsid w:val="0075795E"/>
    <w:rsid w:val="00760BCF"/>
    <w:rsid w:val="00761521"/>
    <w:rsid w:val="00762A99"/>
    <w:rsid w:val="00776086"/>
    <w:rsid w:val="007951DD"/>
    <w:rsid w:val="007A006E"/>
    <w:rsid w:val="007A4FC9"/>
    <w:rsid w:val="007A5CE9"/>
    <w:rsid w:val="007B0CD2"/>
    <w:rsid w:val="007B6E2C"/>
    <w:rsid w:val="007B7706"/>
    <w:rsid w:val="007C0404"/>
    <w:rsid w:val="007C158E"/>
    <w:rsid w:val="007C1E9A"/>
    <w:rsid w:val="007C5CBF"/>
    <w:rsid w:val="007C74A6"/>
    <w:rsid w:val="007C7558"/>
    <w:rsid w:val="007D197A"/>
    <w:rsid w:val="007D2AC8"/>
    <w:rsid w:val="007D308E"/>
    <w:rsid w:val="007D4CB5"/>
    <w:rsid w:val="007E4920"/>
    <w:rsid w:val="007E7C82"/>
    <w:rsid w:val="007F1538"/>
    <w:rsid w:val="007F2FCB"/>
    <w:rsid w:val="007F5026"/>
    <w:rsid w:val="008016D1"/>
    <w:rsid w:val="00803BE9"/>
    <w:rsid w:val="00812B21"/>
    <w:rsid w:val="00814493"/>
    <w:rsid w:val="008171B7"/>
    <w:rsid w:val="00820B03"/>
    <w:rsid w:val="00821388"/>
    <w:rsid w:val="00822E73"/>
    <w:rsid w:val="00824DAD"/>
    <w:rsid w:val="00824DEF"/>
    <w:rsid w:val="008262AF"/>
    <w:rsid w:val="00827EA1"/>
    <w:rsid w:val="008419D9"/>
    <w:rsid w:val="0084289A"/>
    <w:rsid w:val="00863AA4"/>
    <w:rsid w:val="00871D6D"/>
    <w:rsid w:val="00875863"/>
    <w:rsid w:val="008761FC"/>
    <w:rsid w:val="008A2C17"/>
    <w:rsid w:val="008A3A39"/>
    <w:rsid w:val="008B001D"/>
    <w:rsid w:val="008B0875"/>
    <w:rsid w:val="008B1645"/>
    <w:rsid w:val="008C33B3"/>
    <w:rsid w:val="008C3761"/>
    <w:rsid w:val="008C6A9C"/>
    <w:rsid w:val="008D292D"/>
    <w:rsid w:val="008D3F77"/>
    <w:rsid w:val="008E41DC"/>
    <w:rsid w:val="008E6E93"/>
    <w:rsid w:val="008E7703"/>
    <w:rsid w:val="008F5246"/>
    <w:rsid w:val="008F5F21"/>
    <w:rsid w:val="008F7A5C"/>
    <w:rsid w:val="009052CB"/>
    <w:rsid w:val="00916941"/>
    <w:rsid w:val="009217B0"/>
    <w:rsid w:val="00921DB5"/>
    <w:rsid w:val="00923519"/>
    <w:rsid w:val="00926EA3"/>
    <w:rsid w:val="009303E7"/>
    <w:rsid w:val="00933064"/>
    <w:rsid w:val="00935B08"/>
    <w:rsid w:val="0095406B"/>
    <w:rsid w:val="00956C40"/>
    <w:rsid w:val="00957449"/>
    <w:rsid w:val="00965ACC"/>
    <w:rsid w:val="00966DC7"/>
    <w:rsid w:val="0098008C"/>
    <w:rsid w:val="00982034"/>
    <w:rsid w:val="00982B34"/>
    <w:rsid w:val="009842E6"/>
    <w:rsid w:val="00991C17"/>
    <w:rsid w:val="00992233"/>
    <w:rsid w:val="00995324"/>
    <w:rsid w:val="00996953"/>
    <w:rsid w:val="00997244"/>
    <w:rsid w:val="00997B54"/>
    <w:rsid w:val="009A068F"/>
    <w:rsid w:val="009A0BE7"/>
    <w:rsid w:val="009B12F0"/>
    <w:rsid w:val="009B246D"/>
    <w:rsid w:val="009B6256"/>
    <w:rsid w:val="009B7700"/>
    <w:rsid w:val="009B7734"/>
    <w:rsid w:val="009C1F90"/>
    <w:rsid w:val="009C3725"/>
    <w:rsid w:val="009C42E9"/>
    <w:rsid w:val="009C4737"/>
    <w:rsid w:val="009C4D4C"/>
    <w:rsid w:val="009C6AFB"/>
    <w:rsid w:val="009C7121"/>
    <w:rsid w:val="009D1B8A"/>
    <w:rsid w:val="009E21A2"/>
    <w:rsid w:val="009E2828"/>
    <w:rsid w:val="009E4818"/>
    <w:rsid w:val="009E6790"/>
    <w:rsid w:val="009E6EB7"/>
    <w:rsid w:val="00A0085A"/>
    <w:rsid w:val="00A03EE4"/>
    <w:rsid w:val="00A04D76"/>
    <w:rsid w:val="00A05490"/>
    <w:rsid w:val="00A05E32"/>
    <w:rsid w:val="00A07327"/>
    <w:rsid w:val="00A12E87"/>
    <w:rsid w:val="00A14655"/>
    <w:rsid w:val="00A149F0"/>
    <w:rsid w:val="00A152B4"/>
    <w:rsid w:val="00A1553E"/>
    <w:rsid w:val="00A16CEA"/>
    <w:rsid w:val="00A21ED9"/>
    <w:rsid w:val="00A25765"/>
    <w:rsid w:val="00A27F6D"/>
    <w:rsid w:val="00A302FE"/>
    <w:rsid w:val="00A32891"/>
    <w:rsid w:val="00A3329A"/>
    <w:rsid w:val="00A359D5"/>
    <w:rsid w:val="00A36EF4"/>
    <w:rsid w:val="00A5006A"/>
    <w:rsid w:val="00A551D1"/>
    <w:rsid w:val="00A60DBB"/>
    <w:rsid w:val="00A60F35"/>
    <w:rsid w:val="00A61CFF"/>
    <w:rsid w:val="00A62871"/>
    <w:rsid w:val="00A638C5"/>
    <w:rsid w:val="00A646B8"/>
    <w:rsid w:val="00A7325E"/>
    <w:rsid w:val="00A7627E"/>
    <w:rsid w:val="00A839BE"/>
    <w:rsid w:val="00A83F8F"/>
    <w:rsid w:val="00A94579"/>
    <w:rsid w:val="00A9590E"/>
    <w:rsid w:val="00AA6452"/>
    <w:rsid w:val="00AA6802"/>
    <w:rsid w:val="00AA6ACB"/>
    <w:rsid w:val="00AB26B5"/>
    <w:rsid w:val="00AB38E2"/>
    <w:rsid w:val="00AB6F60"/>
    <w:rsid w:val="00AB7A69"/>
    <w:rsid w:val="00AC1691"/>
    <w:rsid w:val="00AC1CA8"/>
    <w:rsid w:val="00AC4C08"/>
    <w:rsid w:val="00AC7F91"/>
    <w:rsid w:val="00AE05B5"/>
    <w:rsid w:val="00AE3DEB"/>
    <w:rsid w:val="00AE6181"/>
    <w:rsid w:val="00AE64FF"/>
    <w:rsid w:val="00AF5172"/>
    <w:rsid w:val="00AF5D32"/>
    <w:rsid w:val="00B01951"/>
    <w:rsid w:val="00B05254"/>
    <w:rsid w:val="00B05F3A"/>
    <w:rsid w:val="00B0640C"/>
    <w:rsid w:val="00B14396"/>
    <w:rsid w:val="00B173B5"/>
    <w:rsid w:val="00B267DC"/>
    <w:rsid w:val="00B308F2"/>
    <w:rsid w:val="00B30DEB"/>
    <w:rsid w:val="00B34B14"/>
    <w:rsid w:val="00B420A0"/>
    <w:rsid w:val="00B456B7"/>
    <w:rsid w:val="00B45912"/>
    <w:rsid w:val="00B5211D"/>
    <w:rsid w:val="00B54E3F"/>
    <w:rsid w:val="00B61944"/>
    <w:rsid w:val="00B62E0A"/>
    <w:rsid w:val="00B6351C"/>
    <w:rsid w:val="00B736A5"/>
    <w:rsid w:val="00B74778"/>
    <w:rsid w:val="00B74FC8"/>
    <w:rsid w:val="00B76163"/>
    <w:rsid w:val="00B8232C"/>
    <w:rsid w:val="00B8350D"/>
    <w:rsid w:val="00B85BB1"/>
    <w:rsid w:val="00B85DB0"/>
    <w:rsid w:val="00B96E99"/>
    <w:rsid w:val="00BA1C72"/>
    <w:rsid w:val="00BA3538"/>
    <w:rsid w:val="00BA600A"/>
    <w:rsid w:val="00BA7E2B"/>
    <w:rsid w:val="00BB2E42"/>
    <w:rsid w:val="00BB5610"/>
    <w:rsid w:val="00BC5DE2"/>
    <w:rsid w:val="00BD1600"/>
    <w:rsid w:val="00BD2E28"/>
    <w:rsid w:val="00BD36A4"/>
    <w:rsid w:val="00BD3EF7"/>
    <w:rsid w:val="00BE0B41"/>
    <w:rsid w:val="00BE0D36"/>
    <w:rsid w:val="00BE21D1"/>
    <w:rsid w:val="00BE47F3"/>
    <w:rsid w:val="00BE4E55"/>
    <w:rsid w:val="00BF3AB0"/>
    <w:rsid w:val="00BF7BA5"/>
    <w:rsid w:val="00C0692C"/>
    <w:rsid w:val="00C12E92"/>
    <w:rsid w:val="00C1575D"/>
    <w:rsid w:val="00C27F88"/>
    <w:rsid w:val="00C33322"/>
    <w:rsid w:val="00C3632D"/>
    <w:rsid w:val="00C436C7"/>
    <w:rsid w:val="00C4584B"/>
    <w:rsid w:val="00C479E0"/>
    <w:rsid w:val="00C539B9"/>
    <w:rsid w:val="00C55B05"/>
    <w:rsid w:val="00C55D41"/>
    <w:rsid w:val="00C573FC"/>
    <w:rsid w:val="00C6101A"/>
    <w:rsid w:val="00C61524"/>
    <w:rsid w:val="00C617E1"/>
    <w:rsid w:val="00C666BA"/>
    <w:rsid w:val="00C73155"/>
    <w:rsid w:val="00C86BF0"/>
    <w:rsid w:val="00C90310"/>
    <w:rsid w:val="00C9065C"/>
    <w:rsid w:val="00C90B5B"/>
    <w:rsid w:val="00C91236"/>
    <w:rsid w:val="00C921EF"/>
    <w:rsid w:val="00CA21A1"/>
    <w:rsid w:val="00CA449F"/>
    <w:rsid w:val="00CA540E"/>
    <w:rsid w:val="00CA5A41"/>
    <w:rsid w:val="00CB0C6C"/>
    <w:rsid w:val="00CB2E1A"/>
    <w:rsid w:val="00CB485A"/>
    <w:rsid w:val="00CC2470"/>
    <w:rsid w:val="00CC2F8C"/>
    <w:rsid w:val="00CC535D"/>
    <w:rsid w:val="00CD2BE4"/>
    <w:rsid w:val="00CD6EC7"/>
    <w:rsid w:val="00CE31C8"/>
    <w:rsid w:val="00CE4330"/>
    <w:rsid w:val="00CE567F"/>
    <w:rsid w:val="00CE59E6"/>
    <w:rsid w:val="00CE7679"/>
    <w:rsid w:val="00CF277F"/>
    <w:rsid w:val="00CF3026"/>
    <w:rsid w:val="00CF4CBB"/>
    <w:rsid w:val="00D00ACC"/>
    <w:rsid w:val="00D07EE1"/>
    <w:rsid w:val="00D13015"/>
    <w:rsid w:val="00D133A2"/>
    <w:rsid w:val="00D13F5C"/>
    <w:rsid w:val="00D15AD4"/>
    <w:rsid w:val="00D15F2C"/>
    <w:rsid w:val="00D1649F"/>
    <w:rsid w:val="00D20538"/>
    <w:rsid w:val="00D211DC"/>
    <w:rsid w:val="00D250B0"/>
    <w:rsid w:val="00D368AA"/>
    <w:rsid w:val="00D43EA3"/>
    <w:rsid w:val="00D45FAB"/>
    <w:rsid w:val="00D472FE"/>
    <w:rsid w:val="00D52236"/>
    <w:rsid w:val="00D528FE"/>
    <w:rsid w:val="00D56D91"/>
    <w:rsid w:val="00D67A09"/>
    <w:rsid w:val="00D804A1"/>
    <w:rsid w:val="00D86B2E"/>
    <w:rsid w:val="00D901BD"/>
    <w:rsid w:val="00D91710"/>
    <w:rsid w:val="00D92975"/>
    <w:rsid w:val="00DA4CF4"/>
    <w:rsid w:val="00DB3B2A"/>
    <w:rsid w:val="00DB6E09"/>
    <w:rsid w:val="00DB7B56"/>
    <w:rsid w:val="00DC27F4"/>
    <w:rsid w:val="00DC3275"/>
    <w:rsid w:val="00DC5022"/>
    <w:rsid w:val="00DC5793"/>
    <w:rsid w:val="00DD1735"/>
    <w:rsid w:val="00DD1945"/>
    <w:rsid w:val="00DD2204"/>
    <w:rsid w:val="00DD7A7D"/>
    <w:rsid w:val="00DE4868"/>
    <w:rsid w:val="00DE4917"/>
    <w:rsid w:val="00DE57D4"/>
    <w:rsid w:val="00DF3DF6"/>
    <w:rsid w:val="00DF4E11"/>
    <w:rsid w:val="00DF64FF"/>
    <w:rsid w:val="00DF72C5"/>
    <w:rsid w:val="00E005B9"/>
    <w:rsid w:val="00E13279"/>
    <w:rsid w:val="00E15214"/>
    <w:rsid w:val="00E22F62"/>
    <w:rsid w:val="00E23211"/>
    <w:rsid w:val="00E23830"/>
    <w:rsid w:val="00E2703D"/>
    <w:rsid w:val="00E36432"/>
    <w:rsid w:val="00E41649"/>
    <w:rsid w:val="00E42A9B"/>
    <w:rsid w:val="00E46A83"/>
    <w:rsid w:val="00E47C45"/>
    <w:rsid w:val="00E501FD"/>
    <w:rsid w:val="00E53F2E"/>
    <w:rsid w:val="00E71017"/>
    <w:rsid w:val="00E71AEC"/>
    <w:rsid w:val="00E80D04"/>
    <w:rsid w:val="00E82ED4"/>
    <w:rsid w:val="00E853A3"/>
    <w:rsid w:val="00E854D8"/>
    <w:rsid w:val="00E87AA3"/>
    <w:rsid w:val="00E925D7"/>
    <w:rsid w:val="00E94458"/>
    <w:rsid w:val="00EA1963"/>
    <w:rsid w:val="00EA422B"/>
    <w:rsid w:val="00EA44D0"/>
    <w:rsid w:val="00EA6B9C"/>
    <w:rsid w:val="00EC2FAE"/>
    <w:rsid w:val="00EC57B1"/>
    <w:rsid w:val="00ED01F1"/>
    <w:rsid w:val="00ED61BD"/>
    <w:rsid w:val="00ED6DF2"/>
    <w:rsid w:val="00EE207B"/>
    <w:rsid w:val="00EF63CD"/>
    <w:rsid w:val="00F01D85"/>
    <w:rsid w:val="00F05438"/>
    <w:rsid w:val="00F1258E"/>
    <w:rsid w:val="00F2602E"/>
    <w:rsid w:val="00F30635"/>
    <w:rsid w:val="00F306A7"/>
    <w:rsid w:val="00F30761"/>
    <w:rsid w:val="00F31524"/>
    <w:rsid w:val="00F4092C"/>
    <w:rsid w:val="00F41173"/>
    <w:rsid w:val="00F41BB1"/>
    <w:rsid w:val="00F521E0"/>
    <w:rsid w:val="00F53E6A"/>
    <w:rsid w:val="00F57A3C"/>
    <w:rsid w:val="00F61B4F"/>
    <w:rsid w:val="00F63201"/>
    <w:rsid w:val="00F64335"/>
    <w:rsid w:val="00F645C0"/>
    <w:rsid w:val="00F6608A"/>
    <w:rsid w:val="00F701DD"/>
    <w:rsid w:val="00F71AE4"/>
    <w:rsid w:val="00F82FDC"/>
    <w:rsid w:val="00F8564E"/>
    <w:rsid w:val="00F86908"/>
    <w:rsid w:val="00F8738F"/>
    <w:rsid w:val="00F87BC0"/>
    <w:rsid w:val="00FA08BD"/>
    <w:rsid w:val="00FA0BDA"/>
    <w:rsid w:val="00FA1EB2"/>
    <w:rsid w:val="00FA4AD8"/>
    <w:rsid w:val="00FA4CBA"/>
    <w:rsid w:val="00FA7B32"/>
    <w:rsid w:val="00FB35F7"/>
    <w:rsid w:val="00FB4CD5"/>
    <w:rsid w:val="00FB6164"/>
    <w:rsid w:val="00FB7DF5"/>
    <w:rsid w:val="00FC45CB"/>
    <w:rsid w:val="00FC5496"/>
    <w:rsid w:val="00FD09A0"/>
    <w:rsid w:val="00FD1758"/>
    <w:rsid w:val="00FD56BE"/>
    <w:rsid w:val="00FE423C"/>
    <w:rsid w:val="00FE43CD"/>
    <w:rsid w:val="00FE7BED"/>
    <w:rsid w:val="00FF1A31"/>
    <w:rsid w:val="00FF2F09"/>
    <w:rsid w:val="00FF6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219366"/>
  <w15:chartTrackingRefBased/>
  <w15:docId w15:val="{AE338615-216F-4EEC-866F-D35A68B78B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7A69"/>
    <w:pPr>
      <w:spacing w:before="240" w:after="120" w:line="276" w:lineRule="auto"/>
      <w:jc w:val="both"/>
    </w:pPr>
    <w:rPr>
      <w:rFonts w:ascii="Arial" w:hAnsi="Arial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037683"/>
    <w:pPr>
      <w:keepNext/>
      <w:keepLines/>
      <w:spacing w:after="60"/>
      <w:jc w:val="center"/>
      <w:outlineLvl w:val="0"/>
    </w:pPr>
    <w:rPr>
      <w:rFonts w:eastAsia="Times New Roman"/>
      <w:b/>
      <w:bCs/>
      <w:caps/>
      <w:sz w:val="28"/>
      <w:szCs w:val="21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055254"/>
    <w:pPr>
      <w:jc w:val="center"/>
      <w:outlineLvl w:val="1"/>
    </w:pPr>
    <w:rPr>
      <w:b/>
      <w:bCs/>
      <w:caps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AB7A69"/>
    <w:pPr>
      <w:outlineLvl w:val="2"/>
    </w:pPr>
    <w:rPr>
      <w:u w:val="single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F302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F3026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IL1Heading">
    <w:name w:val="CIL 1 Heading"/>
    <w:basedOn w:val="Heading1"/>
    <w:autoRedefine/>
    <w:rsid w:val="00A359D5"/>
    <w:pPr>
      <w:keepLines w:val="0"/>
      <w:outlineLvl w:val="9"/>
    </w:pPr>
    <w:rPr>
      <w:rFonts w:eastAsia="Batang" w:cs="Arial"/>
      <w:caps w:val="0"/>
      <w:kern w:val="32"/>
      <w:szCs w:val="32"/>
      <w:lang w:val="en-GB" w:eastAsia="ko-KR"/>
    </w:rPr>
  </w:style>
  <w:style w:type="character" w:customStyle="1" w:styleId="Heading1Char">
    <w:name w:val="Heading 1 Char"/>
    <w:link w:val="Heading1"/>
    <w:uiPriority w:val="9"/>
    <w:rsid w:val="00037683"/>
    <w:rPr>
      <w:rFonts w:ascii="Arial" w:eastAsia="Times New Roman" w:hAnsi="Arial"/>
      <w:b/>
      <w:bCs/>
      <w:caps/>
      <w:sz w:val="28"/>
      <w:szCs w:val="21"/>
      <w:lang w:val="en-US" w:eastAsia="en-US"/>
    </w:rPr>
  </w:style>
  <w:style w:type="paragraph" w:customStyle="1" w:styleId="CIL2Heading">
    <w:name w:val="CIL 2 Heading"/>
    <w:basedOn w:val="Heading2"/>
    <w:autoRedefine/>
    <w:rsid w:val="00A359D5"/>
    <w:rPr>
      <w:rFonts w:eastAsia="Batang" w:cs="Arial"/>
      <w:b w:val="0"/>
      <w:iCs/>
      <w:caps w:val="0"/>
      <w:szCs w:val="28"/>
      <w:lang w:val="en-GB" w:eastAsia="ko-KR"/>
    </w:rPr>
  </w:style>
  <w:style w:type="character" w:customStyle="1" w:styleId="Heading2Char">
    <w:name w:val="Heading 2 Char"/>
    <w:link w:val="Heading2"/>
    <w:uiPriority w:val="9"/>
    <w:rsid w:val="00055254"/>
    <w:rPr>
      <w:rFonts w:ascii="Arial" w:hAnsi="Arial"/>
      <w:b/>
      <w:bCs/>
      <w:caps/>
      <w:szCs w:val="26"/>
    </w:rPr>
  </w:style>
  <w:style w:type="paragraph" w:customStyle="1" w:styleId="CILFooter">
    <w:name w:val="CIL Footer"/>
    <w:basedOn w:val="Normal"/>
    <w:link w:val="CILFooterChar"/>
    <w:qFormat/>
    <w:rsid w:val="001142FA"/>
    <w:pPr>
      <w:pBdr>
        <w:top w:val="single" w:sz="4" w:space="8" w:color="auto"/>
      </w:pBdr>
      <w:tabs>
        <w:tab w:val="center" w:pos="4680"/>
        <w:tab w:val="right" w:pos="9360"/>
      </w:tabs>
      <w:jc w:val="center"/>
    </w:pPr>
    <w:rPr>
      <w:rFonts w:eastAsia="Batang" w:cs="Arial"/>
      <w:color w:val="808080"/>
      <w:sz w:val="16"/>
      <w:szCs w:val="16"/>
      <w:lang w:val="en-GB" w:eastAsia="ko-KR"/>
    </w:rPr>
  </w:style>
  <w:style w:type="character" w:customStyle="1" w:styleId="CILFooterChar">
    <w:name w:val="CIL Footer Char"/>
    <w:link w:val="CILFooter"/>
    <w:rsid w:val="001142FA"/>
    <w:rPr>
      <w:rFonts w:ascii="Arial" w:eastAsia="Batang" w:hAnsi="Arial" w:cs="Arial"/>
      <w:color w:val="808080"/>
      <w:sz w:val="16"/>
      <w:szCs w:val="16"/>
      <w:lang w:val="en-GB" w:eastAsia="ko-KR"/>
    </w:rPr>
  </w:style>
  <w:style w:type="paragraph" w:customStyle="1" w:styleId="CILparagraph">
    <w:name w:val="CIL paragraph"/>
    <w:basedOn w:val="Normal"/>
    <w:autoRedefine/>
    <w:rsid w:val="001207E1"/>
    <w:pPr>
      <w:contextualSpacing/>
    </w:pPr>
    <w:rPr>
      <w:rFonts w:eastAsia="Batang" w:cs="Arial"/>
      <w:szCs w:val="24"/>
      <w:lang w:val="en-GB" w:eastAsia="ko-KR"/>
    </w:rPr>
  </w:style>
  <w:style w:type="paragraph" w:customStyle="1" w:styleId="CILSubtitle">
    <w:name w:val="CIL Subtitle"/>
    <w:basedOn w:val="Normal"/>
    <w:link w:val="CILSubtitleChar"/>
    <w:autoRedefine/>
    <w:qFormat/>
    <w:rsid w:val="00AB7A69"/>
    <w:pPr>
      <w:jc w:val="center"/>
    </w:pPr>
    <w:rPr>
      <w:rFonts w:eastAsia="Batang" w:cs="Arial"/>
      <w:i/>
      <w:szCs w:val="24"/>
      <w:lang w:val="en-GB" w:eastAsia="ko-KR"/>
    </w:rPr>
  </w:style>
  <w:style w:type="character" w:customStyle="1" w:styleId="CILSubtitleChar">
    <w:name w:val="CIL Subtitle Char"/>
    <w:link w:val="CILSubtitle"/>
    <w:rsid w:val="00AB7A69"/>
    <w:rPr>
      <w:rFonts w:ascii="Arial" w:eastAsia="Batang" w:hAnsi="Arial" w:cs="Arial"/>
      <w:i/>
      <w:szCs w:val="24"/>
      <w:lang w:eastAsia="ko-KR"/>
    </w:rPr>
  </w:style>
  <w:style w:type="paragraph" w:customStyle="1" w:styleId="CILTitle">
    <w:name w:val="CIL Title"/>
    <w:basedOn w:val="Normal"/>
    <w:autoRedefine/>
    <w:qFormat/>
    <w:rsid w:val="00A359D5"/>
    <w:pPr>
      <w:jc w:val="center"/>
    </w:pPr>
    <w:rPr>
      <w:rFonts w:eastAsia="Batang" w:cs="Arial"/>
      <w:b/>
      <w:bCs/>
      <w:caps/>
      <w:kern w:val="32"/>
      <w:sz w:val="28"/>
      <w:szCs w:val="32"/>
      <w:lang w:val="en-GB" w:eastAsia="ko-KR"/>
    </w:rPr>
  </w:style>
  <w:style w:type="character" w:customStyle="1" w:styleId="Heading3Char">
    <w:name w:val="Heading 3 Char"/>
    <w:link w:val="Heading3"/>
    <w:uiPriority w:val="9"/>
    <w:rsid w:val="00AB7A69"/>
    <w:rPr>
      <w:rFonts w:ascii="Arial" w:hAnsi="Arial"/>
      <w:u w:val="single"/>
      <w:lang w:val="en-US" w:eastAsia="en-US"/>
    </w:rPr>
  </w:style>
  <w:style w:type="paragraph" w:customStyle="1" w:styleId="CILL1TOC">
    <w:name w:val="CIL L1 TOC"/>
    <w:basedOn w:val="TOC1"/>
    <w:autoRedefine/>
    <w:rsid w:val="0042562D"/>
    <w:pPr>
      <w:tabs>
        <w:tab w:val="right" w:leader="dot" w:pos="9350"/>
      </w:tabs>
      <w:spacing w:before="120" w:after="120" w:line="360" w:lineRule="auto"/>
    </w:pPr>
    <w:rPr>
      <w:rFonts w:cs="Arial"/>
      <w:noProof/>
    </w:rPr>
  </w:style>
  <w:style w:type="paragraph" w:styleId="TOC1">
    <w:name w:val="toc 1"/>
    <w:basedOn w:val="Normal"/>
    <w:next w:val="Normal"/>
    <w:autoRedefine/>
    <w:uiPriority w:val="39"/>
    <w:unhideWhenUsed/>
    <w:rsid w:val="00AB7A69"/>
    <w:pPr>
      <w:spacing w:before="60" w:after="60"/>
    </w:pPr>
    <w:rPr>
      <w:caps/>
    </w:rPr>
  </w:style>
  <w:style w:type="paragraph" w:customStyle="1" w:styleId="Style1">
    <w:name w:val="Style1"/>
    <w:basedOn w:val="TOC2"/>
    <w:autoRedefine/>
    <w:rsid w:val="0042562D"/>
    <w:pPr>
      <w:tabs>
        <w:tab w:val="right" w:leader="dot" w:pos="9350"/>
      </w:tabs>
      <w:spacing w:line="360" w:lineRule="auto"/>
      <w:ind w:left="202"/>
    </w:pPr>
    <w:rPr>
      <w:rFonts w:cs="Arial"/>
      <w:noProof/>
    </w:rPr>
  </w:style>
  <w:style w:type="paragraph" w:styleId="TOC2">
    <w:name w:val="toc 2"/>
    <w:basedOn w:val="Heading2"/>
    <w:next w:val="Normal"/>
    <w:autoRedefine/>
    <w:uiPriority w:val="39"/>
    <w:unhideWhenUsed/>
    <w:rsid w:val="009C1F90"/>
    <w:pPr>
      <w:spacing w:before="60" w:after="60"/>
      <w:ind w:left="284"/>
      <w:jc w:val="left"/>
      <w:outlineLvl w:val="0"/>
    </w:pPr>
    <w:rPr>
      <w:b w:val="0"/>
    </w:rPr>
  </w:style>
  <w:style w:type="paragraph" w:customStyle="1" w:styleId="CILL2TOC">
    <w:name w:val="CIL L2 TOC"/>
    <w:basedOn w:val="TOC2"/>
    <w:autoRedefine/>
    <w:rsid w:val="0042562D"/>
    <w:pPr>
      <w:tabs>
        <w:tab w:val="right" w:leader="dot" w:pos="9350"/>
      </w:tabs>
      <w:spacing w:line="360" w:lineRule="auto"/>
      <w:ind w:left="202"/>
    </w:pPr>
    <w:rPr>
      <w:rFonts w:cs="Arial"/>
      <w:noProof/>
    </w:rPr>
  </w:style>
  <w:style w:type="paragraph" w:customStyle="1" w:styleId="CILParagraph0">
    <w:name w:val="CIL Paragraph"/>
    <w:basedOn w:val="Normal"/>
    <w:next w:val="Normal"/>
    <w:autoRedefine/>
    <w:rsid w:val="00642035"/>
  </w:style>
  <w:style w:type="paragraph" w:customStyle="1" w:styleId="CILMain">
    <w:name w:val="CIL Main"/>
    <w:autoRedefine/>
    <w:rsid w:val="00025831"/>
    <w:pPr>
      <w:spacing w:before="240" w:after="120" w:line="276" w:lineRule="auto"/>
      <w:jc w:val="both"/>
    </w:pPr>
    <w:rPr>
      <w:rFonts w:ascii="Arial" w:hAnsi="Arial"/>
    </w:rPr>
  </w:style>
  <w:style w:type="paragraph" w:styleId="Subtitle">
    <w:name w:val="Subtitle"/>
    <w:basedOn w:val="Normal"/>
    <w:next w:val="Normal"/>
    <w:link w:val="SubtitleChar"/>
    <w:autoRedefine/>
    <w:uiPriority w:val="11"/>
    <w:qFormat/>
    <w:rsid w:val="00311F81"/>
    <w:pPr>
      <w:jc w:val="center"/>
    </w:pPr>
    <w:rPr>
      <w:rFonts w:ascii="Calibri" w:eastAsia="Times New Roman" w:hAnsi="Calibri"/>
      <w:i/>
      <w:szCs w:val="24"/>
      <w:lang w:val="en-GB" w:eastAsia="ko-KR"/>
    </w:rPr>
  </w:style>
  <w:style w:type="character" w:customStyle="1" w:styleId="SubtitleChar">
    <w:name w:val="Subtitle Char"/>
    <w:link w:val="Subtitle"/>
    <w:uiPriority w:val="11"/>
    <w:rsid w:val="00311F81"/>
    <w:rPr>
      <w:rFonts w:eastAsia="Times New Roman" w:cs="Times New Roman"/>
      <w:i/>
      <w:szCs w:val="24"/>
      <w:lang w:val="en-GB" w:eastAsia="ko-KR"/>
    </w:rPr>
  </w:style>
  <w:style w:type="paragraph" w:styleId="Title">
    <w:name w:val="Title"/>
    <w:basedOn w:val="Normal"/>
    <w:next w:val="Normal"/>
    <w:link w:val="TitleChar"/>
    <w:autoRedefine/>
    <w:uiPriority w:val="10"/>
    <w:qFormat/>
    <w:rsid w:val="00311F81"/>
    <w:pPr>
      <w:jc w:val="center"/>
    </w:pPr>
    <w:rPr>
      <w:rFonts w:ascii="Calibri" w:eastAsia="Times New Roman" w:hAnsi="Calibri"/>
      <w:b/>
      <w:bCs/>
      <w:caps/>
      <w:kern w:val="28"/>
      <w:sz w:val="28"/>
      <w:szCs w:val="32"/>
      <w:lang w:val="en-GB" w:eastAsia="ko-KR"/>
    </w:rPr>
  </w:style>
  <w:style w:type="character" w:customStyle="1" w:styleId="TitleChar">
    <w:name w:val="Title Char"/>
    <w:link w:val="Title"/>
    <w:uiPriority w:val="10"/>
    <w:rsid w:val="00311F81"/>
    <w:rPr>
      <w:rFonts w:eastAsia="Times New Roman" w:cs="Times New Roman"/>
      <w:b/>
      <w:bCs/>
      <w:caps/>
      <w:kern w:val="28"/>
      <w:sz w:val="28"/>
      <w:szCs w:val="32"/>
      <w:lang w:val="en-GB" w:eastAsia="ko-KR"/>
    </w:rPr>
  </w:style>
  <w:style w:type="paragraph" w:styleId="Header">
    <w:name w:val="header"/>
    <w:basedOn w:val="Normal"/>
    <w:link w:val="HeaderChar"/>
    <w:uiPriority w:val="99"/>
    <w:unhideWhenUsed/>
    <w:rsid w:val="00F61B4F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link w:val="Header"/>
    <w:uiPriority w:val="99"/>
    <w:rsid w:val="00F61B4F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F61B4F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link w:val="Footer"/>
    <w:uiPriority w:val="99"/>
    <w:rsid w:val="00F61B4F"/>
    <w:rPr>
      <w:rFonts w:ascii="Arial" w:hAnsi="Arial"/>
    </w:rPr>
  </w:style>
  <w:style w:type="character" w:styleId="Hyperlink">
    <w:name w:val="Hyperlink"/>
    <w:uiPriority w:val="99"/>
    <w:unhideWhenUsed/>
    <w:rsid w:val="00F61B4F"/>
    <w:rPr>
      <w:color w:val="0000FF"/>
      <w:u w:val="single"/>
    </w:rPr>
  </w:style>
  <w:style w:type="paragraph" w:styleId="TOCHeading">
    <w:name w:val="TOC Heading"/>
    <w:basedOn w:val="Heading1"/>
    <w:next w:val="Normal"/>
    <w:uiPriority w:val="39"/>
    <w:unhideWhenUsed/>
    <w:qFormat/>
    <w:rsid w:val="00AB7A69"/>
    <w:pPr>
      <w:spacing w:after="0" w:line="259" w:lineRule="auto"/>
      <w:jc w:val="left"/>
      <w:outlineLvl w:val="9"/>
    </w:pPr>
    <w:rPr>
      <w:rFonts w:ascii="Calibri Light" w:hAnsi="Calibri Light"/>
      <w:b w:val="0"/>
      <w:bCs w:val="0"/>
      <w:caps w:val="0"/>
      <w:color w:val="2E74B5"/>
      <w:sz w:val="32"/>
      <w:szCs w:val="32"/>
    </w:rPr>
  </w:style>
  <w:style w:type="paragraph" w:styleId="TOC3">
    <w:name w:val="toc 3"/>
    <w:basedOn w:val="Heading3"/>
    <w:next w:val="Normal"/>
    <w:autoRedefine/>
    <w:uiPriority w:val="39"/>
    <w:unhideWhenUsed/>
    <w:rsid w:val="009C1F90"/>
    <w:pPr>
      <w:spacing w:before="60" w:after="60"/>
      <w:ind w:left="567"/>
    </w:pPr>
    <w:rPr>
      <w:caps/>
      <w:u w:val="none"/>
    </w:rPr>
  </w:style>
  <w:style w:type="paragraph" w:styleId="TOC4">
    <w:name w:val="toc 4"/>
    <w:basedOn w:val="Normal"/>
    <w:next w:val="Normal"/>
    <w:autoRedefine/>
    <w:uiPriority w:val="39"/>
    <w:unhideWhenUsed/>
    <w:rsid w:val="00A27F6D"/>
    <w:pPr>
      <w:spacing w:before="0" w:after="0" w:line="240" w:lineRule="auto"/>
      <w:ind w:left="720"/>
      <w:jc w:val="left"/>
    </w:pPr>
    <w:rPr>
      <w:rFonts w:ascii="Cambria" w:eastAsia="MS Mincho" w:hAnsi="Cambria"/>
      <w:sz w:val="24"/>
      <w:szCs w:val="24"/>
    </w:rPr>
  </w:style>
  <w:style w:type="paragraph" w:styleId="TOC5">
    <w:name w:val="toc 5"/>
    <w:basedOn w:val="Normal"/>
    <w:next w:val="Normal"/>
    <w:autoRedefine/>
    <w:uiPriority w:val="39"/>
    <w:unhideWhenUsed/>
    <w:rsid w:val="00A27F6D"/>
    <w:pPr>
      <w:spacing w:before="0" w:after="0" w:line="240" w:lineRule="auto"/>
      <w:ind w:left="960"/>
      <w:jc w:val="left"/>
    </w:pPr>
    <w:rPr>
      <w:rFonts w:ascii="Cambria" w:eastAsia="MS Mincho" w:hAnsi="Cambria"/>
      <w:sz w:val="24"/>
      <w:szCs w:val="24"/>
    </w:rPr>
  </w:style>
  <w:style w:type="paragraph" w:styleId="TOC6">
    <w:name w:val="toc 6"/>
    <w:basedOn w:val="Normal"/>
    <w:next w:val="Normal"/>
    <w:autoRedefine/>
    <w:uiPriority w:val="39"/>
    <w:unhideWhenUsed/>
    <w:rsid w:val="00A27F6D"/>
    <w:pPr>
      <w:spacing w:before="0" w:after="0" w:line="240" w:lineRule="auto"/>
      <w:ind w:left="1200"/>
      <w:jc w:val="left"/>
    </w:pPr>
    <w:rPr>
      <w:rFonts w:ascii="Cambria" w:eastAsia="MS Mincho" w:hAnsi="Cambria"/>
      <w:sz w:val="24"/>
      <w:szCs w:val="24"/>
    </w:rPr>
  </w:style>
  <w:style w:type="paragraph" w:styleId="TOC7">
    <w:name w:val="toc 7"/>
    <w:basedOn w:val="Normal"/>
    <w:next w:val="Normal"/>
    <w:autoRedefine/>
    <w:uiPriority w:val="39"/>
    <w:unhideWhenUsed/>
    <w:rsid w:val="00A27F6D"/>
    <w:pPr>
      <w:spacing w:before="0" w:after="0" w:line="240" w:lineRule="auto"/>
      <w:ind w:left="1440"/>
      <w:jc w:val="left"/>
    </w:pPr>
    <w:rPr>
      <w:rFonts w:ascii="Cambria" w:eastAsia="MS Mincho" w:hAnsi="Cambria"/>
      <w:sz w:val="24"/>
      <w:szCs w:val="24"/>
    </w:rPr>
  </w:style>
  <w:style w:type="paragraph" w:styleId="TOC8">
    <w:name w:val="toc 8"/>
    <w:basedOn w:val="Normal"/>
    <w:next w:val="Normal"/>
    <w:autoRedefine/>
    <w:uiPriority w:val="39"/>
    <w:unhideWhenUsed/>
    <w:rsid w:val="00A27F6D"/>
    <w:pPr>
      <w:spacing w:before="0" w:after="0" w:line="240" w:lineRule="auto"/>
      <w:ind w:left="1680"/>
      <w:jc w:val="left"/>
    </w:pPr>
    <w:rPr>
      <w:rFonts w:ascii="Cambria" w:eastAsia="MS Mincho" w:hAnsi="Cambria"/>
      <w:sz w:val="24"/>
      <w:szCs w:val="24"/>
    </w:rPr>
  </w:style>
  <w:style w:type="paragraph" w:styleId="TOC9">
    <w:name w:val="toc 9"/>
    <w:basedOn w:val="Normal"/>
    <w:next w:val="Normal"/>
    <w:autoRedefine/>
    <w:uiPriority w:val="39"/>
    <w:unhideWhenUsed/>
    <w:rsid w:val="00A27F6D"/>
    <w:pPr>
      <w:spacing w:before="0" w:after="0" w:line="240" w:lineRule="auto"/>
      <w:ind w:left="1920"/>
      <w:jc w:val="left"/>
    </w:pPr>
    <w:rPr>
      <w:rFonts w:ascii="Cambria" w:eastAsia="MS Mincho" w:hAnsi="Cambria"/>
      <w:sz w:val="24"/>
      <w:szCs w:val="24"/>
    </w:rPr>
  </w:style>
  <w:style w:type="character" w:styleId="PageNumber">
    <w:name w:val="page number"/>
    <w:uiPriority w:val="99"/>
    <w:semiHidden/>
    <w:unhideWhenUsed/>
    <w:rsid w:val="00A27F6D"/>
  </w:style>
  <w:style w:type="character" w:styleId="Strong">
    <w:name w:val="Strong"/>
    <w:uiPriority w:val="22"/>
    <w:qFormat/>
    <w:rsid w:val="00037683"/>
    <w:rPr>
      <w:b/>
      <w:bCs/>
    </w:rPr>
  </w:style>
  <w:style w:type="character" w:customStyle="1" w:styleId="apple-converted-space">
    <w:name w:val="apple-converted-space"/>
    <w:rsid w:val="00037683"/>
  </w:style>
  <w:style w:type="character" w:styleId="FollowedHyperlink">
    <w:name w:val="FollowedHyperlink"/>
    <w:uiPriority w:val="99"/>
    <w:semiHidden/>
    <w:unhideWhenUsed/>
    <w:rsid w:val="001E56F4"/>
    <w:rPr>
      <w:color w:val="954F72"/>
      <w:u w:val="single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F3026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F3026"/>
    <w:rPr>
      <w:rFonts w:asciiTheme="majorHAnsi" w:eastAsiaTheme="majorEastAsia" w:hAnsiTheme="majorHAnsi" w:cstheme="majorBidi"/>
      <w:color w:val="1F4D78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466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510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790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260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6207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314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926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121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8438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16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754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173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553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233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99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4311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418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06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ublic.div@asean.or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il.nus.edu.sg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il.nus.edu.sg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ilmsh\Desktop\FORMATTING%20TEAM%20TEMPLATE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DAEE16-AA31-4D72-A7C6-D40BF3F21E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FORMATTING TEAM TEMPLATE 2</Template>
  <TotalTime>9</TotalTime>
  <Pages>2</Pages>
  <Words>404</Words>
  <Characters>2030</Characters>
  <Application>Microsoft Office Word</Application>
  <DocSecurity>0</DocSecurity>
  <Lines>48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2406</CharactersWithSpaces>
  <SharedDoc>false</SharedDoc>
  <HLinks>
    <vt:vector size="30" baseType="variant">
      <vt:variant>
        <vt:i4>6291570</vt:i4>
      </vt:variant>
      <vt:variant>
        <vt:i4>6</vt:i4>
      </vt:variant>
      <vt:variant>
        <vt:i4>0</vt:i4>
      </vt:variant>
      <vt:variant>
        <vt:i4>5</vt:i4>
      </vt:variant>
      <vt:variant>
        <vt:lpwstr>http://www.asean.org/archive/documents/ASEAN-Anthem.pdf</vt:lpwstr>
      </vt:variant>
      <vt:variant>
        <vt:lpwstr/>
      </vt:variant>
      <vt:variant>
        <vt:i4>1572871</vt:i4>
      </vt:variant>
      <vt:variant>
        <vt:i4>3</vt:i4>
      </vt:variant>
      <vt:variant>
        <vt:i4>0</vt:i4>
      </vt:variant>
      <vt:variant>
        <vt:i4>5</vt:i4>
      </vt:variant>
      <vt:variant>
        <vt:lpwstr>http://www.asean.org/images/2012/video_n_music/The ASEAN Way.zip</vt:lpwstr>
      </vt:variant>
      <vt:variant>
        <vt:lpwstr/>
      </vt:variant>
      <vt:variant>
        <vt:i4>5242919</vt:i4>
      </vt:variant>
      <vt:variant>
        <vt:i4>0</vt:i4>
      </vt:variant>
      <vt:variant>
        <vt:i4>0</vt:i4>
      </vt:variant>
      <vt:variant>
        <vt:i4>5</vt:i4>
      </vt:variant>
      <vt:variant>
        <vt:lpwstr>mailto:public.div@asean.org</vt:lpwstr>
      </vt:variant>
      <vt:variant>
        <vt:lpwstr/>
      </vt:variant>
      <vt:variant>
        <vt:i4>7667809</vt:i4>
      </vt:variant>
      <vt:variant>
        <vt:i4>9</vt:i4>
      </vt:variant>
      <vt:variant>
        <vt:i4>0</vt:i4>
      </vt:variant>
      <vt:variant>
        <vt:i4>5</vt:i4>
      </vt:variant>
      <vt:variant>
        <vt:lpwstr>http://www.cil.nus.edu.sg/</vt:lpwstr>
      </vt:variant>
      <vt:variant>
        <vt:lpwstr/>
      </vt:variant>
      <vt:variant>
        <vt:i4>7667809</vt:i4>
      </vt:variant>
      <vt:variant>
        <vt:i4>0</vt:i4>
      </vt:variant>
      <vt:variant>
        <vt:i4>0</vt:i4>
      </vt:variant>
      <vt:variant>
        <vt:i4>5</vt:i4>
      </vt:variant>
      <vt:variant>
        <vt:lpwstr>http://www.cil.nus.edu.sg/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Muhammad Shahul Hamid Bin Abdul Razak</dc:creator>
  <cp:keywords/>
  <cp:lastModifiedBy>Chan Sze Wei</cp:lastModifiedBy>
  <cp:revision>5</cp:revision>
  <dcterms:created xsi:type="dcterms:W3CDTF">2025-03-27T06:42:00Z</dcterms:created>
  <dcterms:modified xsi:type="dcterms:W3CDTF">2025-03-27T06:52:00Z</dcterms:modified>
</cp:coreProperties>
</file>