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7D" w:rsidRDefault="002A7E77" w:rsidP="009D4184">
      <w:pPr>
        <w:pStyle w:val="FullTitle"/>
      </w:pPr>
      <w:r>
        <w:t>2010 PROTOCOL 2</w:t>
      </w:r>
      <w:r w:rsidR="00B329F5">
        <w:t xml:space="preserve"> ON UNLIMITED </w:t>
      </w:r>
      <w:r>
        <w:t xml:space="preserve">FIFTH FREEDOM </w:t>
      </w:r>
      <w:r w:rsidR="004C278C">
        <w:br/>
      </w:r>
      <w:r>
        <w:t>TRAFFIC RIGHTS BETWEEN ANY ASEAN CITIES</w:t>
      </w:r>
    </w:p>
    <w:p w:rsidR="004F0275" w:rsidRDefault="00C61B33" w:rsidP="00C37EB2">
      <w:pPr>
        <w:pStyle w:val="Subtitle1"/>
      </w:pPr>
      <w:r>
        <w:t>Signed</w:t>
      </w:r>
      <w:r w:rsidR="00F87B2C">
        <w:t xml:space="preserve"> </w:t>
      </w:r>
      <w:r w:rsidR="006930D2">
        <w:t xml:space="preserve">in Bandar Seri Begawan, Brunei Darussalam </w:t>
      </w:r>
      <w:r w:rsidR="004C278C">
        <w:t>on 12 November 2010</w:t>
      </w:r>
    </w:p>
    <w:p w:rsidR="003F61DC" w:rsidRDefault="003F61DC" w:rsidP="006928FD">
      <w:pPr>
        <w:pStyle w:val="ParagraphText"/>
      </w:pPr>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3F61DC" w:rsidRDefault="003F61DC" w:rsidP="006928FD">
      <w:pPr>
        <w:pStyle w:val="ParagraphText"/>
      </w:pPr>
      <w:r w:rsidRPr="001D5B88">
        <w:rPr>
          <w:b/>
        </w:rPr>
        <w:t>RECALLING</w:t>
      </w:r>
      <w:r>
        <w:t xml:space="preserve"> the ASEAN Multilateral Agreement on the Full Liberalisation of Passenger Air Services signed on 12 November 2010 in Bandar Seri Begawan, Brunei Darussalam, its Annexes and its Implementing Protocols (hereinafter referred to as “the Agreement”);</w:t>
      </w:r>
    </w:p>
    <w:p w:rsidR="003F61DC" w:rsidRPr="001D5B88" w:rsidRDefault="003F61DC" w:rsidP="006928FD">
      <w:pPr>
        <w:pStyle w:val="ParagraphText"/>
      </w:pPr>
      <w:r>
        <w:rPr>
          <w:b/>
        </w:rPr>
        <w:t xml:space="preserve">RECONIZING </w:t>
      </w:r>
      <w:r>
        <w:t>that Annex II of the Agreement thereof provides for the conclusion of Implementing Protocols which shall form integral parts of the Agreement;</w:t>
      </w:r>
    </w:p>
    <w:p w:rsidR="003F61DC" w:rsidRDefault="003F61DC" w:rsidP="006928FD">
      <w:pPr>
        <w:pStyle w:val="ParagraphText"/>
      </w:pPr>
      <w:r w:rsidRPr="001D5B88">
        <w:rPr>
          <w:b/>
        </w:rPr>
        <w:t>RECOGNIZING</w:t>
      </w:r>
      <w:r>
        <w:t xml:space="preserve">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 </w:t>
      </w:r>
    </w:p>
    <w:p w:rsidR="003F61DC" w:rsidRDefault="003F61DC" w:rsidP="006928FD">
      <w:pPr>
        <w:pStyle w:val="ParagraphText"/>
      </w:pPr>
      <w:r w:rsidRPr="00081956">
        <w:rPr>
          <w:b/>
        </w:rPr>
        <w:t>DESIRING</w:t>
      </w:r>
      <w:r>
        <w:t xml:space="preserve"> to remove restrictions on air services with a view of achieving full liberalization in ASEAN by 2015,</w:t>
      </w:r>
    </w:p>
    <w:p w:rsidR="003F61DC" w:rsidRDefault="003F61DC" w:rsidP="006928FD">
      <w:pPr>
        <w:pStyle w:val="ParagraphText"/>
        <w:rPr>
          <w:b/>
        </w:rPr>
      </w:pPr>
      <w:r w:rsidRPr="00081956">
        <w:rPr>
          <w:b/>
        </w:rPr>
        <w:t>HAVE AGREED AS FOLLOWS:</w:t>
      </w:r>
    </w:p>
    <w:p w:rsidR="003F61DC" w:rsidRDefault="003F61DC" w:rsidP="006928FD">
      <w:pPr>
        <w:pStyle w:val="Heading10"/>
      </w:pPr>
      <w:bookmarkStart w:id="0" w:name="_Toc289068276"/>
      <w:r>
        <w:t xml:space="preserve">Article 1 </w:t>
      </w:r>
      <w:r w:rsidR="009E668F">
        <w:br/>
      </w:r>
      <w:r>
        <w:t>definitions</w:t>
      </w:r>
      <w:bookmarkEnd w:id="0"/>
    </w:p>
    <w:p w:rsidR="003F61DC" w:rsidRDefault="003F61DC" w:rsidP="006928FD">
      <w:pPr>
        <w:pStyle w:val="ParagraphText"/>
      </w:pPr>
      <w:r>
        <w:t>For the purposes of this Protocol, the term “fifth (5</w:t>
      </w:r>
      <w:r w:rsidRPr="00634C04">
        <w:rPr>
          <w:vertAlign w:val="superscript"/>
        </w:rPr>
        <w:t>th</w:t>
      </w:r>
      <w:r>
        <w:t>) freedom traffic rights” means intermediate and beyond fifth freedom traffic rights which are to be operated wholly within ASEAN.</w:t>
      </w:r>
    </w:p>
    <w:p w:rsidR="003F61DC" w:rsidRDefault="003F61DC" w:rsidP="006928FD">
      <w:pPr>
        <w:pStyle w:val="Heading10"/>
      </w:pPr>
      <w:bookmarkStart w:id="1" w:name="_Toc289068277"/>
      <w:r>
        <w:t xml:space="preserve">Article 2 </w:t>
      </w:r>
      <w:r w:rsidR="009E668F">
        <w:br/>
      </w:r>
      <w:r>
        <w:t>Routing and traffic rights</w:t>
      </w:r>
      <w:bookmarkEnd w:id="1"/>
    </w:p>
    <w:p w:rsidR="003F61DC" w:rsidRDefault="003F61DC" w:rsidP="006928FD">
      <w:pPr>
        <w:pStyle w:val="ParagraphText"/>
      </w:pPr>
      <w:r>
        <w:t>Notwithstanding the provisions of Section 2 paragraph 1(d) of Annex I of this Agreement, the designated airline(s) of each Contracting Party shall be allowed to exercise fifth (5</w:t>
      </w:r>
      <w:r w:rsidRPr="00634C04">
        <w:rPr>
          <w:vertAlign w:val="superscript"/>
        </w:rPr>
        <w:t>th</w:t>
      </w:r>
      <w:r>
        <w:t>) freedom traffic rights for the agreed services between any cities with international airports in the territories of other Contracting Parties by 30 June 2013. Provided that, in the exercise of fifth freedom traffic rights involving a capital city, one of the cities shall be a point other than a capital city airport.</w:t>
      </w:r>
    </w:p>
    <w:p w:rsidR="003F61DC" w:rsidRDefault="003F61DC" w:rsidP="006928FD">
      <w:pPr>
        <w:pStyle w:val="Heading10"/>
      </w:pPr>
      <w:bookmarkStart w:id="2" w:name="_Toc289068278"/>
      <w:r>
        <w:t xml:space="preserve">Article 3 </w:t>
      </w:r>
      <w:r w:rsidR="009E668F">
        <w:br/>
      </w:r>
      <w:r>
        <w:t>capacity and frequency</w:t>
      </w:r>
      <w:bookmarkEnd w:id="2"/>
    </w:p>
    <w:p w:rsidR="003F61DC" w:rsidRDefault="003F61DC" w:rsidP="006928FD">
      <w:pPr>
        <w:pStyle w:val="ParagraphText"/>
      </w:pPr>
      <w:r>
        <w:t>There shall be no limitation on capacity, frequency and aircraft type with regard to air passenger services operated under this Protocol as provided in Article 2.</w:t>
      </w:r>
    </w:p>
    <w:p w:rsidR="00CB7BAA" w:rsidRDefault="00CB7BAA">
      <w:pPr>
        <w:spacing w:after="160" w:line="259" w:lineRule="auto"/>
        <w:rPr>
          <w:rFonts w:ascii="Arial" w:hAnsi="Arial" w:cs="Arial"/>
          <w:b/>
          <w:caps/>
          <w:sz w:val="28"/>
          <w:szCs w:val="28"/>
        </w:rPr>
      </w:pPr>
      <w:bookmarkStart w:id="3" w:name="_Toc289068279"/>
      <w:r>
        <w:br w:type="page"/>
      </w:r>
    </w:p>
    <w:p w:rsidR="003F61DC" w:rsidRDefault="003F61DC" w:rsidP="006928FD">
      <w:pPr>
        <w:pStyle w:val="Heading10"/>
      </w:pPr>
      <w:r>
        <w:lastRenderedPageBreak/>
        <w:t xml:space="preserve">Article 4 </w:t>
      </w:r>
      <w:r w:rsidR="009E668F">
        <w:br/>
      </w:r>
      <w:r>
        <w:t>final provisions</w:t>
      </w:r>
      <w:bookmarkEnd w:id="3"/>
    </w:p>
    <w:p w:rsidR="003F61DC" w:rsidRDefault="003F61DC" w:rsidP="009E668F">
      <w:pPr>
        <w:pStyle w:val="ParagraphText"/>
        <w:numPr>
          <w:ilvl w:val="0"/>
          <w:numId w:val="23"/>
        </w:numPr>
      </w:pPr>
      <w:r>
        <w:t>This Protocol shall be deposited with the Secretary-General of ASEAN who shall promptly furnish a certified copy thereof to each Contracting Party.</w:t>
      </w:r>
    </w:p>
    <w:p w:rsidR="003F61DC" w:rsidRDefault="003F61DC" w:rsidP="009E668F">
      <w:pPr>
        <w:pStyle w:val="ParagraphText"/>
        <w:numPr>
          <w:ilvl w:val="0"/>
          <w:numId w:val="23"/>
        </w:numPr>
      </w:pPr>
      <w:r>
        <w:t>This Protocol is subject to ratification or acceptance by the Contracting Parties who have ratified or accepted the Agreement. The Instruments of Ratification or Acceptance shall be deposited with the Secretary-General of ASEAN who shall promptly inform each Contracting Party of such deposit.</w:t>
      </w:r>
    </w:p>
    <w:p w:rsidR="003F61DC" w:rsidRDefault="003F61DC" w:rsidP="009E668F">
      <w:pPr>
        <w:pStyle w:val="ParagraphText"/>
        <w:numPr>
          <w:ilvl w:val="0"/>
          <w:numId w:val="23"/>
        </w:numPr>
      </w:pPr>
      <w:r>
        <w:t>This Protocol shall enter into force on the date of the deposit of the third (3</w:t>
      </w:r>
      <w:r w:rsidRPr="00634C04">
        <w:rPr>
          <w:vertAlign w:val="superscript"/>
        </w:rPr>
        <w:t>rd</w:t>
      </w:r>
      <w:r>
        <w:t>) Instrument of Ratification or Acceptance with the Secretary-General of ASEAN and shall become effective only among the Contracting Parties that have ratified or accepted it. For each Contracting Party ratifying or accepting the Protocol after the deposit of the third (3</w:t>
      </w:r>
      <w:r w:rsidRPr="00BE21FF">
        <w:rPr>
          <w:vertAlign w:val="superscript"/>
        </w:rPr>
        <w:t>rd</w:t>
      </w:r>
      <w:r>
        <w:t>) Instrument of Ratification or Acceptance, the Protocol shall enter into force on the date of the deposit of such Contracting Party of its Instrument of Ratification or Acceptance.</w:t>
      </w:r>
    </w:p>
    <w:p w:rsidR="006928FD" w:rsidRDefault="003F61DC" w:rsidP="009E668F">
      <w:pPr>
        <w:pStyle w:val="ParagraphText"/>
        <w:numPr>
          <w:ilvl w:val="0"/>
          <w:numId w:val="23"/>
        </w:numPr>
      </w:pPr>
      <w:r>
        <w:t>Any amendment to the provisions of this Protocol shall be effected by consent of all the Contracting Parties, as provided for under Article 16 in the Agreement.</w:t>
      </w:r>
    </w:p>
    <w:p w:rsidR="009E668F" w:rsidRDefault="009E668F" w:rsidP="004C278C">
      <w:pPr>
        <w:pStyle w:val="ParagraphText"/>
      </w:pPr>
    </w:p>
    <w:p w:rsidR="003F61DC" w:rsidRDefault="003F61DC" w:rsidP="006928FD">
      <w:pPr>
        <w:pStyle w:val="ParagraphText"/>
      </w:pPr>
      <w:r w:rsidRPr="00BE21FF">
        <w:rPr>
          <w:b/>
        </w:rPr>
        <w:t>IN WITNESS WHEREOF,</w:t>
      </w:r>
      <w:r>
        <w:t xml:space="preserve"> the undersigned, being duly authorized to sign by their respective Governments, have signed Protocol 2 on Unlimited Fifth Freedom Traffic Rights between Any ASEAN Cities.</w:t>
      </w:r>
    </w:p>
    <w:p w:rsidR="003F61DC" w:rsidRDefault="003F61DC" w:rsidP="006928FD">
      <w:pPr>
        <w:pStyle w:val="ParagraphText"/>
      </w:pPr>
      <w:r w:rsidRPr="00BE21FF">
        <w:rPr>
          <w:b/>
        </w:rPr>
        <w:t>DONE</w:t>
      </w:r>
      <w:r>
        <w:t xml:space="preserve"> at </w:t>
      </w:r>
      <w:r w:rsidRPr="00BE21FF">
        <w:rPr>
          <w:b/>
        </w:rPr>
        <w:t>Bandar Seri Begawan, Brunei Darussalam</w:t>
      </w:r>
      <w:r w:rsidRPr="00BE21FF">
        <w:t>,</w:t>
      </w:r>
      <w:r>
        <w:t xml:space="preserve"> this </w:t>
      </w:r>
      <w:r w:rsidRPr="00BE21FF">
        <w:rPr>
          <w:b/>
        </w:rPr>
        <w:t>12</w:t>
      </w:r>
      <w:r w:rsidRPr="00BE21FF">
        <w:rPr>
          <w:b/>
          <w:vertAlign w:val="superscript"/>
        </w:rPr>
        <w:t>th</w:t>
      </w:r>
      <w:r w:rsidRPr="00BE21FF">
        <w:rPr>
          <w:b/>
        </w:rPr>
        <w:t xml:space="preserve"> Day</w:t>
      </w:r>
      <w:r>
        <w:t xml:space="preserve"> of </w:t>
      </w:r>
      <w:r w:rsidRPr="00BE21FF">
        <w:rPr>
          <w:b/>
        </w:rPr>
        <w:t xml:space="preserve">November </w:t>
      </w:r>
      <w:r>
        <w:t xml:space="preserve">in the Year </w:t>
      </w:r>
      <w:r w:rsidRPr="00BE21FF">
        <w:rPr>
          <w:b/>
        </w:rPr>
        <w:t>Two Thousand and Ten</w:t>
      </w:r>
      <w:r>
        <w:t>, in a single original copy in the English Language.</w:t>
      </w:r>
    </w:p>
    <w:p w:rsidR="00DD0D5F" w:rsidRDefault="00DD0D5F" w:rsidP="006928FD">
      <w:pPr>
        <w:pStyle w:val="ParagraphText"/>
      </w:pPr>
    </w:p>
    <w:p w:rsidR="003F61DC" w:rsidRDefault="003F61DC" w:rsidP="009E668F">
      <w:pPr>
        <w:pStyle w:val="ParagraphText"/>
        <w:spacing w:before="0" w:after="0"/>
        <w:jc w:val="center"/>
      </w:pPr>
      <w:r>
        <w:t>For the Government of Brunei Darussalam:</w:t>
      </w:r>
    </w:p>
    <w:p w:rsidR="003F61DC" w:rsidRPr="00BE21FF" w:rsidRDefault="003F61DC" w:rsidP="009E668F">
      <w:pPr>
        <w:pStyle w:val="ParagraphText"/>
        <w:spacing w:before="0" w:after="0"/>
        <w:jc w:val="center"/>
        <w:rPr>
          <w:b/>
        </w:rPr>
      </w:pPr>
      <w:r w:rsidRPr="00BE21FF">
        <w:rPr>
          <w:b/>
        </w:rPr>
        <w:t>PEHIN DATO ABDULLAH BAKAR</w:t>
      </w:r>
    </w:p>
    <w:p w:rsidR="003F61DC" w:rsidRDefault="003F61DC" w:rsidP="009E668F">
      <w:pPr>
        <w:pStyle w:val="ParagraphText"/>
        <w:spacing w:before="0" w:after="0"/>
        <w:jc w:val="center"/>
      </w:pPr>
      <w:r>
        <w:t>Minister of Communications</w:t>
      </w:r>
    </w:p>
    <w:p w:rsidR="003F61DC" w:rsidRDefault="003F61DC" w:rsidP="009E668F">
      <w:pPr>
        <w:pStyle w:val="ParagraphText"/>
        <w:spacing w:before="0" w:after="0"/>
        <w:jc w:val="center"/>
      </w:pPr>
    </w:p>
    <w:p w:rsidR="003F61DC" w:rsidRDefault="003F61DC" w:rsidP="009E668F">
      <w:pPr>
        <w:pStyle w:val="ParagraphText"/>
        <w:spacing w:before="0" w:after="0"/>
        <w:jc w:val="center"/>
      </w:pPr>
      <w:r>
        <w:t>For the Government of Kingdom of Cambodia:</w:t>
      </w:r>
    </w:p>
    <w:p w:rsidR="003F61DC" w:rsidRPr="00BE21FF" w:rsidRDefault="003F61DC" w:rsidP="009E668F">
      <w:pPr>
        <w:pStyle w:val="ParagraphText"/>
        <w:spacing w:before="0" w:after="0"/>
        <w:jc w:val="center"/>
        <w:rPr>
          <w:b/>
        </w:rPr>
      </w:pPr>
      <w:r w:rsidRPr="00BE21FF">
        <w:rPr>
          <w:b/>
        </w:rPr>
        <w:t>MAO HAVANNALL</w:t>
      </w:r>
    </w:p>
    <w:p w:rsidR="003F61DC" w:rsidRDefault="003F61DC" w:rsidP="009E668F">
      <w:pPr>
        <w:pStyle w:val="ParagraphText"/>
        <w:spacing w:before="0" w:after="0"/>
        <w:jc w:val="center"/>
      </w:pPr>
      <w:r>
        <w:t>Secretary of State</w:t>
      </w:r>
    </w:p>
    <w:p w:rsidR="003F61DC" w:rsidRDefault="003F61DC" w:rsidP="009E668F">
      <w:pPr>
        <w:pStyle w:val="ParagraphText"/>
        <w:spacing w:before="0" w:after="0"/>
        <w:jc w:val="center"/>
      </w:pPr>
    </w:p>
    <w:p w:rsidR="003F61DC" w:rsidRDefault="003F61DC" w:rsidP="009E668F">
      <w:pPr>
        <w:pStyle w:val="ParagraphText"/>
        <w:spacing w:before="0" w:after="0"/>
        <w:jc w:val="center"/>
      </w:pPr>
      <w:r>
        <w:t>For the Government of the Republic of Indonesia:</w:t>
      </w:r>
    </w:p>
    <w:p w:rsidR="003F61DC" w:rsidRPr="004B4252" w:rsidRDefault="003F61DC" w:rsidP="009E668F">
      <w:pPr>
        <w:pStyle w:val="ParagraphText"/>
        <w:spacing w:before="0" w:after="0"/>
        <w:jc w:val="center"/>
        <w:rPr>
          <w:b/>
        </w:rPr>
      </w:pPr>
      <w:r w:rsidRPr="004B4252">
        <w:rPr>
          <w:b/>
        </w:rPr>
        <w:t>MOH. IKSAN TATANG</w:t>
      </w:r>
    </w:p>
    <w:p w:rsidR="003F61DC" w:rsidRDefault="003F61DC" w:rsidP="009E668F">
      <w:pPr>
        <w:pStyle w:val="ParagraphText"/>
        <w:spacing w:before="0" w:after="0"/>
        <w:jc w:val="center"/>
      </w:pPr>
      <w:r>
        <w:t>Secretary General</w:t>
      </w:r>
    </w:p>
    <w:p w:rsidR="003F61DC" w:rsidRDefault="003F61DC" w:rsidP="009E668F">
      <w:pPr>
        <w:pStyle w:val="ParagraphText"/>
        <w:spacing w:before="0" w:after="0"/>
        <w:jc w:val="center"/>
      </w:pPr>
      <w:r>
        <w:t>Ministry of Transportation</w:t>
      </w:r>
    </w:p>
    <w:p w:rsidR="003F61DC" w:rsidRDefault="003F61DC" w:rsidP="009E668F">
      <w:pPr>
        <w:pStyle w:val="ParagraphText"/>
        <w:spacing w:before="0" w:after="0"/>
        <w:jc w:val="center"/>
      </w:pPr>
    </w:p>
    <w:p w:rsidR="003F61DC" w:rsidRDefault="003F61DC" w:rsidP="009E668F">
      <w:pPr>
        <w:pStyle w:val="ParagraphText"/>
        <w:spacing w:before="0" w:after="0"/>
        <w:jc w:val="center"/>
      </w:pPr>
      <w:r>
        <w:t>For the Government of the Lao People’s Democratic Republic:</w:t>
      </w:r>
    </w:p>
    <w:p w:rsidR="003F61DC" w:rsidRPr="004B4252" w:rsidRDefault="003F61DC" w:rsidP="009E668F">
      <w:pPr>
        <w:pStyle w:val="ParagraphText"/>
        <w:spacing w:before="0" w:after="0"/>
        <w:jc w:val="center"/>
        <w:rPr>
          <w:b/>
        </w:rPr>
      </w:pPr>
      <w:r w:rsidRPr="004B4252">
        <w:rPr>
          <w:b/>
        </w:rPr>
        <w:t>SOMMAD PHOLSENA</w:t>
      </w:r>
    </w:p>
    <w:p w:rsidR="003F61DC" w:rsidRDefault="003F61DC" w:rsidP="009E668F">
      <w:pPr>
        <w:pStyle w:val="ParagraphText"/>
        <w:spacing w:before="0" w:after="0"/>
        <w:jc w:val="center"/>
      </w:pPr>
      <w:r>
        <w:t>Minister of Public Works and Transport</w:t>
      </w:r>
    </w:p>
    <w:p w:rsidR="003F61DC" w:rsidRDefault="003F61DC" w:rsidP="009E668F">
      <w:pPr>
        <w:pStyle w:val="ParagraphText"/>
        <w:spacing w:before="0" w:after="0"/>
        <w:jc w:val="center"/>
      </w:pPr>
    </w:p>
    <w:p w:rsidR="003F61DC" w:rsidRDefault="003F61DC" w:rsidP="009E668F">
      <w:pPr>
        <w:pStyle w:val="ParagraphText"/>
        <w:spacing w:before="0" w:after="0"/>
        <w:jc w:val="center"/>
      </w:pPr>
      <w:r>
        <w:t>For the Government of Malaysia:</w:t>
      </w:r>
    </w:p>
    <w:p w:rsidR="003F61DC" w:rsidRPr="004B4252" w:rsidRDefault="003F61DC" w:rsidP="009E668F">
      <w:pPr>
        <w:pStyle w:val="ParagraphText"/>
        <w:spacing w:before="0" w:after="0"/>
        <w:jc w:val="center"/>
        <w:rPr>
          <w:b/>
        </w:rPr>
      </w:pPr>
      <w:r w:rsidRPr="004B4252">
        <w:rPr>
          <w:b/>
        </w:rPr>
        <w:t>DATO’ SERI KONG CHO HA</w:t>
      </w:r>
    </w:p>
    <w:p w:rsidR="003F61DC" w:rsidRDefault="003F61DC" w:rsidP="009E668F">
      <w:pPr>
        <w:pStyle w:val="ParagraphText"/>
        <w:spacing w:before="0" w:after="0"/>
        <w:jc w:val="center"/>
      </w:pPr>
      <w:r>
        <w:t>Minister of Transport</w:t>
      </w:r>
    </w:p>
    <w:p w:rsidR="003F61DC" w:rsidRDefault="003F61DC" w:rsidP="009E668F">
      <w:pPr>
        <w:pStyle w:val="ParagraphText"/>
        <w:spacing w:before="0" w:after="0"/>
        <w:jc w:val="center"/>
      </w:pPr>
      <w:r>
        <w:lastRenderedPageBreak/>
        <w:t>For the Government of the Union of Myanmar:</w:t>
      </w:r>
    </w:p>
    <w:p w:rsidR="003F61DC" w:rsidRPr="004B4252" w:rsidRDefault="003F61DC" w:rsidP="009E668F">
      <w:pPr>
        <w:pStyle w:val="ParagraphText"/>
        <w:spacing w:before="0" w:after="0"/>
        <w:jc w:val="center"/>
        <w:rPr>
          <w:b/>
        </w:rPr>
      </w:pPr>
      <w:r w:rsidRPr="004B4252">
        <w:rPr>
          <w:b/>
        </w:rPr>
        <w:t>U THEIN SWE</w:t>
      </w:r>
    </w:p>
    <w:p w:rsidR="003F61DC" w:rsidRDefault="003F61DC" w:rsidP="009E668F">
      <w:pPr>
        <w:pStyle w:val="ParagraphText"/>
        <w:spacing w:before="0" w:after="0"/>
        <w:jc w:val="center"/>
      </w:pPr>
      <w:r>
        <w:t>Minister for Transport</w:t>
      </w:r>
    </w:p>
    <w:p w:rsidR="003F61DC" w:rsidRDefault="003F61DC" w:rsidP="009E668F">
      <w:pPr>
        <w:pStyle w:val="ParagraphText"/>
        <w:spacing w:before="0" w:after="0"/>
        <w:jc w:val="center"/>
      </w:pPr>
    </w:p>
    <w:p w:rsidR="003F61DC" w:rsidRDefault="003F61DC" w:rsidP="009E668F">
      <w:pPr>
        <w:pStyle w:val="ParagraphText"/>
        <w:spacing w:before="0" w:after="0"/>
        <w:jc w:val="center"/>
      </w:pPr>
      <w:r>
        <w:t>For the Government of the Republic of the Philippines:</w:t>
      </w:r>
    </w:p>
    <w:p w:rsidR="003F61DC" w:rsidRPr="004B4252" w:rsidRDefault="003F61DC" w:rsidP="009E668F">
      <w:pPr>
        <w:pStyle w:val="ParagraphText"/>
        <w:spacing w:before="0" w:after="0"/>
        <w:jc w:val="center"/>
        <w:rPr>
          <w:b/>
        </w:rPr>
      </w:pPr>
      <w:r w:rsidRPr="004B4252">
        <w:rPr>
          <w:b/>
        </w:rPr>
        <w:t>JOSE P. DE JESUS</w:t>
      </w:r>
    </w:p>
    <w:p w:rsidR="003F61DC" w:rsidRDefault="003F61DC" w:rsidP="009E668F">
      <w:pPr>
        <w:pStyle w:val="ParagraphText"/>
        <w:spacing w:before="0" w:after="0"/>
        <w:jc w:val="center"/>
      </w:pPr>
      <w:r>
        <w:t>Secretary of Transportation and Communications</w:t>
      </w:r>
    </w:p>
    <w:p w:rsidR="003F61DC" w:rsidRDefault="003F61DC" w:rsidP="009E668F">
      <w:pPr>
        <w:pStyle w:val="ParagraphText"/>
        <w:spacing w:before="0" w:after="0"/>
        <w:jc w:val="center"/>
      </w:pPr>
    </w:p>
    <w:p w:rsidR="003F61DC" w:rsidRDefault="003F61DC" w:rsidP="009E668F">
      <w:pPr>
        <w:pStyle w:val="ParagraphText"/>
        <w:spacing w:before="0" w:after="0"/>
        <w:jc w:val="center"/>
      </w:pPr>
      <w:r>
        <w:t>For the Government of the Republic of Singapore:</w:t>
      </w:r>
    </w:p>
    <w:p w:rsidR="003F61DC" w:rsidRPr="004B4252" w:rsidRDefault="003F61DC" w:rsidP="009E668F">
      <w:pPr>
        <w:pStyle w:val="ParagraphText"/>
        <w:spacing w:before="0" w:after="0"/>
        <w:jc w:val="center"/>
        <w:rPr>
          <w:b/>
        </w:rPr>
      </w:pPr>
      <w:r w:rsidRPr="004B4252">
        <w:rPr>
          <w:b/>
        </w:rPr>
        <w:t>RAYMOND LIM</w:t>
      </w:r>
    </w:p>
    <w:p w:rsidR="003F61DC" w:rsidRDefault="003F61DC" w:rsidP="009E668F">
      <w:pPr>
        <w:pStyle w:val="ParagraphText"/>
        <w:spacing w:before="0" w:after="0"/>
        <w:jc w:val="center"/>
      </w:pPr>
      <w:r>
        <w:t>Minister for Transport</w:t>
      </w:r>
    </w:p>
    <w:p w:rsidR="003F61DC" w:rsidRDefault="003F61DC" w:rsidP="009E668F">
      <w:pPr>
        <w:pStyle w:val="ParagraphText"/>
        <w:spacing w:before="0" w:after="0"/>
        <w:jc w:val="center"/>
      </w:pPr>
    </w:p>
    <w:p w:rsidR="003F61DC" w:rsidRDefault="003F61DC" w:rsidP="009E668F">
      <w:pPr>
        <w:pStyle w:val="ParagraphText"/>
        <w:spacing w:before="0" w:after="0"/>
        <w:jc w:val="center"/>
      </w:pPr>
      <w:r>
        <w:t>For the Government of the Kingdom of Thailand:</w:t>
      </w:r>
    </w:p>
    <w:p w:rsidR="003F61DC" w:rsidRPr="004B4252" w:rsidRDefault="003F61DC" w:rsidP="009E668F">
      <w:pPr>
        <w:pStyle w:val="ParagraphText"/>
        <w:spacing w:before="0" w:after="0"/>
        <w:jc w:val="center"/>
        <w:rPr>
          <w:b/>
        </w:rPr>
      </w:pPr>
      <w:r w:rsidRPr="004B4252">
        <w:rPr>
          <w:b/>
        </w:rPr>
        <w:t>SILPACHAI JARUKASEMRATANA</w:t>
      </w:r>
    </w:p>
    <w:p w:rsidR="003F61DC" w:rsidRDefault="003F61DC" w:rsidP="009E668F">
      <w:pPr>
        <w:pStyle w:val="ParagraphText"/>
        <w:spacing w:before="0" w:after="0"/>
        <w:jc w:val="center"/>
      </w:pPr>
      <w:r>
        <w:t>Deputy Permanent Secretary</w:t>
      </w:r>
    </w:p>
    <w:p w:rsidR="003F61DC" w:rsidRDefault="003F61DC" w:rsidP="009E668F">
      <w:pPr>
        <w:pStyle w:val="ParagraphText"/>
        <w:spacing w:before="0" w:after="0"/>
        <w:jc w:val="center"/>
      </w:pPr>
      <w:r>
        <w:t>Ministry of Transport</w:t>
      </w:r>
    </w:p>
    <w:p w:rsidR="003F61DC" w:rsidRDefault="003F61DC" w:rsidP="009E668F">
      <w:pPr>
        <w:pStyle w:val="ParagraphText"/>
        <w:spacing w:before="0" w:after="0"/>
        <w:jc w:val="center"/>
      </w:pPr>
    </w:p>
    <w:p w:rsidR="003F61DC" w:rsidRDefault="003F61DC" w:rsidP="009E668F">
      <w:pPr>
        <w:pStyle w:val="ParagraphText"/>
        <w:spacing w:before="0" w:after="0"/>
        <w:jc w:val="center"/>
      </w:pPr>
      <w:r>
        <w:t>For the Government of the Socialist Republic of Viet Nam:</w:t>
      </w:r>
    </w:p>
    <w:p w:rsidR="003F61DC" w:rsidRPr="004B4252" w:rsidRDefault="003F61DC" w:rsidP="009E668F">
      <w:pPr>
        <w:pStyle w:val="ParagraphText"/>
        <w:spacing w:before="0" w:after="0"/>
        <w:jc w:val="center"/>
        <w:rPr>
          <w:b/>
        </w:rPr>
      </w:pPr>
      <w:r w:rsidRPr="004B4252">
        <w:rPr>
          <w:b/>
        </w:rPr>
        <w:t>HO NGHIA DZUNG</w:t>
      </w:r>
    </w:p>
    <w:p w:rsidR="003F61DC" w:rsidRDefault="003F61DC" w:rsidP="009E668F">
      <w:pPr>
        <w:pStyle w:val="ParagraphText"/>
        <w:spacing w:before="0" w:after="0"/>
        <w:jc w:val="center"/>
      </w:pPr>
      <w:r>
        <w:t>Minister of Transport</w:t>
      </w:r>
    </w:p>
    <w:p w:rsidR="00F51DB2" w:rsidRDefault="00F51DB2" w:rsidP="009E668F">
      <w:pPr>
        <w:pStyle w:val="ParagraphText"/>
        <w:jc w:val="center"/>
      </w:pPr>
      <w:bookmarkStart w:id="4" w:name="_GoBack"/>
      <w:bookmarkEnd w:id="4"/>
    </w:p>
    <w:sectPr w:rsidR="00F51DB2" w:rsidSect="00CB7BAA">
      <w:headerReference w:type="default" r:id="rId8"/>
      <w:footerReference w:type="default" r:id="rId9"/>
      <w:footerReference w:type="first" r:id="rId10"/>
      <w:pgSz w:w="11900" w:h="16840"/>
      <w:pgMar w:top="1440" w:right="1440" w:bottom="1440" w:left="1440" w:header="708" w:footer="708"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CB" w:rsidRDefault="00E852CB" w:rsidP="00FC31EC">
      <w:pPr>
        <w:spacing w:after="0" w:line="240" w:lineRule="auto"/>
      </w:pPr>
      <w:r>
        <w:separator/>
      </w:r>
    </w:p>
  </w:endnote>
  <w:endnote w:type="continuationSeparator" w:id="0">
    <w:p w:rsidR="00E852CB" w:rsidRDefault="00E852CB"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62" w:rsidRPr="009E668F" w:rsidRDefault="00E852CB" w:rsidP="009E668F">
    <w:pPr>
      <w:pStyle w:val="Footer"/>
      <w:pBdr>
        <w:top w:val="single" w:sz="4" w:space="8" w:color="auto"/>
      </w:pBdr>
      <w:tabs>
        <w:tab w:val="left" w:pos="7938"/>
      </w:tabs>
      <w:ind w:right="91"/>
      <w:rPr>
        <w:rFonts w:ascii="Lucida Sans" w:eastAsia="Batang" w:hAnsi="Lucida Sans"/>
        <w:lang w:val="en-GB"/>
      </w:rPr>
    </w:pPr>
    <w:sdt>
      <w:sdtPr>
        <w:id w:val="-870446706"/>
        <w:docPartObj>
          <w:docPartGallery w:val="Page Numbers (Bottom of Page)"/>
          <w:docPartUnique/>
        </w:docPartObj>
      </w:sdtPr>
      <w:sdtEndPr/>
      <w:sdtContent>
        <w:r w:rsidR="00CB7BAA">
          <w:rPr>
            <w:rFonts w:ascii="Arial" w:hAnsi="Arial" w:cs="Arial"/>
            <w:color w:val="808080"/>
            <w:sz w:val="16"/>
            <w:szCs w:val="16"/>
          </w:rPr>
          <w:t xml:space="preserve">UNOFFICIAL TEXT · CENTRE FOR INTERNATIONAL LAW · </w:t>
        </w:r>
        <w:hyperlink r:id="rId1" w:history="1">
          <w:r w:rsidR="00CB7BAA">
            <w:rPr>
              <w:rStyle w:val="Hyperlink"/>
              <w:rFonts w:ascii="Arial" w:hAnsi="Arial" w:cs="Arial"/>
              <w:sz w:val="16"/>
              <w:szCs w:val="16"/>
            </w:rPr>
            <w:t>www.cil.nus.edu</w:t>
          </w:r>
        </w:hyperlink>
        <w:r w:rsidR="009E668F">
          <w:rPr>
            <w:rStyle w:val="Hyperlink"/>
            <w:rFonts w:ascii="Arial" w:hAnsi="Arial" w:cs="Arial"/>
            <w:sz w:val="16"/>
            <w:szCs w:val="16"/>
          </w:rPr>
          <w:t>.sg</w:t>
        </w:r>
        <w:r w:rsidR="00CB7BAA">
          <w:rPr>
            <w:rFonts w:ascii="Arial" w:hAnsi="Arial" w:cs="Arial"/>
            <w:sz w:val="16"/>
            <w:szCs w:val="16"/>
          </w:rPr>
          <w:tab/>
        </w:r>
        <w:r w:rsidR="00CB7BAA">
          <w:rPr>
            <w:rFonts w:cs="Arial"/>
            <w:color w:val="7F7F7F"/>
            <w:sz w:val="16"/>
            <w:szCs w:val="16"/>
          </w:rPr>
          <w:t xml:space="preserve">Page </w:t>
        </w:r>
        <w:r w:rsidR="00CB7BAA">
          <w:rPr>
            <w:rFonts w:cs="Arial"/>
            <w:color w:val="7F7F7F"/>
            <w:sz w:val="16"/>
            <w:szCs w:val="16"/>
          </w:rPr>
          <w:fldChar w:fldCharType="begin"/>
        </w:r>
        <w:r w:rsidR="00CB7BAA">
          <w:rPr>
            <w:rFonts w:cs="Arial"/>
            <w:color w:val="7F7F7F"/>
            <w:sz w:val="16"/>
            <w:szCs w:val="16"/>
          </w:rPr>
          <w:instrText xml:space="preserve"> PAGE </w:instrText>
        </w:r>
        <w:r w:rsidR="00CB7BAA">
          <w:rPr>
            <w:rFonts w:cs="Arial"/>
            <w:color w:val="7F7F7F"/>
            <w:sz w:val="16"/>
            <w:szCs w:val="16"/>
          </w:rPr>
          <w:fldChar w:fldCharType="separate"/>
        </w:r>
        <w:r w:rsidR="009E668F">
          <w:rPr>
            <w:rFonts w:cs="Arial"/>
            <w:noProof/>
            <w:color w:val="7F7F7F"/>
            <w:sz w:val="16"/>
            <w:szCs w:val="16"/>
          </w:rPr>
          <w:t>3</w:t>
        </w:r>
        <w:r w:rsidR="00CB7BAA">
          <w:rPr>
            <w:rFonts w:cs="Arial"/>
            <w:color w:val="7F7F7F"/>
            <w:sz w:val="16"/>
            <w:szCs w:val="16"/>
          </w:rPr>
          <w:fldChar w:fldCharType="end"/>
        </w:r>
        <w:r w:rsidR="00CB7BAA">
          <w:rPr>
            <w:rFonts w:cs="Arial"/>
            <w:color w:val="7F7F7F"/>
            <w:sz w:val="16"/>
            <w:szCs w:val="16"/>
          </w:rPr>
          <w:t xml:space="preserve"> of </w:t>
        </w:r>
        <w:r w:rsidR="00CB7BAA">
          <w:rPr>
            <w:rFonts w:cs="Arial"/>
            <w:color w:val="7F7F7F"/>
            <w:sz w:val="16"/>
            <w:szCs w:val="16"/>
          </w:rPr>
          <w:fldChar w:fldCharType="begin"/>
        </w:r>
        <w:r w:rsidR="00CB7BAA">
          <w:rPr>
            <w:rFonts w:cs="Arial"/>
            <w:color w:val="7F7F7F"/>
            <w:sz w:val="16"/>
            <w:szCs w:val="16"/>
          </w:rPr>
          <w:instrText xml:space="preserve"> NUMPAGES  </w:instrText>
        </w:r>
        <w:r w:rsidR="00CB7BAA">
          <w:rPr>
            <w:rFonts w:cs="Arial"/>
            <w:color w:val="7F7F7F"/>
            <w:sz w:val="16"/>
            <w:szCs w:val="16"/>
          </w:rPr>
          <w:fldChar w:fldCharType="separate"/>
        </w:r>
        <w:r w:rsidR="009E668F">
          <w:rPr>
            <w:rFonts w:cs="Arial"/>
            <w:noProof/>
            <w:color w:val="7F7F7F"/>
            <w:sz w:val="16"/>
            <w:szCs w:val="16"/>
          </w:rPr>
          <w:t>3</w:t>
        </w:r>
        <w:r w:rsidR="00CB7BAA">
          <w:rPr>
            <w:rFonts w:cs="Arial"/>
            <w:color w:val="7F7F7F"/>
            <w:sz w:val="16"/>
            <w:szCs w:val="16"/>
          </w:rPr>
          <w:fldChar w:fldCharType="end"/>
        </w:r>
      </w:sdtContent>
    </w:sdt>
    <w:r w:rsidR="00CB7BAA">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62" w:rsidRDefault="00393662" w:rsidP="00BE214B">
    <w:pPr>
      <w:pStyle w:val="Footer"/>
      <w:framePr w:wrap="around" w:vAnchor="text" w:hAnchor="margin" w:xAlign="right" w:y="1"/>
      <w:rPr>
        <w:rStyle w:val="PageNumber"/>
      </w:rPr>
    </w:pPr>
  </w:p>
  <w:sdt>
    <w:sdtPr>
      <w:id w:val="-1993248767"/>
      <w:docPartObj>
        <w:docPartGallery w:val="Page Numbers (Bottom of Page)"/>
        <w:docPartUnique/>
      </w:docPartObj>
    </w:sdtPr>
    <w:sdtEndPr/>
    <w:sdtContent>
      <w:p w:rsidR="00CB7BAA" w:rsidRDefault="00CB7BAA" w:rsidP="00CB7BAA">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sidR="009E668F">
          <w:rPr>
            <w:rStyle w:val="Hyperlink"/>
            <w:rFonts w:ascii="Arial" w:hAnsi="Arial" w:cs="Arial"/>
            <w:sz w:val="16"/>
            <w:szCs w:val="16"/>
          </w:rPr>
          <w:t>.sg</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9E668F">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9E668F">
          <w:rPr>
            <w:rFonts w:cs="Arial"/>
            <w:noProof/>
            <w:color w:val="7F7F7F"/>
            <w:sz w:val="16"/>
            <w:szCs w:val="16"/>
          </w:rPr>
          <w:t>3</w:t>
        </w:r>
        <w:r>
          <w:rPr>
            <w:rFonts w:cs="Arial"/>
            <w:color w:val="7F7F7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CB" w:rsidRDefault="00E852CB" w:rsidP="00FC31EC">
      <w:pPr>
        <w:spacing w:after="0" w:line="240" w:lineRule="auto"/>
      </w:pPr>
      <w:r>
        <w:separator/>
      </w:r>
    </w:p>
  </w:footnote>
  <w:footnote w:type="continuationSeparator" w:id="0">
    <w:p w:rsidR="00E852CB" w:rsidRDefault="00E852CB"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DC" w:rsidRPr="001F1C27" w:rsidRDefault="003F61DC" w:rsidP="003F61DC">
    <w:pPr>
      <w:pBdr>
        <w:bottom w:val="single" w:sz="4" w:space="0" w:color="auto"/>
      </w:pBdr>
      <w:spacing w:after="120"/>
      <w:rPr>
        <w:b/>
        <w:color w:val="808080"/>
        <w:sz w:val="16"/>
        <w:szCs w:val="16"/>
      </w:rPr>
    </w:pPr>
    <w:r>
      <w:rPr>
        <w:rStyle w:val="BookTitle"/>
        <w:rFonts w:ascii="Arial" w:hAnsi="Arial" w:cs="Arial"/>
        <w:b w:val="0"/>
        <w:i w:val="0"/>
        <w:caps/>
        <w:color w:val="808080"/>
        <w:sz w:val="16"/>
        <w:szCs w:val="16"/>
        <w:lang w:val="en-GB"/>
      </w:rPr>
      <w:t xml:space="preserve">2010 </w:t>
    </w:r>
    <w:r w:rsidR="009E668F">
      <w:rPr>
        <w:rStyle w:val="BookTitle"/>
        <w:rFonts w:ascii="Arial" w:hAnsi="Arial" w:cs="Arial"/>
        <w:b w:val="0"/>
        <w:i w:val="0"/>
        <w:caps/>
        <w:color w:val="808080"/>
        <w:sz w:val="16"/>
        <w:szCs w:val="16"/>
        <w:lang w:val="en-GB"/>
      </w:rPr>
      <w:t xml:space="preserve">MAFLPAS </w:t>
    </w:r>
    <w:r>
      <w:rPr>
        <w:rStyle w:val="BookTitle"/>
        <w:rFonts w:ascii="Arial" w:hAnsi="Arial" w:cs="Arial"/>
        <w:b w:val="0"/>
        <w:i w:val="0"/>
        <w:caps/>
        <w:color w:val="808080"/>
        <w:sz w:val="16"/>
        <w:szCs w:val="16"/>
        <w:lang w:val="en-GB"/>
      </w:rPr>
      <w:t xml:space="preserve">PROTOCOL 2 ON UNLIMITED FIFTH FREEDOM TRAFFIC RIGHTS BETWEEN ANY ASEAN CITIES </w:t>
    </w:r>
  </w:p>
  <w:p w:rsidR="00393662" w:rsidRPr="003F61DC" w:rsidRDefault="00393662" w:rsidP="003F6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B49"/>
    <w:multiLevelType w:val="multilevel"/>
    <w:tmpl w:val="F34C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D5134"/>
    <w:multiLevelType w:val="multilevel"/>
    <w:tmpl w:val="F9003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6B226F"/>
    <w:multiLevelType w:val="multilevel"/>
    <w:tmpl w:val="9C22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F3634"/>
    <w:multiLevelType w:val="multilevel"/>
    <w:tmpl w:val="475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B1FEC"/>
    <w:multiLevelType w:val="multilevel"/>
    <w:tmpl w:val="9A78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270C5"/>
    <w:multiLevelType w:val="hybridMultilevel"/>
    <w:tmpl w:val="EA1A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F2AEC"/>
    <w:multiLevelType w:val="multilevel"/>
    <w:tmpl w:val="B74C7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70487"/>
    <w:multiLevelType w:val="multilevel"/>
    <w:tmpl w:val="CF0A7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C4CE3"/>
    <w:multiLevelType w:val="multilevel"/>
    <w:tmpl w:val="C956A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40D08"/>
    <w:multiLevelType w:val="multilevel"/>
    <w:tmpl w:val="2350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C2E10"/>
    <w:multiLevelType w:val="hybridMultilevel"/>
    <w:tmpl w:val="386620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BD977F4"/>
    <w:multiLevelType w:val="hybridMultilevel"/>
    <w:tmpl w:val="BC7A3AFC"/>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268A6"/>
    <w:multiLevelType w:val="multilevel"/>
    <w:tmpl w:val="EA685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D712FC"/>
    <w:multiLevelType w:val="multilevel"/>
    <w:tmpl w:val="F4E21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C0B43"/>
    <w:multiLevelType w:val="hybridMultilevel"/>
    <w:tmpl w:val="AE8E2190"/>
    <w:lvl w:ilvl="0" w:tplc="1B8042CE">
      <w:start w:val="1"/>
      <w:numFmt w:val="lowerLetter"/>
      <w:lvlText w:val="%1)"/>
      <w:lvlJc w:val="left"/>
      <w:pPr>
        <w:ind w:left="720" w:hanging="360"/>
      </w:pPr>
      <w:rPr>
        <w:rFonts w:ascii="Arial" w:eastAsia="Calibr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F1A2F1D"/>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5A3FB2"/>
    <w:multiLevelType w:val="hybridMultilevel"/>
    <w:tmpl w:val="C788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84BFF"/>
    <w:multiLevelType w:val="multilevel"/>
    <w:tmpl w:val="511A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307B9C"/>
    <w:multiLevelType w:val="multilevel"/>
    <w:tmpl w:val="D5001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29A4E30"/>
    <w:multiLevelType w:val="multilevel"/>
    <w:tmpl w:val="7852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9F06A3"/>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48180A"/>
    <w:multiLevelType w:val="multilevel"/>
    <w:tmpl w:val="E124A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F04236"/>
    <w:multiLevelType w:val="multilevel"/>
    <w:tmpl w:val="B06A6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1"/>
  </w:num>
  <w:num w:numId="4">
    <w:abstractNumId w:val="2"/>
  </w:num>
  <w:num w:numId="5">
    <w:abstractNumId w:val="12"/>
  </w:num>
  <w:num w:numId="6">
    <w:abstractNumId w:val="8"/>
  </w:num>
  <w:num w:numId="7">
    <w:abstractNumId w:val="13"/>
  </w:num>
  <w:num w:numId="8">
    <w:abstractNumId w:val="7"/>
  </w:num>
  <w:num w:numId="9">
    <w:abstractNumId w:val="22"/>
  </w:num>
  <w:num w:numId="10">
    <w:abstractNumId w:val="18"/>
  </w:num>
  <w:num w:numId="11">
    <w:abstractNumId w:val="1"/>
  </w:num>
  <w:num w:numId="12">
    <w:abstractNumId w:val="19"/>
  </w:num>
  <w:num w:numId="13">
    <w:abstractNumId w:val="17"/>
  </w:num>
  <w:num w:numId="14">
    <w:abstractNumId w:val="21"/>
  </w:num>
  <w:num w:numId="15">
    <w:abstractNumId w:val="6"/>
  </w:num>
  <w:num w:numId="16">
    <w:abstractNumId w:val="3"/>
  </w:num>
  <w:num w:numId="17">
    <w:abstractNumId w:val="0"/>
  </w:num>
  <w:num w:numId="18">
    <w:abstractNumId w:val="4"/>
  </w:num>
  <w:num w:numId="19">
    <w:abstractNumId w:val="9"/>
  </w:num>
  <w:num w:numId="20">
    <w:abstractNumId w:val="14"/>
  </w:num>
  <w:num w:numId="21">
    <w:abstractNumId w:val="10"/>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2662"/>
    <w:rsid w:val="00025279"/>
    <w:rsid w:val="00031E3A"/>
    <w:rsid w:val="00032179"/>
    <w:rsid w:val="000517B2"/>
    <w:rsid w:val="00056002"/>
    <w:rsid w:val="00071DEB"/>
    <w:rsid w:val="00091CB6"/>
    <w:rsid w:val="000927BC"/>
    <w:rsid w:val="0009322B"/>
    <w:rsid w:val="000A0777"/>
    <w:rsid w:val="000A20B4"/>
    <w:rsid w:val="000A2A83"/>
    <w:rsid w:val="000B2F33"/>
    <w:rsid w:val="000B38F8"/>
    <w:rsid w:val="000C0938"/>
    <w:rsid w:val="000D639B"/>
    <w:rsid w:val="000E032D"/>
    <w:rsid w:val="00133A56"/>
    <w:rsid w:val="00153158"/>
    <w:rsid w:val="00160819"/>
    <w:rsid w:val="00176930"/>
    <w:rsid w:val="001901B5"/>
    <w:rsid w:val="00195774"/>
    <w:rsid w:val="001C5255"/>
    <w:rsid w:val="001D23E1"/>
    <w:rsid w:val="001D6B82"/>
    <w:rsid w:val="001D7363"/>
    <w:rsid w:val="001E338F"/>
    <w:rsid w:val="00226EE3"/>
    <w:rsid w:val="00235EE9"/>
    <w:rsid w:val="002540CF"/>
    <w:rsid w:val="00265328"/>
    <w:rsid w:val="00270F22"/>
    <w:rsid w:val="002801A3"/>
    <w:rsid w:val="00291438"/>
    <w:rsid w:val="00294AA0"/>
    <w:rsid w:val="002A7E77"/>
    <w:rsid w:val="002B6FFB"/>
    <w:rsid w:val="002E5AF1"/>
    <w:rsid w:val="00313DD3"/>
    <w:rsid w:val="00325B75"/>
    <w:rsid w:val="00332826"/>
    <w:rsid w:val="003331BE"/>
    <w:rsid w:val="00334154"/>
    <w:rsid w:val="00344987"/>
    <w:rsid w:val="00357A47"/>
    <w:rsid w:val="003623A2"/>
    <w:rsid w:val="00365F19"/>
    <w:rsid w:val="00366B7D"/>
    <w:rsid w:val="00393662"/>
    <w:rsid w:val="003A1855"/>
    <w:rsid w:val="003A23C3"/>
    <w:rsid w:val="003A29DC"/>
    <w:rsid w:val="003A33AA"/>
    <w:rsid w:val="003C0653"/>
    <w:rsid w:val="003C5F1A"/>
    <w:rsid w:val="003D3DF9"/>
    <w:rsid w:val="003E4E8C"/>
    <w:rsid w:val="003F3B19"/>
    <w:rsid w:val="003F4524"/>
    <w:rsid w:val="003F45F2"/>
    <w:rsid w:val="003F50A9"/>
    <w:rsid w:val="003F61DC"/>
    <w:rsid w:val="004077FA"/>
    <w:rsid w:val="0041101D"/>
    <w:rsid w:val="00431978"/>
    <w:rsid w:val="00455E9F"/>
    <w:rsid w:val="00466AE6"/>
    <w:rsid w:val="004944B6"/>
    <w:rsid w:val="00494E10"/>
    <w:rsid w:val="004B0982"/>
    <w:rsid w:val="004B5D4B"/>
    <w:rsid w:val="004C278C"/>
    <w:rsid w:val="004E5AF1"/>
    <w:rsid w:val="004F0275"/>
    <w:rsid w:val="00502D51"/>
    <w:rsid w:val="005277F2"/>
    <w:rsid w:val="00527886"/>
    <w:rsid w:val="00527C44"/>
    <w:rsid w:val="00556CA4"/>
    <w:rsid w:val="00590A23"/>
    <w:rsid w:val="00591F21"/>
    <w:rsid w:val="005A3EA3"/>
    <w:rsid w:val="005C174D"/>
    <w:rsid w:val="005C34D6"/>
    <w:rsid w:val="005C387E"/>
    <w:rsid w:val="005C6A7A"/>
    <w:rsid w:val="005E2C91"/>
    <w:rsid w:val="005E4755"/>
    <w:rsid w:val="005E5A4D"/>
    <w:rsid w:val="005E6C74"/>
    <w:rsid w:val="005F0CDC"/>
    <w:rsid w:val="005F2049"/>
    <w:rsid w:val="00620805"/>
    <w:rsid w:val="00636489"/>
    <w:rsid w:val="006442A4"/>
    <w:rsid w:val="00646A8E"/>
    <w:rsid w:val="00646B8B"/>
    <w:rsid w:val="00657627"/>
    <w:rsid w:val="006757A7"/>
    <w:rsid w:val="006928FD"/>
    <w:rsid w:val="006930D2"/>
    <w:rsid w:val="006C330A"/>
    <w:rsid w:val="0072590A"/>
    <w:rsid w:val="0074341F"/>
    <w:rsid w:val="007476D1"/>
    <w:rsid w:val="00780B19"/>
    <w:rsid w:val="007A0CE1"/>
    <w:rsid w:val="007A2C7A"/>
    <w:rsid w:val="007D5461"/>
    <w:rsid w:val="007F6ECE"/>
    <w:rsid w:val="00807C56"/>
    <w:rsid w:val="00820548"/>
    <w:rsid w:val="00822313"/>
    <w:rsid w:val="00822B9F"/>
    <w:rsid w:val="00834BD0"/>
    <w:rsid w:val="00867C5F"/>
    <w:rsid w:val="00870650"/>
    <w:rsid w:val="008B4132"/>
    <w:rsid w:val="008D5CC1"/>
    <w:rsid w:val="008E3018"/>
    <w:rsid w:val="00926A9A"/>
    <w:rsid w:val="009453BE"/>
    <w:rsid w:val="009610D1"/>
    <w:rsid w:val="00983050"/>
    <w:rsid w:val="0098625E"/>
    <w:rsid w:val="00992FE8"/>
    <w:rsid w:val="009973C2"/>
    <w:rsid w:val="009A07DC"/>
    <w:rsid w:val="009B104E"/>
    <w:rsid w:val="009B6600"/>
    <w:rsid w:val="009C410C"/>
    <w:rsid w:val="009D4184"/>
    <w:rsid w:val="009E0DD3"/>
    <w:rsid w:val="009E668F"/>
    <w:rsid w:val="00A10E6B"/>
    <w:rsid w:val="00A2282A"/>
    <w:rsid w:val="00A50BEA"/>
    <w:rsid w:val="00A57D06"/>
    <w:rsid w:val="00A7204F"/>
    <w:rsid w:val="00AA15D0"/>
    <w:rsid w:val="00AB5DBE"/>
    <w:rsid w:val="00AB6617"/>
    <w:rsid w:val="00AC53D5"/>
    <w:rsid w:val="00AD2659"/>
    <w:rsid w:val="00AD71CE"/>
    <w:rsid w:val="00AE2A23"/>
    <w:rsid w:val="00AF4264"/>
    <w:rsid w:val="00AF698A"/>
    <w:rsid w:val="00AF70E2"/>
    <w:rsid w:val="00AF7998"/>
    <w:rsid w:val="00B05094"/>
    <w:rsid w:val="00B06866"/>
    <w:rsid w:val="00B153BE"/>
    <w:rsid w:val="00B27DE0"/>
    <w:rsid w:val="00B30BE2"/>
    <w:rsid w:val="00B329F5"/>
    <w:rsid w:val="00B51A1C"/>
    <w:rsid w:val="00B51CE7"/>
    <w:rsid w:val="00B558C5"/>
    <w:rsid w:val="00B94BD6"/>
    <w:rsid w:val="00BB44A9"/>
    <w:rsid w:val="00BB5EEE"/>
    <w:rsid w:val="00BB5FD5"/>
    <w:rsid w:val="00BC6379"/>
    <w:rsid w:val="00BC77B9"/>
    <w:rsid w:val="00BD225D"/>
    <w:rsid w:val="00BD4E85"/>
    <w:rsid w:val="00BE214B"/>
    <w:rsid w:val="00C12204"/>
    <w:rsid w:val="00C1510D"/>
    <w:rsid w:val="00C37EB2"/>
    <w:rsid w:val="00C53B71"/>
    <w:rsid w:val="00C611A9"/>
    <w:rsid w:val="00C61B33"/>
    <w:rsid w:val="00C803D2"/>
    <w:rsid w:val="00C9260F"/>
    <w:rsid w:val="00C943F0"/>
    <w:rsid w:val="00CA0CDC"/>
    <w:rsid w:val="00CA1660"/>
    <w:rsid w:val="00CA3915"/>
    <w:rsid w:val="00CA3BB2"/>
    <w:rsid w:val="00CB7BAA"/>
    <w:rsid w:val="00CD28DB"/>
    <w:rsid w:val="00CD68A1"/>
    <w:rsid w:val="00CE2624"/>
    <w:rsid w:val="00CF7F8B"/>
    <w:rsid w:val="00D22588"/>
    <w:rsid w:val="00D25360"/>
    <w:rsid w:val="00D554B3"/>
    <w:rsid w:val="00D66F29"/>
    <w:rsid w:val="00D85FD1"/>
    <w:rsid w:val="00D87FE0"/>
    <w:rsid w:val="00D909F9"/>
    <w:rsid w:val="00D97B67"/>
    <w:rsid w:val="00D97DED"/>
    <w:rsid w:val="00DA2ED6"/>
    <w:rsid w:val="00DA320C"/>
    <w:rsid w:val="00DB23ED"/>
    <w:rsid w:val="00DC5E58"/>
    <w:rsid w:val="00DC66F3"/>
    <w:rsid w:val="00DD0D5F"/>
    <w:rsid w:val="00DE488C"/>
    <w:rsid w:val="00DF35C9"/>
    <w:rsid w:val="00E032AB"/>
    <w:rsid w:val="00E11892"/>
    <w:rsid w:val="00E302EE"/>
    <w:rsid w:val="00E453EE"/>
    <w:rsid w:val="00E50D99"/>
    <w:rsid w:val="00E51321"/>
    <w:rsid w:val="00E52981"/>
    <w:rsid w:val="00E6226E"/>
    <w:rsid w:val="00E649CE"/>
    <w:rsid w:val="00E71A2A"/>
    <w:rsid w:val="00E76781"/>
    <w:rsid w:val="00E770DD"/>
    <w:rsid w:val="00E847B9"/>
    <w:rsid w:val="00E852CB"/>
    <w:rsid w:val="00E8595B"/>
    <w:rsid w:val="00E91D70"/>
    <w:rsid w:val="00E93E46"/>
    <w:rsid w:val="00E963C3"/>
    <w:rsid w:val="00EA18DF"/>
    <w:rsid w:val="00EB2D85"/>
    <w:rsid w:val="00EC3293"/>
    <w:rsid w:val="00EC518B"/>
    <w:rsid w:val="00ED59F2"/>
    <w:rsid w:val="00EE03EE"/>
    <w:rsid w:val="00EE3888"/>
    <w:rsid w:val="00F25BD9"/>
    <w:rsid w:val="00F2628F"/>
    <w:rsid w:val="00F275A5"/>
    <w:rsid w:val="00F32199"/>
    <w:rsid w:val="00F41FC4"/>
    <w:rsid w:val="00F51DB2"/>
    <w:rsid w:val="00F541E7"/>
    <w:rsid w:val="00F64047"/>
    <w:rsid w:val="00F85F82"/>
    <w:rsid w:val="00F870B8"/>
    <w:rsid w:val="00F87B2C"/>
    <w:rsid w:val="00FA7FC6"/>
    <w:rsid w:val="00FC31EC"/>
    <w:rsid w:val="00FC7E4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660D"/>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10"/>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 w:type="paragraph" w:styleId="FootnoteText">
    <w:name w:val="footnote text"/>
    <w:basedOn w:val="Normal"/>
    <w:link w:val="FootnoteTextChar"/>
    <w:uiPriority w:val="99"/>
    <w:semiHidden/>
    <w:unhideWhenUsed/>
    <w:rsid w:val="00C61B33"/>
    <w:pPr>
      <w:spacing w:after="120"/>
      <w:jc w:val="both"/>
    </w:pPr>
    <w:rPr>
      <w:rFonts w:ascii="Arial" w:eastAsia="Times New Roman" w:hAnsi="Arial"/>
      <w:sz w:val="20"/>
      <w:szCs w:val="20"/>
      <w:lang w:val="x-none"/>
    </w:rPr>
  </w:style>
  <w:style w:type="character" w:customStyle="1" w:styleId="FootnoteTextChar">
    <w:name w:val="Footnote Text Char"/>
    <w:basedOn w:val="DefaultParagraphFont"/>
    <w:link w:val="FootnoteText"/>
    <w:uiPriority w:val="99"/>
    <w:semiHidden/>
    <w:rsid w:val="00C61B33"/>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7900">
      <w:bodyDiv w:val="1"/>
      <w:marLeft w:val="0"/>
      <w:marRight w:val="0"/>
      <w:marTop w:val="0"/>
      <w:marBottom w:val="0"/>
      <w:divBdr>
        <w:top w:val="none" w:sz="0" w:space="0" w:color="auto"/>
        <w:left w:val="none" w:sz="0" w:space="0" w:color="auto"/>
        <w:bottom w:val="none" w:sz="0" w:space="0" w:color="auto"/>
        <w:right w:val="none" w:sz="0" w:space="0" w:color="auto"/>
      </w:divBdr>
    </w:div>
    <w:div w:id="16821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FD7F-7D3F-4940-8586-5348B322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4198</Characters>
  <Application>Microsoft Office Word</Application>
  <DocSecurity>0</DocSecurity>
  <Lines>102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2</cp:revision>
  <cp:lastPrinted>2016-08-26T04:58:00Z</cp:lastPrinted>
  <dcterms:created xsi:type="dcterms:W3CDTF">2019-04-24T04:16:00Z</dcterms:created>
  <dcterms:modified xsi:type="dcterms:W3CDTF">2019-04-24T04:16:00Z</dcterms:modified>
</cp:coreProperties>
</file>