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3F73FB" w:rsidP="00E416A2">
      <w:pPr>
        <w:pStyle w:val="CILTitle"/>
      </w:pPr>
      <w:bookmarkStart w:id="0" w:name="_GoBack"/>
      <w:bookmarkEnd w:id="0"/>
      <w:r>
        <w:t>2011 Declaration of the east asia summit on the principles for mutually beneficial relations</w:t>
      </w:r>
    </w:p>
    <w:p w:rsidR="003F73FB" w:rsidRDefault="003F73FB" w:rsidP="00E416A2">
      <w:pPr>
        <w:pStyle w:val="CILSubtitle"/>
      </w:pPr>
      <w:r>
        <w:t>Adopted in Bali, Indonesia on 19 November 2011</w:t>
      </w:r>
    </w:p>
    <w:p w:rsidR="006D1FE8" w:rsidRDefault="006D1FE8" w:rsidP="006D1FE8"/>
    <w:p w:rsidR="003F73FB" w:rsidRDefault="003F73FB" w:rsidP="00E416A2">
      <w:r>
        <w:rPr>
          <w:b/>
          <w:bCs/>
        </w:rPr>
        <w:t>WE</w:t>
      </w:r>
      <w:r>
        <w:t xml:space="preserve">, the Heads of State/Government of the Member States of the Association of Southeast Asian Nations (ASEAN), Australia, the People’s Republic of China, the Republic of India, Japan, the Republic of Korea, New Zealand, the Russian Federation, and the United States of America on the occasion of the Sixth East Asia Summit. </w:t>
      </w:r>
    </w:p>
    <w:p w:rsidR="003F73FB" w:rsidRDefault="003F73FB" w:rsidP="00E416A2">
      <w:r>
        <w:rPr>
          <w:b/>
          <w:bCs/>
        </w:rPr>
        <w:t xml:space="preserve">REITERATING </w:t>
      </w:r>
      <w:r>
        <w:t xml:space="preserve">our commitment to the purposes and principles of the Charter of the United Nations, the Treaty of Amity and Cooperation in Southeast Asia and other recognized principles of international law. </w:t>
      </w:r>
    </w:p>
    <w:p w:rsidR="003F73FB" w:rsidRDefault="003F73FB" w:rsidP="00E416A2">
      <w:r>
        <w:rPr>
          <w:b/>
          <w:bCs/>
        </w:rPr>
        <w:t xml:space="preserve">RECALLING </w:t>
      </w:r>
      <w:r>
        <w:t xml:space="preserve">the 2005 Kuala Lumpur Declaration on the East Asia Summit and reaffirming its importance in setting the broad vision, principles, objectives and modalities of the East Asia Summit (EAS). </w:t>
      </w:r>
    </w:p>
    <w:p w:rsidR="003F73FB" w:rsidRDefault="003F73FB" w:rsidP="00E416A2">
      <w:r>
        <w:rPr>
          <w:b/>
          <w:bCs/>
        </w:rPr>
        <w:t xml:space="preserve">RECALLING ALSO </w:t>
      </w:r>
      <w:r>
        <w:t xml:space="preserve">our commitment in the 2010 Ha Noi Declaration on the Commemoration of the Fifth Anniversary of the East Asia Summit to redouble efforts to move progress and cooperation in priority areas of the EAS and other wider regional economic integration efforts including studies on East Asia Free Trade Area (EAFTA) and Comprehensive Economic Partnership for East Asia (CEPEA). </w:t>
      </w:r>
    </w:p>
    <w:p w:rsidR="003F73FB" w:rsidRDefault="003F73FB" w:rsidP="00E416A2">
      <w:r>
        <w:rPr>
          <w:b/>
          <w:bCs/>
        </w:rPr>
        <w:t xml:space="preserve">UNDERLINING </w:t>
      </w:r>
      <w:r>
        <w:t xml:space="preserve">our common vision of the EAS as a Leaders-led forum for dialogue on broad </w:t>
      </w:r>
      <w:proofErr w:type="gramStart"/>
      <w:r>
        <w:t>strategic</w:t>
      </w:r>
      <w:proofErr w:type="gramEnd"/>
      <w:r>
        <w:t xml:space="preserve">, political and economic issues of common interest and concern with the aim of promoting peace, stability, and economic prosperity in East Asia. </w:t>
      </w:r>
    </w:p>
    <w:p w:rsidR="003F73FB" w:rsidRDefault="003F73FB" w:rsidP="00E416A2">
      <w:r>
        <w:rPr>
          <w:b/>
          <w:bCs/>
        </w:rPr>
        <w:t xml:space="preserve">DESIROUS </w:t>
      </w:r>
      <w:r>
        <w:t xml:space="preserve">of consolidating and strengthening the EAS on the basis of its established principles, objectives and modalities. </w:t>
      </w:r>
    </w:p>
    <w:p w:rsidR="003F73FB" w:rsidRDefault="003F73FB" w:rsidP="00E416A2">
      <w:r>
        <w:rPr>
          <w:b/>
          <w:bCs/>
        </w:rPr>
        <w:t xml:space="preserve">REAFFIRMING </w:t>
      </w:r>
      <w:r>
        <w:t xml:space="preserve">ASEAN as the driving force in the EAS, working in close partnership with the other participants of the EAS. </w:t>
      </w:r>
    </w:p>
    <w:p w:rsidR="003F73FB" w:rsidRDefault="003F73FB" w:rsidP="00E416A2">
      <w:r>
        <w:rPr>
          <w:b/>
          <w:bCs/>
        </w:rPr>
        <w:t xml:space="preserve">REITERATING ALSO </w:t>
      </w:r>
      <w:r>
        <w:t xml:space="preserve">that the EAS is an integral part of the evolving regional architecture which includes other mutually-reinforcing processes such as ASEAN+1, ASEAN+3, the ASEAN Regional Forum (ARF), and the ASEAN Defense Ministers’ Meeting Plus (ADMM+). </w:t>
      </w:r>
    </w:p>
    <w:p w:rsidR="003F73FB" w:rsidRDefault="003F73FB" w:rsidP="00E416A2">
      <w:r>
        <w:rPr>
          <w:b/>
          <w:bCs/>
        </w:rPr>
        <w:t xml:space="preserve">WELCOMING </w:t>
      </w:r>
      <w:r>
        <w:t xml:space="preserve">the participation of the Russian Federation and the United States of America at the East Asia Summit. </w:t>
      </w:r>
    </w:p>
    <w:p w:rsidR="003F73FB" w:rsidRDefault="003F73FB" w:rsidP="00E416A2">
      <w:r>
        <w:rPr>
          <w:b/>
          <w:bCs/>
        </w:rPr>
        <w:t xml:space="preserve">RECOGNIZING </w:t>
      </w:r>
      <w:r>
        <w:t xml:space="preserve">that the international law of the sea contains crucial norms that contribute to the maintenance of peace and stability in the region. </w:t>
      </w:r>
    </w:p>
    <w:p w:rsidR="002D5AEB" w:rsidRDefault="003F73FB" w:rsidP="00E416A2">
      <w:r>
        <w:rPr>
          <w:b/>
          <w:bCs/>
        </w:rPr>
        <w:t xml:space="preserve">DESIROUS ALSO </w:t>
      </w:r>
      <w:r>
        <w:t xml:space="preserve">of creating a peaceful environment for further enhancing cooperation and strengthening the existing bonds of friendship among our countries in keeping with the principles of equality, partnership, consultation, and mutual respect thereby contributing to peace and stability, and prosperity in the region and the world at large. </w:t>
      </w:r>
    </w:p>
    <w:p w:rsidR="003F73FB" w:rsidRPr="003F73FB" w:rsidRDefault="003F73FB" w:rsidP="00E416A2"/>
    <w:p w:rsidR="003F73FB" w:rsidRPr="003F73FB" w:rsidRDefault="003F73FB" w:rsidP="00E416A2">
      <w:pPr>
        <w:rPr>
          <w:b/>
        </w:rPr>
      </w:pPr>
      <w:r>
        <w:rPr>
          <w:b/>
          <w:bCs/>
        </w:rPr>
        <w:lastRenderedPageBreak/>
        <w:t xml:space="preserve">DO HEREBY DECLARE </w:t>
      </w:r>
      <w:r>
        <w:t>that the EAS participating countries are guided by the following principles for friendly and mutually beneficial relations:</w:t>
      </w:r>
    </w:p>
    <w:p w:rsidR="003F73FB" w:rsidRDefault="003F73FB" w:rsidP="00E416A2">
      <w:pPr>
        <w:numPr>
          <w:ilvl w:val="0"/>
          <w:numId w:val="1"/>
        </w:numPr>
      </w:pPr>
      <w:r>
        <w:t xml:space="preserve">Enhancement of mutual respect for independence, sovereignty, equality, territorial integrity and national identity. </w:t>
      </w:r>
    </w:p>
    <w:p w:rsidR="003F73FB" w:rsidRDefault="003F73FB" w:rsidP="00E416A2">
      <w:pPr>
        <w:numPr>
          <w:ilvl w:val="0"/>
          <w:numId w:val="1"/>
        </w:numPr>
      </w:pPr>
      <w:r>
        <w:t xml:space="preserve">Respect for International law. </w:t>
      </w:r>
    </w:p>
    <w:p w:rsidR="003F73FB" w:rsidRDefault="003F73FB" w:rsidP="00E416A2">
      <w:pPr>
        <w:numPr>
          <w:ilvl w:val="0"/>
          <w:numId w:val="1"/>
        </w:numPr>
      </w:pPr>
      <w:r>
        <w:t xml:space="preserve">Enhancement of mutual understanding, mutual trust and friendship. </w:t>
      </w:r>
    </w:p>
    <w:p w:rsidR="003F73FB" w:rsidRDefault="003F73FB" w:rsidP="00E416A2">
      <w:pPr>
        <w:numPr>
          <w:ilvl w:val="0"/>
          <w:numId w:val="1"/>
        </w:numPr>
      </w:pPr>
      <w:r>
        <w:t xml:space="preserve">Promotion of good neighborliness, partnership and community building. </w:t>
      </w:r>
    </w:p>
    <w:p w:rsidR="003F73FB" w:rsidRDefault="003F73FB" w:rsidP="00E416A2">
      <w:pPr>
        <w:numPr>
          <w:ilvl w:val="0"/>
          <w:numId w:val="1"/>
        </w:numPr>
      </w:pPr>
      <w:r>
        <w:t xml:space="preserve">Promotion and maintenance of peace, stability, security and prosperity. </w:t>
      </w:r>
    </w:p>
    <w:p w:rsidR="003F73FB" w:rsidRDefault="003F73FB" w:rsidP="00E416A2">
      <w:pPr>
        <w:numPr>
          <w:ilvl w:val="0"/>
          <w:numId w:val="1"/>
        </w:numPr>
      </w:pPr>
      <w:r>
        <w:t>Non</w:t>
      </w:r>
      <w:r>
        <w:rPr>
          <w:b/>
          <w:bCs/>
        </w:rPr>
        <w:t>-</w:t>
      </w:r>
      <w:r>
        <w:t xml:space="preserve">interference in the internal affairs of another country. </w:t>
      </w:r>
    </w:p>
    <w:p w:rsidR="003F73FB" w:rsidRDefault="003F73FB" w:rsidP="00E416A2">
      <w:pPr>
        <w:numPr>
          <w:ilvl w:val="0"/>
          <w:numId w:val="1"/>
        </w:numPr>
      </w:pPr>
      <w:r>
        <w:t xml:space="preserve">Renunciation of the threat of use of force or use of force against another state, consistent with the UN Charter. </w:t>
      </w:r>
    </w:p>
    <w:p w:rsidR="003F73FB" w:rsidRDefault="003F73FB" w:rsidP="00E416A2">
      <w:pPr>
        <w:numPr>
          <w:ilvl w:val="0"/>
          <w:numId w:val="1"/>
        </w:numPr>
      </w:pPr>
      <w:r>
        <w:t xml:space="preserve">Recognition and respect for the diversity of ethnic, religious, cultural traditions and values, as well as diversity of views and positions, including by promoting the voices of moderation. </w:t>
      </w:r>
    </w:p>
    <w:p w:rsidR="003F73FB" w:rsidRDefault="003F73FB" w:rsidP="00E416A2">
      <w:pPr>
        <w:numPr>
          <w:ilvl w:val="0"/>
          <w:numId w:val="1"/>
        </w:numPr>
      </w:pPr>
      <w:r>
        <w:t xml:space="preserve">Enhancement of regional resilience, including in the face of economic shocks and natural disasters. </w:t>
      </w:r>
    </w:p>
    <w:p w:rsidR="003F73FB" w:rsidRDefault="003F73FB" w:rsidP="00E416A2">
      <w:pPr>
        <w:numPr>
          <w:ilvl w:val="0"/>
          <w:numId w:val="1"/>
        </w:numPr>
      </w:pPr>
      <w:r>
        <w:t xml:space="preserve">Respect for fundamental freedoms, the promotion and protection of human rights, and the promotion of social justice. </w:t>
      </w:r>
    </w:p>
    <w:p w:rsidR="003F73FB" w:rsidRDefault="003F73FB" w:rsidP="00E416A2">
      <w:pPr>
        <w:numPr>
          <w:ilvl w:val="0"/>
          <w:numId w:val="1"/>
        </w:numPr>
      </w:pPr>
      <w:r>
        <w:t xml:space="preserve">Settlement of differences and disputes by peaceful means. </w:t>
      </w:r>
    </w:p>
    <w:p w:rsidR="003F73FB" w:rsidRPr="003F73FB" w:rsidRDefault="003F73FB" w:rsidP="00E416A2">
      <w:pPr>
        <w:numPr>
          <w:ilvl w:val="0"/>
          <w:numId w:val="1"/>
        </w:numPr>
      </w:pPr>
      <w:r>
        <w:t>Enhancement of mutually beneficial cooperation in the EAS and with other regional fora.</w:t>
      </w:r>
    </w:p>
    <w:p w:rsidR="003F73FB" w:rsidRDefault="003F73FB" w:rsidP="00E416A2">
      <w:r>
        <w:rPr>
          <w:b/>
          <w:bCs/>
        </w:rPr>
        <w:t xml:space="preserve">ADOPTED </w:t>
      </w:r>
      <w:r>
        <w:t>by the Heads of State/Government of the participating countries of the East Asia Summit on 19 November 2011 in Bali, Indonesia.</w:t>
      </w:r>
    </w:p>
    <w:p w:rsidR="003F73FB" w:rsidRPr="009C1F90" w:rsidRDefault="003F73FB" w:rsidP="003F73FB">
      <w:pPr>
        <w:pStyle w:val="CILSubtitle"/>
      </w:pPr>
    </w:p>
    <w:sectPr w:rsidR="003F73F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6E" w:rsidRDefault="0053406E" w:rsidP="00F61B4F">
      <w:pPr>
        <w:spacing w:before="0" w:after="0" w:line="240" w:lineRule="auto"/>
      </w:pPr>
      <w:r>
        <w:separator/>
      </w:r>
    </w:p>
  </w:endnote>
  <w:endnote w:type="continuationSeparator" w:id="0">
    <w:p w:rsidR="0053406E" w:rsidRDefault="0053406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33EE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33EE2">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6E" w:rsidRDefault="0053406E" w:rsidP="00F61B4F">
      <w:pPr>
        <w:spacing w:before="0" w:after="0" w:line="240" w:lineRule="auto"/>
      </w:pPr>
      <w:r>
        <w:separator/>
      </w:r>
    </w:p>
  </w:footnote>
  <w:footnote w:type="continuationSeparator" w:id="0">
    <w:p w:rsidR="0053406E" w:rsidRDefault="0053406E"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F61B4F" w:rsidRDefault="002D5AEB" w:rsidP="00F61B4F">
    <w:pPr>
      <w:pStyle w:val="Header"/>
      <w:pBdr>
        <w:bottom w:val="single" w:sz="8" w:space="1" w:color="auto"/>
      </w:pBdr>
      <w:rPr>
        <w:rFonts w:cs="Arial"/>
        <w:caps/>
        <w:color w:val="808080"/>
        <w:sz w:val="16"/>
        <w:szCs w:val="16"/>
      </w:rPr>
    </w:pPr>
    <w:r>
      <w:rPr>
        <w:rFonts w:cs="Arial"/>
        <w:caps/>
        <w:color w:val="808080"/>
        <w:sz w:val="16"/>
        <w:szCs w:val="16"/>
      </w:rPr>
      <w:t>2011 declaration of the east asia summit on the principles for mutually beneficial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2468E"/>
    <w:multiLevelType w:val="hybridMultilevel"/>
    <w:tmpl w:val="FF82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FB"/>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923"/>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33EE2"/>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161E"/>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5AEB"/>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3F73FB"/>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06E"/>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A6330"/>
    <w:rsid w:val="006B0864"/>
    <w:rsid w:val="006C2FAC"/>
    <w:rsid w:val="006C6203"/>
    <w:rsid w:val="006C6B56"/>
    <w:rsid w:val="006C6EFB"/>
    <w:rsid w:val="006D1637"/>
    <w:rsid w:val="006D1FE8"/>
    <w:rsid w:val="006D2062"/>
    <w:rsid w:val="006D35BA"/>
    <w:rsid w:val="006D61E5"/>
    <w:rsid w:val="006D6826"/>
    <w:rsid w:val="006D6EAA"/>
    <w:rsid w:val="006D6FA4"/>
    <w:rsid w:val="006E034F"/>
    <w:rsid w:val="006E03F3"/>
    <w:rsid w:val="006E4F21"/>
    <w:rsid w:val="006E6F86"/>
    <w:rsid w:val="006F121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4306"/>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576D"/>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0B23"/>
    <w:rsid w:val="00D91710"/>
    <w:rsid w:val="00D92975"/>
    <w:rsid w:val="00DA4CF4"/>
    <w:rsid w:val="00DB3B2A"/>
    <w:rsid w:val="00DB6E09"/>
    <w:rsid w:val="00DB7B56"/>
    <w:rsid w:val="00DC27F4"/>
    <w:rsid w:val="00DC3275"/>
    <w:rsid w:val="00DC5022"/>
    <w:rsid w:val="00DC5793"/>
    <w:rsid w:val="00DC702A"/>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16A2"/>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043C"/>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23E49C-797B-4112-953E-53E143C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2D5AEB"/>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customStyle="1" w:styleId="Default">
    <w:name w:val="Default"/>
    <w:rsid w:val="003F73FB"/>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92A7-0A2E-4D4C-AAEA-54EDC0BE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2018-05-30T07:28:00Z</dcterms:created>
  <dcterms:modified xsi:type="dcterms:W3CDTF">2018-05-30T07:28:00Z</dcterms:modified>
</cp:coreProperties>
</file>