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CB" w:rsidRPr="00646136" w:rsidRDefault="00787E55" w:rsidP="00F60ACB">
      <w:pPr>
        <w:pStyle w:val="CILTitle"/>
        <w:rPr>
          <w:w w:val="105"/>
        </w:rPr>
      </w:pPr>
      <w:r w:rsidRPr="00646136">
        <w:rPr>
          <w:w w:val="105"/>
        </w:rPr>
        <w:t xml:space="preserve">2016 </w:t>
      </w:r>
      <w:r w:rsidR="007B2411" w:rsidRPr="00646136">
        <w:rPr>
          <w:w w:val="105"/>
        </w:rPr>
        <w:t xml:space="preserve">AGREEMENT ON THE ESTABLISHMENT OF THE </w:t>
      </w:r>
    </w:p>
    <w:p w:rsidR="00F60ACB" w:rsidRPr="00646136" w:rsidRDefault="007B2411" w:rsidP="00F60ACB">
      <w:pPr>
        <w:pStyle w:val="CILTitle"/>
        <w:rPr>
          <w:w w:val="105"/>
        </w:rPr>
      </w:pPr>
      <w:r w:rsidRPr="00646136">
        <w:rPr>
          <w:w w:val="105"/>
        </w:rPr>
        <w:t>ASEAN COORDINATING CENTRE FOR ANIMAL HEALTH AND ZOONOSES</w:t>
      </w:r>
    </w:p>
    <w:p w:rsidR="009963E0" w:rsidRPr="00646136" w:rsidRDefault="009963E0" w:rsidP="00F60ACB">
      <w:pPr>
        <w:pStyle w:val="CILTitle"/>
        <w:rPr>
          <w:w w:val="105"/>
        </w:rPr>
      </w:pPr>
    </w:p>
    <w:p w:rsidR="00787E55" w:rsidRPr="00646136" w:rsidRDefault="00787E55" w:rsidP="00F60ACB">
      <w:pPr>
        <w:pStyle w:val="CILSubtitle"/>
      </w:pPr>
      <w:r w:rsidRPr="00646136">
        <w:t>Adopted in Singapore on 7 October 2016</w:t>
      </w:r>
    </w:p>
    <w:p w:rsidR="007B2411" w:rsidRPr="00646136" w:rsidRDefault="007B2411" w:rsidP="007B2411">
      <w:pPr>
        <w:pStyle w:val="CILTitle"/>
      </w:pPr>
    </w:p>
    <w:p w:rsidR="00D53BD0" w:rsidRPr="007919B1" w:rsidRDefault="008039D1">
      <w:pPr>
        <w:pStyle w:val="TOC1"/>
        <w:tabs>
          <w:tab w:val="right" w:leader="dot" w:pos="9017"/>
        </w:tabs>
        <w:rPr>
          <w:rFonts w:ascii="Calibri" w:eastAsia="Times New Roman" w:hAnsi="Calibri" w:cs="Times New Roman"/>
          <w:caps w:val="0"/>
          <w:noProof/>
          <w:sz w:val="20"/>
          <w:lang w:val="en-SG" w:eastAsia="en-SG"/>
        </w:rPr>
      </w:pPr>
      <w:r w:rsidRPr="00646136">
        <w:rPr>
          <w:sz w:val="20"/>
        </w:rPr>
        <w:fldChar w:fldCharType="begin"/>
      </w:r>
      <w:r w:rsidRPr="00646136">
        <w:rPr>
          <w:sz w:val="20"/>
        </w:rPr>
        <w:instrText xml:space="preserve"> TOC \o "1-3" \h \z \u </w:instrText>
      </w:r>
      <w:r w:rsidRPr="00646136">
        <w:rPr>
          <w:sz w:val="20"/>
        </w:rPr>
        <w:fldChar w:fldCharType="separate"/>
      </w:r>
      <w:hyperlink w:anchor="_Toc485049815" w:history="1">
        <w:r w:rsidR="00D53BD0" w:rsidRPr="00646136">
          <w:rPr>
            <w:rStyle w:val="Hyperlink"/>
            <w:caps w:val="0"/>
            <w:noProof/>
            <w:w w:val="105"/>
            <w:sz w:val="20"/>
          </w:rPr>
          <w:t>ARTICLE I  DEFINITIONS</w:t>
        </w:r>
        <w:r w:rsidR="00D53BD0" w:rsidRPr="00646136">
          <w:rPr>
            <w:caps w:val="0"/>
            <w:noProof/>
            <w:webHidden/>
            <w:sz w:val="20"/>
          </w:rPr>
          <w:tab/>
        </w:r>
        <w:r w:rsidR="00D53BD0" w:rsidRPr="00646136">
          <w:rPr>
            <w:noProof/>
            <w:webHidden/>
            <w:sz w:val="20"/>
          </w:rPr>
          <w:fldChar w:fldCharType="begin"/>
        </w:r>
        <w:r w:rsidR="00D53BD0" w:rsidRPr="00646136">
          <w:rPr>
            <w:noProof/>
            <w:webHidden/>
            <w:sz w:val="20"/>
          </w:rPr>
          <w:instrText xml:space="preserve"> PAGEREF _Toc485049815 \h </w:instrText>
        </w:r>
        <w:r w:rsidR="00D53BD0" w:rsidRPr="00646136">
          <w:rPr>
            <w:noProof/>
            <w:webHidden/>
            <w:sz w:val="20"/>
          </w:rPr>
        </w:r>
        <w:r w:rsidR="00D53BD0" w:rsidRPr="00646136">
          <w:rPr>
            <w:noProof/>
            <w:webHidden/>
            <w:sz w:val="20"/>
          </w:rPr>
          <w:fldChar w:fldCharType="separate"/>
        </w:r>
        <w:r w:rsidR="00511D54">
          <w:rPr>
            <w:noProof/>
            <w:webHidden/>
            <w:sz w:val="20"/>
          </w:rPr>
          <w:t>3</w:t>
        </w:r>
        <w:r w:rsidR="00D53BD0"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16" w:history="1">
        <w:r w:rsidRPr="00646136">
          <w:rPr>
            <w:rStyle w:val="Hyperlink"/>
            <w:caps w:val="0"/>
            <w:noProof/>
            <w:sz w:val="20"/>
          </w:rPr>
          <w:t xml:space="preserve">ARTICLE II  </w:t>
        </w:r>
        <w:r w:rsidRPr="00646136">
          <w:rPr>
            <w:rStyle w:val="Hyperlink"/>
            <w:caps w:val="0"/>
            <w:noProof/>
            <w:w w:val="105"/>
            <w:sz w:val="20"/>
          </w:rPr>
          <w:t>ESTABLISHMENT AND PURPOSES OF THE ACCAHZ</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_Toc485049816 \h </w:instrText>
        </w:r>
        <w:r w:rsidRPr="00646136">
          <w:rPr>
            <w:noProof/>
            <w:webHidden/>
            <w:sz w:val="20"/>
          </w:rPr>
        </w:r>
        <w:r w:rsidRPr="00646136">
          <w:rPr>
            <w:noProof/>
            <w:webHidden/>
            <w:sz w:val="20"/>
          </w:rPr>
          <w:fldChar w:fldCharType="separate"/>
        </w:r>
        <w:r w:rsidR="00511D54">
          <w:rPr>
            <w:noProof/>
            <w:webHidden/>
            <w:sz w:val="20"/>
          </w:rPr>
          <w:t>3</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17" w:history="1">
        <w:r w:rsidRPr="00646136">
          <w:rPr>
            <w:rStyle w:val="Hyperlink"/>
            <w:caps w:val="0"/>
            <w:noProof/>
            <w:w w:val="105"/>
            <w:sz w:val="20"/>
          </w:rPr>
          <w:t>ARTICLE III  FUNCTIONS OF THE ACCAHZ</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_Toc485049817 \h </w:instrText>
        </w:r>
        <w:r w:rsidRPr="00646136">
          <w:rPr>
            <w:noProof/>
            <w:webHidden/>
            <w:sz w:val="20"/>
          </w:rPr>
        </w:r>
        <w:r w:rsidRPr="00646136">
          <w:rPr>
            <w:noProof/>
            <w:webHidden/>
            <w:sz w:val="20"/>
          </w:rPr>
          <w:fldChar w:fldCharType="separate"/>
        </w:r>
        <w:r w:rsidR="00511D54">
          <w:rPr>
            <w:noProof/>
            <w:webHidden/>
            <w:sz w:val="20"/>
          </w:rPr>
          <w:t>3</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18" w:history="1">
        <w:r w:rsidRPr="00646136">
          <w:rPr>
            <w:rStyle w:val="Hyperlink"/>
            <w:caps w:val="0"/>
            <w:noProof/>
            <w:sz w:val="20"/>
          </w:rPr>
          <w:t>ARTICLE IV  GOVERNANCE AND INSTITUTIONAL ARRANGEMENTS</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_Toc485049818 \h </w:instrText>
        </w:r>
        <w:r w:rsidRPr="00646136">
          <w:rPr>
            <w:noProof/>
            <w:webHidden/>
            <w:sz w:val="20"/>
          </w:rPr>
        </w:r>
        <w:r w:rsidRPr="00646136">
          <w:rPr>
            <w:noProof/>
            <w:webHidden/>
            <w:sz w:val="20"/>
          </w:rPr>
          <w:fldChar w:fldCharType="separate"/>
        </w:r>
        <w:r w:rsidR="00511D54">
          <w:rPr>
            <w:noProof/>
            <w:webHidden/>
            <w:sz w:val="20"/>
          </w:rPr>
          <w:t>4</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19" w:history="1">
        <w:r w:rsidRPr="00646136">
          <w:rPr>
            <w:rStyle w:val="Hyperlink"/>
            <w:caps w:val="0"/>
            <w:noProof/>
            <w:sz w:val="20"/>
          </w:rPr>
          <w:t>ARTICLE V  GOVERNING BOAR</w:t>
        </w:r>
        <w:bookmarkStart w:id="0" w:name="_GoBack"/>
        <w:bookmarkEnd w:id="0"/>
        <w:r w:rsidRPr="00646136">
          <w:rPr>
            <w:rStyle w:val="Hyperlink"/>
            <w:caps w:val="0"/>
            <w:noProof/>
            <w:sz w:val="20"/>
          </w:rPr>
          <w:t>D</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_Toc485049819 \h </w:instrText>
        </w:r>
        <w:r w:rsidRPr="00646136">
          <w:rPr>
            <w:noProof/>
            <w:webHidden/>
            <w:sz w:val="20"/>
          </w:rPr>
        </w:r>
        <w:r w:rsidRPr="00646136">
          <w:rPr>
            <w:noProof/>
            <w:webHidden/>
            <w:sz w:val="20"/>
          </w:rPr>
          <w:fldChar w:fldCharType="separate"/>
        </w:r>
        <w:r w:rsidR="00511D54">
          <w:rPr>
            <w:noProof/>
            <w:webHidden/>
            <w:sz w:val="20"/>
          </w:rPr>
          <w:t>4</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0" w:history="1">
        <w:r w:rsidRPr="00646136">
          <w:rPr>
            <w:rStyle w:val="Hyperlink"/>
            <w:caps w:val="0"/>
            <w:noProof/>
            <w:w w:val="105"/>
            <w:sz w:val="20"/>
          </w:rPr>
          <w:t>ARTICLE VI  OFFICE AND STAFF</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_Toc485049820 \h </w:instrText>
        </w:r>
        <w:r w:rsidRPr="00646136">
          <w:rPr>
            <w:noProof/>
            <w:webHidden/>
            <w:sz w:val="20"/>
          </w:rPr>
        </w:r>
        <w:r w:rsidRPr="00646136">
          <w:rPr>
            <w:noProof/>
            <w:webHidden/>
            <w:sz w:val="20"/>
          </w:rPr>
          <w:fldChar w:fldCharType="separate"/>
        </w:r>
        <w:r w:rsidR="00511D54">
          <w:rPr>
            <w:noProof/>
            <w:webHidden/>
            <w:sz w:val="20"/>
          </w:rPr>
          <w:t>5</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1" w:history="1">
        <w:r w:rsidRPr="00646136">
          <w:rPr>
            <w:rStyle w:val="Hyperlink"/>
            <w:caps w:val="0"/>
            <w:noProof/>
            <w:w w:val="105"/>
            <w:sz w:val="20"/>
          </w:rPr>
          <w:t>ARTICLE VII</w:t>
        </w:r>
        <w:r w:rsidRPr="00646136">
          <w:rPr>
            <w:rStyle w:val="Hyperlink"/>
            <w:caps w:val="0"/>
            <w:noProof/>
            <w:sz w:val="20"/>
          </w:rPr>
          <w:t xml:space="preserve">  </w:t>
        </w:r>
        <w:r w:rsidRPr="00646136">
          <w:rPr>
            <w:rStyle w:val="Hyperlink"/>
            <w:caps w:val="0"/>
            <w:noProof/>
            <w:w w:val="105"/>
            <w:sz w:val="20"/>
          </w:rPr>
          <w:t>FUNDING ARRANGEMENTS AND FINANCIAL MANAGEMENT</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_Toc485049821 \h </w:instrText>
        </w:r>
        <w:r w:rsidRPr="00646136">
          <w:rPr>
            <w:noProof/>
            <w:webHidden/>
            <w:sz w:val="20"/>
          </w:rPr>
        </w:r>
        <w:r w:rsidRPr="00646136">
          <w:rPr>
            <w:noProof/>
            <w:webHidden/>
            <w:sz w:val="20"/>
          </w:rPr>
          <w:fldChar w:fldCharType="separate"/>
        </w:r>
        <w:r w:rsidR="00511D54">
          <w:rPr>
            <w:noProof/>
            <w:webHidden/>
            <w:sz w:val="20"/>
          </w:rPr>
          <w:t>5</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2" w:history="1">
        <w:r w:rsidRPr="00646136">
          <w:rPr>
            <w:rStyle w:val="Hyperlink"/>
            <w:caps w:val="0"/>
            <w:noProof/>
            <w:w w:val="105"/>
            <w:sz w:val="20"/>
          </w:rPr>
          <w:t>ARTICLE VIII</w:t>
        </w:r>
        <w:r w:rsidRPr="00646136">
          <w:rPr>
            <w:rStyle w:val="Hyperlink"/>
            <w:caps w:val="0"/>
            <w:noProof/>
            <w:sz w:val="20"/>
          </w:rPr>
          <w:t xml:space="preserve">  HOST COUNTRY AND HOST COUNTRY OBLIGATIONS</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_Toc485049822 \h </w:instrText>
        </w:r>
        <w:r w:rsidRPr="00646136">
          <w:rPr>
            <w:noProof/>
            <w:webHidden/>
            <w:sz w:val="20"/>
          </w:rPr>
        </w:r>
        <w:r w:rsidRPr="00646136">
          <w:rPr>
            <w:noProof/>
            <w:webHidden/>
            <w:sz w:val="20"/>
          </w:rPr>
          <w:fldChar w:fldCharType="separate"/>
        </w:r>
        <w:r w:rsidR="00511D54">
          <w:rPr>
            <w:noProof/>
            <w:webHidden/>
            <w:sz w:val="20"/>
          </w:rPr>
          <w:t>6</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3" w:history="1">
        <w:r w:rsidRPr="00646136">
          <w:rPr>
            <w:rStyle w:val="Hyperlink"/>
            <w:caps w:val="0"/>
            <w:noProof/>
            <w:sz w:val="20"/>
          </w:rPr>
          <w:t>ARTICLE IX  LEGAL PERSONALITY</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_Toc485049823 \h </w:instrText>
        </w:r>
        <w:r w:rsidRPr="00646136">
          <w:rPr>
            <w:noProof/>
            <w:webHidden/>
            <w:sz w:val="20"/>
          </w:rPr>
        </w:r>
        <w:r w:rsidRPr="00646136">
          <w:rPr>
            <w:noProof/>
            <w:webHidden/>
            <w:sz w:val="20"/>
          </w:rPr>
          <w:fldChar w:fldCharType="separate"/>
        </w:r>
        <w:r w:rsidR="00511D54">
          <w:rPr>
            <w:noProof/>
            <w:webHidden/>
            <w:sz w:val="20"/>
          </w:rPr>
          <w:t>6</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4" w:history="1">
        <w:r w:rsidRPr="00646136">
          <w:rPr>
            <w:rStyle w:val="Hyperlink"/>
            <w:caps w:val="0"/>
            <w:noProof/>
            <w:sz w:val="20"/>
          </w:rPr>
          <w:t>ARTICLE X  SETTLEMENT OF DISPUTES</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_Toc485049824 \h </w:instrText>
        </w:r>
        <w:r w:rsidRPr="00646136">
          <w:rPr>
            <w:noProof/>
            <w:webHidden/>
            <w:sz w:val="20"/>
          </w:rPr>
        </w:r>
        <w:r w:rsidRPr="00646136">
          <w:rPr>
            <w:noProof/>
            <w:webHidden/>
            <w:sz w:val="20"/>
          </w:rPr>
          <w:fldChar w:fldCharType="separate"/>
        </w:r>
        <w:r w:rsidR="00511D54">
          <w:rPr>
            <w:noProof/>
            <w:webHidden/>
            <w:sz w:val="20"/>
          </w:rPr>
          <w:t>6</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5" w:history="1">
        <w:r w:rsidRPr="00646136">
          <w:rPr>
            <w:rStyle w:val="Hyperlink"/>
            <w:caps w:val="0"/>
            <w:noProof/>
            <w:sz w:val="20"/>
          </w:rPr>
          <w:t>ARTICLE XI  SUSPENSION</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_Toc485049825 \h </w:instrText>
        </w:r>
        <w:r w:rsidRPr="00646136">
          <w:rPr>
            <w:noProof/>
            <w:webHidden/>
            <w:sz w:val="20"/>
          </w:rPr>
        </w:r>
        <w:r w:rsidRPr="00646136">
          <w:rPr>
            <w:noProof/>
            <w:webHidden/>
            <w:sz w:val="20"/>
          </w:rPr>
          <w:fldChar w:fldCharType="separate"/>
        </w:r>
        <w:r w:rsidR="00511D54">
          <w:rPr>
            <w:noProof/>
            <w:webHidden/>
            <w:sz w:val="20"/>
          </w:rPr>
          <w:t>7</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6" w:history="1">
        <w:r w:rsidRPr="00646136">
          <w:rPr>
            <w:rStyle w:val="Hyperlink"/>
            <w:caps w:val="0"/>
            <w:noProof/>
            <w:w w:val="105"/>
            <w:sz w:val="20"/>
          </w:rPr>
          <w:t>ARTICLE XII  AMENDMENTS</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_Toc485049826 \h </w:instrText>
        </w:r>
        <w:r w:rsidRPr="00646136">
          <w:rPr>
            <w:noProof/>
            <w:webHidden/>
            <w:sz w:val="20"/>
          </w:rPr>
        </w:r>
        <w:r w:rsidRPr="00646136">
          <w:rPr>
            <w:noProof/>
            <w:webHidden/>
            <w:sz w:val="20"/>
          </w:rPr>
          <w:fldChar w:fldCharType="separate"/>
        </w:r>
        <w:r w:rsidR="00511D54">
          <w:rPr>
            <w:noProof/>
            <w:webHidden/>
            <w:sz w:val="20"/>
          </w:rPr>
          <w:t>7</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7" w:history="1">
        <w:r w:rsidRPr="00646136">
          <w:rPr>
            <w:rStyle w:val="Hyperlink"/>
            <w:caps w:val="0"/>
            <w:noProof/>
            <w:sz w:val="20"/>
          </w:rPr>
          <w:t>ARTICLE XIII</w:t>
        </w:r>
        <w:r w:rsidRPr="00646136">
          <w:rPr>
            <w:rStyle w:val="Hyperlink"/>
            <w:caps w:val="0"/>
            <w:noProof/>
            <w:w w:val="105"/>
            <w:sz w:val="20"/>
          </w:rPr>
          <w:t xml:space="preserve">  </w:t>
        </w:r>
        <w:r w:rsidRPr="00646136">
          <w:rPr>
            <w:rStyle w:val="Hyperlink"/>
            <w:caps w:val="0"/>
            <w:noProof/>
            <w:sz w:val="20"/>
          </w:rPr>
          <w:t>WITHDRAWAL</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_Toc485049827 \h </w:instrText>
        </w:r>
        <w:r w:rsidRPr="00646136">
          <w:rPr>
            <w:noProof/>
            <w:webHidden/>
            <w:sz w:val="20"/>
          </w:rPr>
        </w:r>
        <w:r w:rsidRPr="00646136">
          <w:rPr>
            <w:noProof/>
            <w:webHidden/>
            <w:sz w:val="20"/>
          </w:rPr>
          <w:fldChar w:fldCharType="separate"/>
        </w:r>
        <w:r w:rsidR="00511D54">
          <w:rPr>
            <w:noProof/>
            <w:webHidden/>
            <w:sz w:val="20"/>
          </w:rPr>
          <w:t>7</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8" w:history="1">
        <w:r w:rsidRPr="00646136">
          <w:rPr>
            <w:rStyle w:val="Hyperlink"/>
            <w:caps w:val="0"/>
            <w:noProof/>
            <w:sz w:val="20"/>
          </w:rPr>
          <w:t>ARTICLE XIV  TERMINATION</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_Toc485049828 \h </w:instrText>
        </w:r>
        <w:r w:rsidRPr="00646136">
          <w:rPr>
            <w:noProof/>
            <w:webHidden/>
            <w:sz w:val="20"/>
          </w:rPr>
        </w:r>
        <w:r w:rsidRPr="00646136">
          <w:rPr>
            <w:noProof/>
            <w:webHidden/>
            <w:sz w:val="20"/>
          </w:rPr>
          <w:fldChar w:fldCharType="separate"/>
        </w:r>
        <w:r w:rsidR="00511D54">
          <w:rPr>
            <w:noProof/>
            <w:webHidden/>
            <w:sz w:val="20"/>
          </w:rPr>
          <w:t>8</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29" w:history="1">
        <w:r w:rsidRPr="00646136">
          <w:rPr>
            <w:rStyle w:val="Hyperlink"/>
            <w:caps w:val="0"/>
            <w:noProof/>
            <w:sz w:val="20"/>
          </w:rPr>
          <w:t>ARTICLE XV FINAL PROVISIONS</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_Toc485049829 \h </w:instrText>
        </w:r>
        <w:r w:rsidRPr="00646136">
          <w:rPr>
            <w:noProof/>
            <w:webHidden/>
            <w:sz w:val="20"/>
          </w:rPr>
        </w:r>
        <w:r w:rsidRPr="00646136">
          <w:rPr>
            <w:noProof/>
            <w:webHidden/>
            <w:sz w:val="20"/>
          </w:rPr>
          <w:fldChar w:fldCharType="separate"/>
        </w:r>
        <w:r w:rsidR="00511D54">
          <w:rPr>
            <w:noProof/>
            <w:webHidden/>
            <w:sz w:val="20"/>
          </w:rPr>
          <w:t>8</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30" w:history="1">
        <w:r w:rsidRPr="00646136">
          <w:rPr>
            <w:rStyle w:val="Hyperlink"/>
            <w:caps w:val="0"/>
            <w:noProof/>
            <w:w w:val="105"/>
            <w:sz w:val="20"/>
          </w:rPr>
          <w:t>APPENDIX 1</w:t>
        </w:r>
        <w:r w:rsidRPr="00646136">
          <w:rPr>
            <w:rStyle w:val="Hyperlink"/>
            <w:caps w:val="0"/>
            <w:noProof/>
            <w:sz w:val="20"/>
          </w:rPr>
          <w:t xml:space="preserve"> </w:t>
        </w:r>
        <w:r w:rsidRPr="00646136">
          <w:rPr>
            <w:rStyle w:val="Hyperlink"/>
            <w:caps w:val="0"/>
            <w:noProof/>
            <w:w w:val="105"/>
            <w:sz w:val="20"/>
          </w:rPr>
          <w:t>FOCAL AGENCIES DESIGNATED FOR IMPLEMENTATION AND EXCHANGE OF INFORMATION ACCAHZ</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_Toc485049830 \h </w:instrText>
        </w:r>
        <w:r w:rsidRPr="00646136">
          <w:rPr>
            <w:noProof/>
            <w:webHidden/>
            <w:sz w:val="20"/>
          </w:rPr>
        </w:r>
        <w:r w:rsidRPr="00646136">
          <w:rPr>
            <w:noProof/>
            <w:webHidden/>
            <w:sz w:val="20"/>
          </w:rPr>
          <w:fldChar w:fldCharType="separate"/>
        </w:r>
        <w:r w:rsidR="00511D54">
          <w:rPr>
            <w:noProof/>
            <w:webHidden/>
            <w:sz w:val="20"/>
          </w:rPr>
          <w:t>9</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31" w:history="1">
        <w:r w:rsidRPr="00646136">
          <w:rPr>
            <w:rStyle w:val="Hyperlink"/>
            <w:caps w:val="0"/>
            <w:noProof/>
            <w:w w:val="105"/>
            <w:sz w:val="20"/>
          </w:rPr>
          <w:t>APPENDIX 2</w:t>
        </w:r>
        <w:r w:rsidRPr="00646136">
          <w:rPr>
            <w:rStyle w:val="Hyperlink"/>
            <w:caps w:val="0"/>
            <w:noProof/>
            <w:sz w:val="20"/>
          </w:rPr>
          <w:t xml:space="preserve"> </w:t>
        </w:r>
        <w:r w:rsidRPr="00646136">
          <w:rPr>
            <w:rStyle w:val="Hyperlink"/>
            <w:caps w:val="0"/>
            <w:noProof/>
            <w:w w:val="105"/>
            <w:sz w:val="20"/>
          </w:rPr>
          <w:t>TERMS OF REFERENCE OF THE GOVERNING BOARD OF THE ACCAHZ</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_Toc485049831 \h </w:instrText>
        </w:r>
        <w:r w:rsidRPr="00646136">
          <w:rPr>
            <w:noProof/>
            <w:webHidden/>
            <w:sz w:val="20"/>
          </w:rPr>
        </w:r>
        <w:r w:rsidRPr="00646136">
          <w:rPr>
            <w:noProof/>
            <w:webHidden/>
            <w:sz w:val="20"/>
          </w:rPr>
          <w:fldChar w:fldCharType="separate"/>
        </w:r>
        <w:r w:rsidR="00511D54">
          <w:rPr>
            <w:noProof/>
            <w:webHidden/>
            <w:sz w:val="20"/>
          </w:rPr>
          <w:t>14</w:t>
        </w:r>
        <w:r w:rsidRPr="00646136">
          <w:rPr>
            <w:noProof/>
            <w:webHidden/>
            <w:sz w:val="20"/>
          </w:rPr>
          <w:fldChar w:fldCharType="end"/>
        </w:r>
      </w:hyperlink>
    </w:p>
    <w:p w:rsidR="00D53BD0" w:rsidRPr="007919B1" w:rsidRDefault="00D53BD0">
      <w:pPr>
        <w:pStyle w:val="TOC2"/>
        <w:tabs>
          <w:tab w:val="right" w:leader="dot" w:pos="9017"/>
        </w:tabs>
        <w:rPr>
          <w:rFonts w:ascii="Calibri" w:eastAsia="Times New Roman" w:hAnsi="Calibri" w:cs="Times New Roman"/>
          <w:bCs w:val="0"/>
          <w:caps w:val="0"/>
          <w:noProof/>
          <w:sz w:val="20"/>
          <w:szCs w:val="22"/>
          <w:lang w:val="en-SG" w:eastAsia="en-SG"/>
        </w:rPr>
      </w:pPr>
      <w:hyperlink w:anchor="_Toc485049832" w:history="1">
        <w:r w:rsidRPr="00646136">
          <w:rPr>
            <w:rStyle w:val="Hyperlink"/>
            <w:caps w:val="0"/>
            <w:noProof/>
            <w:w w:val="105"/>
            <w:sz w:val="20"/>
          </w:rPr>
          <w:t xml:space="preserve">ARTICLE I  </w:t>
        </w:r>
        <w:r w:rsidRPr="00646136">
          <w:rPr>
            <w:rStyle w:val="Hyperlink"/>
            <w:caps w:val="0"/>
            <w:noProof/>
            <w:sz w:val="20"/>
          </w:rPr>
          <w:t>MANDATE</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_Toc485049832 \h </w:instrText>
        </w:r>
        <w:r w:rsidRPr="00646136">
          <w:rPr>
            <w:noProof/>
            <w:webHidden/>
            <w:sz w:val="20"/>
          </w:rPr>
        </w:r>
        <w:r w:rsidRPr="00646136">
          <w:rPr>
            <w:noProof/>
            <w:webHidden/>
            <w:sz w:val="20"/>
          </w:rPr>
          <w:fldChar w:fldCharType="separate"/>
        </w:r>
        <w:r w:rsidR="00511D54">
          <w:rPr>
            <w:noProof/>
            <w:webHidden/>
            <w:sz w:val="20"/>
          </w:rPr>
          <w:t>14</w:t>
        </w:r>
        <w:r w:rsidRPr="00646136">
          <w:rPr>
            <w:noProof/>
            <w:webHidden/>
            <w:sz w:val="20"/>
          </w:rPr>
          <w:fldChar w:fldCharType="end"/>
        </w:r>
      </w:hyperlink>
    </w:p>
    <w:p w:rsidR="00D53BD0" w:rsidRPr="007919B1" w:rsidRDefault="00D53BD0">
      <w:pPr>
        <w:pStyle w:val="TOC2"/>
        <w:tabs>
          <w:tab w:val="right" w:leader="dot" w:pos="9017"/>
        </w:tabs>
        <w:rPr>
          <w:rFonts w:ascii="Calibri" w:eastAsia="Times New Roman" w:hAnsi="Calibri" w:cs="Times New Roman"/>
          <w:bCs w:val="0"/>
          <w:caps w:val="0"/>
          <w:noProof/>
          <w:sz w:val="20"/>
          <w:szCs w:val="22"/>
          <w:lang w:val="en-SG" w:eastAsia="en-SG"/>
        </w:rPr>
      </w:pPr>
      <w:hyperlink w:anchor="_Toc485049833" w:history="1">
        <w:r w:rsidRPr="00646136">
          <w:rPr>
            <w:rStyle w:val="Hyperlink"/>
            <w:caps w:val="0"/>
            <w:noProof/>
            <w:w w:val="105"/>
            <w:sz w:val="20"/>
          </w:rPr>
          <w:t>ARTICLE II  SCOPE AND FUNCTIONS</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_Toc485049833 \h </w:instrText>
        </w:r>
        <w:r w:rsidRPr="00646136">
          <w:rPr>
            <w:noProof/>
            <w:webHidden/>
            <w:sz w:val="20"/>
          </w:rPr>
        </w:r>
        <w:r w:rsidRPr="00646136">
          <w:rPr>
            <w:noProof/>
            <w:webHidden/>
            <w:sz w:val="20"/>
          </w:rPr>
          <w:fldChar w:fldCharType="separate"/>
        </w:r>
        <w:r w:rsidR="00511D54">
          <w:rPr>
            <w:noProof/>
            <w:webHidden/>
            <w:sz w:val="20"/>
          </w:rPr>
          <w:t>14</w:t>
        </w:r>
        <w:r w:rsidRPr="00646136">
          <w:rPr>
            <w:noProof/>
            <w:webHidden/>
            <w:sz w:val="20"/>
          </w:rPr>
          <w:fldChar w:fldCharType="end"/>
        </w:r>
      </w:hyperlink>
    </w:p>
    <w:p w:rsidR="00D53BD0" w:rsidRPr="007919B1" w:rsidRDefault="00D53BD0">
      <w:pPr>
        <w:pStyle w:val="TOC2"/>
        <w:tabs>
          <w:tab w:val="right" w:leader="dot" w:pos="9017"/>
        </w:tabs>
        <w:rPr>
          <w:rFonts w:ascii="Calibri" w:eastAsia="Times New Roman" w:hAnsi="Calibri" w:cs="Times New Roman"/>
          <w:bCs w:val="0"/>
          <w:caps w:val="0"/>
          <w:noProof/>
          <w:sz w:val="20"/>
          <w:szCs w:val="22"/>
          <w:lang w:val="en-SG" w:eastAsia="en-SG"/>
        </w:rPr>
      </w:pPr>
      <w:hyperlink w:anchor="_Toc485049834" w:history="1">
        <w:r w:rsidRPr="00646136">
          <w:rPr>
            <w:rStyle w:val="Hyperlink"/>
            <w:caps w:val="0"/>
            <w:noProof/>
            <w:w w:val="105"/>
            <w:sz w:val="20"/>
          </w:rPr>
          <w:t>ARTICLE III</w:t>
        </w:r>
        <w:r w:rsidRPr="00646136">
          <w:rPr>
            <w:rStyle w:val="Hyperlink"/>
            <w:caps w:val="0"/>
            <w:noProof/>
            <w:sz w:val="20"/>
          </w:rPr>
          <w:t xml:space="preserve">  </w:t>
        </w:r>
        <w:r w:rsidRPr="00646136">
          <w:rPr>
            <w:rStyle w:val="Hyperlink"/>
            <w:caps w:val="0"/>
            <w:noProof/>
            <w:w w:val="105"/>
            <w:sz w:val="20"/>
          </w:rPr>
          <w:t>COMPOSITION AND STRUCTURE</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_Toc485049834 \h </w:instrText>
        </w:r>
        <w:r w:rsidRPr="00646136">
          <w:rPr>
            <w:noProof/>
            <w:webHidden/>
            <w:sz w:val="20"/>
          </w:rPr>
        </w:r>
        <w:r w:rsidRPr="00646136">
          <w:rPr>
            <w:noProof/>
            <w:webHidden/>
            <w:sz w:val="20"/>
          </w:rPr>
          <w:fldChar w:fldCharType="separate"/>
        </w:r>
        <w:r w:rsidR="00511D54">
          <w:rPr>
            <w:noProof/>
            <w:webHidden/>
            <w:sz w:val="20"/>
          </w:rPr>
          <w:t>15</w:t>
        </w:r>
        <w:r w:rsidRPr="00646136">
          <w:rPr>
            <w:noProof/>
            <w:webHidden/>
            <w:sz w:val="20"/>
          </w:rPr>
          <w:fldChar w:fldCharType="end"/>
        </w:r>
      </w:hyperlink>
    </w:p>
    <w:p w:rsidR="00D53BD0" w:rsidRPr="007919B1" w:rsidRDefault="00D53BD0">
      <w:pPr>
        <w:pStyle w:val="TOC2"/>
        <w:tabs>
          <w:tab w:val="right" w:leader="dot" w:pos="9017"/>
        </w:tabs>
        <w:rPr>
          <w:rFonts w:ascii="Calibri" w:eastAsia="Times New Roman" w:hAnsi="Calibri" w:cs="Times New Roman"/>
          <w:bCs w:val="0"/>
          <w:caps w:val="0"/>
          <w:noProof/>
          <w:sz w:val="20"/>
          <w:szCs w:val="22"/>
          <w:lang w:val="en-SG" w:eastAsia="en-SG"/>
        </w:rPr>
      </w:pPr>
      <w:hyperlink w:anchor="_Toc485049835" w:history="1">
        <w:r w:rsidRPr="00646136">
          <w:rPr>
            <w:rStyle w:val="Hyperlink"/>
            <w:caps w:val="0"/>
            <w:noProof/>
            <w:w w:val="105"/>
            <w:sz w:val="20"/>
          </w:rPr>
          <w:t>ARTICLE IV</w:t>
        </w:r>
        <w:r w:rsidRPr="00646136">
          <w:rPr>
            <w:rStyle w:val="Hyperlink"/>
            <w:caps w:val="0"/>
            <w:noProof/>
            <w:sz w:val="20"/>
          </w:rPr>
          <w:t xml:space="preserve">  </w:t>
        </w:r>
        <w:r w:rsidRPr="00646136">
          <w:rPr>
            <w:rStyle w:val="Hyperlink"/>
            <w:caps w:val="0"/>
            <w:noProof/>
            <w:w w:val="105"/>
            <w:sz w:val="20"/>
          </w:rPr>
          <w:t>ROLES AND RESPONSIBILITIES OF THE CHAIR AND THE VICE-CHAIR</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_Toc485049835 \h </w:instrText>
        </w:r>
        <w:r w:rsidRPr="00646136">
          <w:rPr>
            <w:noProof/>
            <w:webHidden/>
            <w:sz w:val="20"/>
          </w:rPr>
        </w:r>
        <w:r w:rsidRPr="00646136">
          <w:rPr>
            <w:noProof/>
            <w:webHidden/>
            <w:sz w:val="20"/>
          </w:rPr>
          <w:fldChar w:fldCharType="separate"/>
        </w:r>
        <w:r w:rsidR="00511D54">
          <w:rPr>
            <w:noProof/>
            <w:webHidden/>
            <w:sz w:val="20"/>
          </w:rPr>
          <w:t>15</w:t>
        </w:r>
        <w:r w:rsidRPr="00646136">
          <w:rPr>
            <w:noProof/>
            <w:webHidden/>
            <w:sz w:val="20"/>
          </w:rPr>
          <w:fldChar w:fldCharType="end"/>
        </w:r>
      </w:hyperlink>
    </w:p>
    <w:p w:rsidR="00D53BD0" w:rsidRPr="007919B1" w:rsidRDefault="00D53BD0">
      <w:pPr>
        <w:pStyle w:val="TOC2"/>
        <w:tabs>
          <w:tab w:val="right" w:leader="dot" w:pos="9017"/>
        </w:tabs>
        <w:rPr>
          <w:rFonts w:ascii="Calibri" w:eastAsia="Times New Roman" w:hAnsi="Calibri" w:cs="Times New Roman"/>
          <w:bCs w:val="0"/>
          <w:caps w:val="0"/>
          <w:noProof/>
          <w:sz w:val="20"/>
          <w:szCs w:val="22"/>
          <w:lang w:val="en-SG" w:eastAsia="en-SG"/>
        </w:rPr>
      </w:pPr>
      <w:hyperlink w:anchor="_Toc485049836" w:history="1">
        <w:r w:rsidRPr="00646136">
          <w:rPr>
            <w:rStyle w:val="Hyperlink"/>
            <w:caps w:val="0"/>
            <w:noProof/>
            <w:w w:val="105"/>
            <w:sz w:val="20"/>
          </w:rPr>
          <w:t>ARTICLE V</w:t>
        </w:r>
        <w:r w:rsidRPr="00646136">
          <w:rPr>
            <w:rStyle w:val="Hyperlink"/>
            <w:caps w:val="0"/>
            <w:noProof/>
            <w:sz w:val="20"/>
          </w:rPr>
          <w:t xml:space="preserve">  </w:t>
        </w:r>
        <w:r w:rsidRPr="00646136">
          <w:rPr>
            <w:rStyle w:val="Hyperlink"/>
            <w:caps w:val="0"/>
            <w:noProof/>
            <w:w w:val="105"/>
            <w:sz w:val="20"/>
          </w:rPr>
          <w:t>ROLES AND RESPONSIBILITIES OF THE MEMBERS</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_Toc485049836 \h </w:instrText>
        </w:r>
        <w:r w:rsidRPr="00646136">
          <w:rPr>
            <w:noProof/>
            <w:webHidden/>
            <w:sz w:val="20"/>
          </w:rPr>
        </w:r>
        <w:r w:rsidRPr="00646136">
          <w:rPr>
            <w:noProof/>
            <w:webHidden/>
            <w:sz w:val="20"/>
          </w:rPr>
          <w:fldChar w:fldCharType="separate"/>
        </w:r>
        <w:r w:rsidR="00511D54">
          <w:rPr>
            <w:noProof/>
            <w:webHidden/>
            <w:sz w:val="20"/>
          </w:rPr>
          <w:t>16</w:t>
        </w:r>
        <w:r w:rsidRPr="00646136">
          <w:rPr>
            <w:noProof/>
            <w:webHidden/>
            <w:sz w:val="20"/>
          </w:rPr>
          <w:fldChar w:fldCharType="end"/>
        </w:r>
      </w:hyperlink>
    </w:p>
    <w:p w:rsidR="00D53BD0" w:rsidRPr="007919B1" w:rsidRDefault="00D53BD0">
      <w:pPr>
        <w:pStyle w:val="TOC2"/>
        <w:tabs>
          <w:tab w:val="right" w:leader="dot" w:pos="9017"/>
        </w:tabs>
        <w:rPr>
          <w:rFonts w:ascii="Calibri" w:eastAsia="Times New Roman" w:hAnsi="Calibri" w:cs="Times New Roman"/>
          <w:bCs w:val="0"/>
          <w:caps w:val="0"/>
          <w:noProof/>
          <w:sz w:val="20"/>
          <w:szCs w:val="22"/>
          <w:lang w:val="en-SG" w:eastAsia="en-SG"/>
        </w:rPr>
      </w:pPr>
      <w:hyperlink w:anchor="_Toc485049837" w:history="1">
        <w:r w:rsidRPr="00646136">
          <w:rPr>
            <w:rStyle w:val="Hyperlink"/>
            <w:caps w:val="0"/>
            <w:noProof/>
            <w:w w:val="105"/>
            <w:sz w:val="20"/>
          </w:rPr>
          <w:t>ARTICLE VI</w:t>
        </w:r>
        <w:r w:rsidRPr="00646136">
          <w:rPr>
            <w:rStyle w:val="Hyperlink"/>
            <w:caps w:val="0"/>
            <w:noProof/>
            <w:sz w:val="20"/>
          </w:rPr>
          <w:t xml:space="preserve">  </w:t>
        </w:r>
        <w:r w:rsidRPr="00646136">
          <w:rPr>
            <w:rStyle w:val="Hyperlink"/>
            <w:caps w:val="0"/>
            <w:noProof/>
            <w:w w:val="105"/>
            <w:sz w:val="20"/>
          </w:rPr>
          <w:t>FREQUENCY OF MEETINGS AND REPORTING</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_Toc485049837 \h </w:instrText>
        </w:r>
        <w:r w:rsidRPr="00646136">
          <w:rPr>
            <w:noProof/>
            <w:webHidden/>
            <w:sz w:val="20"/>
          </w:rPr>
        </w:r>
        <w:r w:rsidRPr="00646136">
          <w:rPr>
            <w:noProof/>
            <w:webHidden/>
            <w:sz w:val="20"/>
          </w:rPr>
          <w:fldChar w:fldCharType="separate"/>
        </w:r>
        <w:r w:rsidR="00511D54">
          <w:rPr>
            <w:noProof/>
            <w:webHidden/>
            <w:sz w:val="20"/>
          </w:rPr>
          <w:t>16</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38" w:history="1">
        <w:r w:rsidRPr="00646136">
          <w:rPr>
            <w:rStyle w:val="Hyperlink"/>
            <w:caps w:val="0"/>
            <w:noProof/>
            <w:w w:val="105"/>
            <w:sz w:val="20"/>
          </w:rPr>
          <w:t>APPENDIX 3</w:t>
        </w:r>
        <w:r w:rsidRPr="00646136">
          <w:rPr>
            <w:rStyle w:val="Hyperlink"/>
            <w:caps w:val="0"/>
            <w:noProof/>
            <w:sz w:val="20"/>
          </w:rPr>
          <w:t xml:space="preserve"> </w:t>
        </w:r>
        <w:r w:rsidRPr="00646136">
          <w:rPr>
            <w:rStyle w:val="Hyperlink"/>
            <w:caps w:val="0"/>
            <w:noProof/>
            <w:w w:val="105"/>
            <w:sz w:val="20"/>
          </w:rPr>
          <w:t>ARRANGEMENT AND KEY ELEMENTS FOR HOSTING THE OFFICE</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_Toc485049838 \h </w:instrText>
        </w:r>
        <w:r w:rsidRPr="00646136">
          <w:rPr>
            <w:noProof/>
            <w:webHidden/>
            <w:sz w:val="20"/>
          </w:rPr>
        </w:r>
        <w:r w:rsidRPr="00646136">
          <w:rPr>
            <w:noProof/>
            <w:webHidden/>
            <w:sz w:val="20"/>
          </w:rPr>
          <w:fldChar w:fldCharType="separate"/>
        </w:r>
        <w:r w:rsidR="00511D54">
          <w:rPr>
            <w:noProof/>
            <w:webHidden/>
            <w:sz w:val="20"/>
          </w:rPr>
          <w:t>18</w:t>
        </w:r>
        <w:r w:rsidRPr="00646136">
          <w:rPr>
            <w:noProof/>
            <w:webHidden/>
            <w:sz w:val="20"/>
          </w:rPr>
          <w:fldChar w:fldCharType="end"/>
        </w:r>
      </w:hyperlink>
    </w:p>
    <w:p w:rsidR="00D53BD0" w:rsidRPr="007919B1" w:rsidRDefault="00D53BD0">
      <w:pPr>
        <w:pStyle w:val="TOC2"/>
        <w:tabs>
          <w:tab w:val="right" w:leader="dot" w:pos="9017"/>
        </w:tabs>
        <w:rPr>
          <w:rFonts w:ascii="Calibri" w:eastAsia="Times New Roman" w:hAnsi="Calibri" w:cs="Times New Roman"/>
          <w:bCs w:val="0"/>
          <w:caps w:val="0"/>
          <w:noProof/>
          <w:sz w:val="20"/>
          <w:szCs w:val="22"/>
          <w:lang w:val="en-SG" w:eastAsia="en-SG"/>
        </w:rPr>
      </w:pPr>
      <w:hyperlink w:anchor="_Toc485049839" w:history="1">
        <w:r w:rsidRPr="00646136">
          <w:rPr>
            <w:rStyle w:val="Hyperlink"/>
            <w:caps w:val="0"/>
            <w:noProof/>
            <w:w w:val="105"/>
            <w:sz w:val="20"/>
          </w:rPr>
          <w:t>ARRANGEMENT IN HOSTING THE OFFICE</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_Toc485049839 \h </w:instrText>
        </w:r>
        <w:r w:rsidRPr="00646136">
          <w:rPr>
            <w:noProof/>
            <w:webHidden/>
            <w:sz w:val="20"/>
          </w:rPr>
        </w:r>
        <w:r w:rsidRPr="00646136">
          <w:rPr>
            <w:noProof/>
            <w:webHidden/>
            <w:sz w:val="20"/>
          </w:rPr>
          <w:fldChar w:fldCharType="separate"/>
        </w:r>
        <w:r w:rsidR="00511D54">
          <w:rPr>
            <w:noProof/>
            <w:webHidden/>
            <w:sz w:val="20"/>
          </w:rPr>
          <w:t>18</w:t>
        </w:r>
        <w:r w:rsidRPr="00646136">
          <w:rPr>
            <w:noProof/>
            <w:webHidden/>
            <w:sz w:val="20"/>
          </w:rPr>
          <w:fldChar w:fldCharType="end"/>
        </w:r>
      </w:hyperlink>
    </w:p>
    <w:p w:rsidR="00D53BD0" w:rsidRPr="007919B1" w:rsidRDefault="00D53BD0">
      <w:pPr>
        <w:pStyle w:val="TOC2"/>
        <w:tabs>
          <w:tab w:val="right" w:leader="dot" w:pos="9017"/>
        </w:tabs>
        <w:rPr>
          <w:rFonts w:ascii="Calibri" w:eastAsia="Times New Roman" w:hAnsi="Calibri" w:cs="Times New Roman"/>
          <w:bCs w:val="0"/>
          <w:caps w:val="0"/>
          <w:noProof/>
          <w:sz w:val="20"/>
          <w:szCs w:val="22"/>
          <w:lang w:val="en-SG" w:eastAsia="en-SG"/>
        </w:rPr>
      </w:pPr>
      <w:hyperlink w:anchor="_Toc485049840" w:history="1">
        <w:r w:rsidRPr="00646136">
          <w:rPr>
            <w:rStyle w:val="Hyperlink"/>
            <w:caps w:val="0"/>
            <w:noProof/>
            <w:w w:val="105"/>
            <w:sz w:val="20"/>
          </w:rPr>
          <w:t>KEY ELEMENTS FOR HOSTING THE OFFICE</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_Toc485049840 \h </w:instrText>
        </w:r>
        <w:r w:rsidRPr="00646136">
          <w:rPr>
            <w:noProof/>
            <w:webHidden/>
            <w:sz w:val="20"/>
          </w:rPr>
        </w:r>
        <w:r w:rsidRPr="00646136">
          <w:rPr>
            <w:noProof/>
            <w:webHidden/>
            <w:sz w:val="20"/>
          </w:rPr>
          <w:fldChar w:fldCharType="separate"/>
        </w:r>
        <w:r w:rsidR="00511D54">
          <w:rPr>
            <w:noProof/>
            <w:webHidden/>
            <w:sz w:val="20"/>
          </w:rPr>
          <w:t>18</w:t>
        </w:r>
        <w:r w:rsidRPr="00646136">
          <w:rPr>
            <w:noProof/>
            <w:webHidden/>
            <w:sz w:val="20"/>
          </w:rPr>
          <w:fldChar w:fldCharType="end"/>
        </w:r>
      </w:hyperlink>
    </w:p>
    <w:p w:rsidR="00D53BD0" w:rsidRPr="007919B1" w:rsidRDefault="00D53BD0">
      <w:pPr>
        <w:pStyle w:val="TOC1"/>
        <w:tabs>
          <w:tab w:val="right" w:leader="dot" w:pos="9017"/>
        </w:tabs>
        <w:rPr>
          <w:rFonts w:ascii="Calibri" w:eastAsia="Times New Roman" w:hAnsi="Calibri" w:cs="Times New Roman"/>
          <w:caps w:val="0"/>
          <w:noProof/>
          <w:sz w:val="20"/>
          <w:lang w:val="en-SG" w:eastAsia="en-SG"/>
        </w:rPr>
      </w:pPr>
      <w:hyperlink w:anchor="_Toc485049841" w:history="1">
        <w:r w:rsidRPr="00646136">
          <w:rPr>
            <w:rStyle w:val="Hyperlink"/>
            <w:caps w:val="0"/>
            <w:noProof/>
            <w:sz w:val="20"/>
          </w:rPr>
          <w:t>APPENDIX 4 FUNDING ARRANGEMENTS OF THE ACCAHZ</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_Toc485049841 \h </w:instrText>
        </w:r>
        <w:r w:rsidRPr="00646136">
          <w:rPr>
            <w:noProof/>
            <w:webHidden/>
            <w:sz w:val="20"/>
          </w:rPr>
        </w:r>
        <w:r w:rsidRPr="00646136">
          <w:rPr>
            <w:noProof/>
            <w:webHidden/>
            <w:sz w:val="20"/>
          </w:rPr>
          <w:fldChar w:fldCharType="separate"/>
        </w:r>
        <w:r w:rsidR="00511D54">
          <w:rPr>
            <w:noProof/>
            <w:webHidden/>
            <w:sz w:val="20"/>
          </w:rPr>
          <w:t>19</w:t>
        </w:r>
        <w:r w:rsidRPr="00646136">
          <w:rPr>
            <w:noProof/>
            <w:webHidden/>
            <w:sz w:val="20"/>
          </w:rPr>
          <w:fldChar w:fldCharType="end"/>
        </w:r>
      </w:hyperlink>
    </w:p>
    <w:p w:rsidR="00D53BD0" w:rsidRPr="007919B1" w:rsidRDefault="00D53BD0">
      <w:pPr>
        <w:pStyle w:val="TOC3"/>
        <w:tabs>
          <w:tab w:val="right" w:leader="dot" w:pos="9017"/>
        </w:tabs>
        <w:rPr>
          <w:rFonts w:ascii="Calibri" w:eastAsia="Times New Roman" w:hAnsi="Calibri" w:cs="Times New Roman"/>
          <w:caps w:val="0"/>
          <w:noProof/>
          <w:sz w:val="20"/>
          <w:lang w:val="en-SG" w:eastAsia="en-SG"/>
        </w:rPr>
      </w:pPr>
      <w:hyperlink w:anchor="_Toc485049842" w:history="1">
        <w:r w:rsidRPr="00646136">
          <w:rPr>
            <w:rStyle w:val="Hyperlink"/>
            <w:caps w:val="0"/>
            <w:noProof/>
            <w:w w:val="110"/>
            <w:sz w:val="20"/>
          </w:rPr>
          <w:t>SOURCES OF ACCAHZ'S FUND</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_Toc485049842 \h </w:instrText>
        </w:r>
        <w:r w:rsidRPr="00646136">
          <w:rPr>
            <w:noProof/>
            <w:webHidden/>
            <w:sz w:val="20"/>
          </w:rPr>
        </w:r>
        <w:r w:rsidRPr="00646136">
          <w:rPr>
            <w:noProof/>
            <w:webHidden/>
            <w:sz w:val="20"/>
          </w:rPr>
          <w:fldChar w:fldCharType="separate"/>
        </w:r>
        <w:r w:rsidR="00511D54">
          <w:rPr>
            <w:noProof/>
            <w:webHidden/>
            <w:sz w:val="20"/>
          </w:rPr>
          <w:t>19</w:t>
        </w:r>
        <w:r w:rsidRPr="00646136">
          <w:rPr>
            <w:noProof/>
            <w:webHidden/>
            <w:sz w:val="20"/>
          </w:rPr>
          <w:fldChar w:fldCharType="end"/>
        </w:r>
      </w:hyperlink>
    </w:p>
    <w:p w:rsidR="00D53BD0" w:rsidRPr="007919B1" w:rsidRDefault="00D53BD0">
      <w:pPr>
        <w:pStyle w:val="TOC3"/>
        <w:tabs>
          <w:tab w:val="right" w:leader="dot" w:pos="9017"/>
        </w:tabs>
        <w:rPr>
          <w:rFonts w:ascii="Calibri" w:eastAsia="Times New Roman" w:hAnsi="Calibri" w:cs="Times New Roman"/>
          <w:caps w:val="0"/>
          <w:noProof/>
          <w:sz w:val="20"/>
          <w:lang w:val="en-SG" w:eastAsia="en-SG"/>
        </w:rPr>
      </w:pPr>
      <w:hyperlink w:anchor="_Toc485049843" w:history="1">
        <w:r w:rsidRPr="00646136">
          <w:rPr>
            <w:rStyle w:val="Hyperlink"/>
            <w:caps w:val="0"/>
            <w:noProof/>
            <w:w w:val="105"/>
            <w:sz w:val="20"/>
          </w:rPr>
          <w:t>NATURE AND SCHEDULE OF CONTRIBUTIONS BY ASEAN MEMBER STATES</w:t>
        </w:r>
        <w:r w:rsidRPr="00646136">
          <w:rPr>
            <w:caps w:val="0"/>
            <w:noProof/>
            <w:webHidden/>
            <w:sz w:val="20"/>
          </w:rPr>
          <w:tab/>
        </w:r>
        <w:r w:rsidRPr="00646136">
          <w:rPr>
            <w:noProof/>
            <w:webHidden/>
            <w:sz w:val="20"/>
          </w:rPr>
          <w:fldChar w:fldCharType="begin"/>
        </w:r>
        <w:r w:rsidRPr="00646136">
          <w:rPr>
            <w:noProof/>
            <w:webHidden/>
            <w:sz w:val="20"/>
          </w:rPr>
          <w:instrText xml:space="preserve"> PAGEREF _Toc485049843 \h </w:instrText>
        </w:r>
        <w:r w:rsidRPr="00646136">
          <w:rPr>
            <w:noProof/>
            <w:webHidden/>
            <w:sz w:val="20"/>
          </w:rPr>
        </w:r>
        <w:r w:rsidRPr="00646136">
          <w:rPr>
            <w:noProof/>
            <w:webHidden/>
            <w:sz w:val="20"/>
          </w:rPr>
          <w:fldChar w:fldCharType="separate"/>
        </w:r>
        <w:r w:rsidR="00511D54">
          <w:rPr>
            <w:noProof/>
            <w:webHidden/>
            <w:sz w:val="20"/>
          </w:rPr>
          <w:t>19</w:t>
        </w:r>
        <w:r w:rsidRPr="00646136">
          <w:rPr>
            <w:noProof/>
            <w:webHidden/>
            <w:sz w:val="20"/>
          </w:rPr>
          <w:fldChar w:fldCharType="end"/>
        </w:r>
      </w:hyperlink>
    </w:p>
    <w:p w:rsidR="008039D1" w:rsidRPr="00646136" w:rsidRDefault="008039D1">
      <w:r w:rsidRPr="00646136">
        <w:rPr>
          <w:bCs/>
          <w:noProof/>
          <w:sz w:val="20"/>
        </w:rPr>
        <w:fldChar w:fldCharType="end"/>
      </w:r>
    </w:p>
    <w:p w:rsidR="009963E0" w:rsidRPr="00646136" w:rsidRDefault="009963E0" w:rsidP="007B2411">
      <w:pPr>
        <w:pStyle w:val="CILTitle"/>
      </w:pPr>
    </w:p>
    <w:p w:rsidR="009963E0" w:rsidRPr="00646136" w:rsidRDefault="009963E0">
      <w:pPr>
        <w:widowControl/>
        <w:autoSpaceDE/>
        <w:autoSpaceDN/>
        <w:rPr>
          <w:sz w:val="20"/>
          <w:szCs w:val="20"/>
        </w:rPr>
      </w:pPr>
    </w:p>
    <w:p w:rsidR="00536CA4" w:rsidRPr="00646136" w:rsidRDefault="00C958A8" w:rsidP="00C958A8">
      <w:pPr>
        <w:pStyle w:val="CILTitle"/>
        <w:spacing w:before="240" w:after="120" w:line="276" w:lineRule="auto"/>
        <w:rPr>
          <w:w w:val="105"/>
        </w:rPr>
      </w:pPr>
      <w:r w:rsidRPr="00646136">
        <w:rPr>
          <w:w w:val="105"/>
        </w:rPr>
        <w:br w:type="page"/>
      </w:r>
      <w:r w:rsidR="00536CA4" w:rsidRPr="00646136">
        <w:rPr>
          <w:w w:val="105"/>
        </w:rPr>
        <w:lastRenderedPageBreak/>
        <w:t>2016 AGREEMENT ON THE ESTABLISHMENT OF</w:t>
      </w:r>
      <w:r w:rsidRPr="00646136">
        <w:rPr>
          <w:w w:val="105"/>
        </w:rPr>
        <w:t xml:space="preserve"> THE </w:t>
      </w:r>
      <w:r w:rsidRPr="00646136">
        <w:rPr>
          <w:w w:val="105"/>
        </w:rPr>
        <w:br/>
      </w:r>
      <w:r w:rsidR="00536CA4" w:rsidRPr="00646136">
        <w:rPr>
          <w:w w:val="105"/>
        </w:rPr>
        <w:t>ASEAN COORDINATING CENTRE</w:t>
      </w:r>
      <w:r w:rsidRPr="00646136">
        <w:rPr>
          <w:w w:val="105"/>
        </w:rPr>
        <w:t xml:space="preserve"> FOR ANIMAL HEALTH AND ZOONOSES</w:t>
      </w:r>
    </w:p>
    <w:p w:rsidR="00536CA4" w:rsidRPr="00646136" w:rsidRDefault="00536CA4" w:rsidP="008039D1">
      <w:pPr>
        <w:pStyle w:val="CILSubtitle"/>
        <w:spacing w:before="240" w:after="120" w:line="276" w:lineRule="auto"/>
      </w:pPr>
      <w:r w:rsidRPr="00646136">
        <w:t>Adopted in Singapore on 7</w:t>
      </w:r>
      <w:r w:rsidR="008039D1" w:rsidRPr="00646136">
        <w:t xml:space="preserve"> October 2016</w:t>
      </w:r>
    </w:p>
    <w:p w:rsidR="002D6908" w:rsidRPr="00646136" w:rsidRDefault="002D6908" w:rsidP="008039D1">
      <w:pPr>
        <w:spacing w:before="240" w:after="120" w:line="276" w:lineRule="auto"/>
        <w:jc w:val="both"/>
        <w:rPr>
          <w:sz w:val="20"/>
          <w:szCs w:val="20"/>
        </w:rPr>
      </w:pPr>
      <w:r w:rsidRPr="00646136">
        <w:rPr>
          <w:sz w:val="20"/>
          <w:szCs w:val="20"/>
        </w:rPr>
        <w:t>The Governments of Brunei Darussalam, the Kingdom of Cambodia</w:t>
      </w:r>
      <w:r w:rsidRPr="00646136">
        <w:rPr>
          <w:color w:val="363636"/>
          <w:sz w:val="20"/>
          <w:szCs w:val="20"/>
        </w:rPr>
        <w:t xml:space="preserve">, </w:t>
      </w:r>
      <w:r w:rsidRPr="00646136">
        <w:rPr>
          <w:color w:val="232323"/>
          <w:sz w:val="20"/>
          <w:szCs w:val="20"/>
        </w:rPr>
        <w:t xml:space="preserve">the </w:t>
      </w:r>
      <w:r w:rsidRPr="00646136">
        <w:rPr>
          <w:sz w:val="20"/>
          <w:szCs w:val="20"/>
        </w:rPr>
        <w:t>Republic of Indonesia, the Lao People's Democratic Republic, Malaysia</w:t>
      </w:r>
      <w:r w:rsidRPr="00646136">
        <w:rPr>
          <w:color w:val="363636"/>
          <w:sz w:val="20"/>
          <w:szCs w:val="20"/>
        </w:rPr>
        <w:t xml:space="preserve">, </w:t>
      </w:r>
      <w:r w:rsidRPr="00646136">
        <w:rPr>
          <w:sz w:val="20"/>
          <w:szCs w:val="20"/>
        </w:rPr>
        <w:t>the Republic of the Union of Myanmar, the Republic of the Philippines, the Republic of Singapore, th</w:t>
      </w:r>
      <w:r w:rsidR="00787E55" w:rsidRPr="00646136">
        <w:rPr>
          <w:sz w:val="20"/>
          <w:szCs w:val="20"/>
        </w:rPr>
        <w:t xml:space="preserve">e Kingdom of Thailand, and the </w:t>
      </w:r>
      <w:r w:rsidRPr="00646136">
        <w:rPr>
          <w:sz w:val="20"/>
          <w:szCs w:val="20"/>
        </w:rPr>
        <w:t>Socialist Republic of Viet Nam, being members of the Association of Southe</w:t>
      </w:r>
      <w:r w:rsidR="007E1C42" w:rsidRPr="00646136">
        <w:rPr>
          <w:sz w:val="20"/>
          <w:szCs w:val="20"/>
        </w:rPr>
        <w:t xml:space="preserve">ast Asian Nations (hereinafter </w:t>
      </w:r>
      <w:r w:rsidRPr="00646136">
        <w:rPr>
          <w:sz w:val="20"/>
          <w:szCs w:val="20"/>
        </w:rPr>
        <w:t>referred to collectively as ASEAN Member States or indiv</w:t>
      </w:r>
      <w:r w:rsidR="008039D1" w:rsidRPr="00646136">
        <w:rPr>
          <w:sz w:val="20"/>
          <w:szCs w:val="20"/>
        </w:rPr>
        <w:t>idually as ASEAN Member State);</w:t>
      </w:r>
    </w:p>
    <w:p w:rsidR="002D6908" w:rsidRPr="00646136" w:rsidRDefault="002D6908" w:rsidP="008039D1">
      <w:pPr>
        <w:spacing w:before="240" w:after="120" w:line="276" w:lineRule="auto"/>
        <w:jc w:val="both"/>
        <w:rPr>
          <w:sz w:val="20"/>
          <w:szCs w:val="20"/>
        </w:rPr>
      </w:pPr>
      <w:r w:rsidRPr="00646136">
        <w:rPr>
          <w:b/>
          <w:w w:val="105"/>
          <w:sz w:val="20"/>
          <w:szCs w:val="20"/>
        </w:rPr>
        <w:t xml:space="preserve">NOTING </w:t>
      </w:r>
      <w:r w:rsidRPr="00646136">
        <w:rPr>
          <w:w w:val="105"/>
          <w:sz w:val="20"/>
          <w:szCs w:val="20"/>
        </w:rPr>
        <w:t>that eac</w:t>
      </w:r>
      <w:r w:rsidR="002032F1" w:rsidRPr="00646136">
        <w:rPr>
          <w:w w:val="105"/>
          <w:sz w:val="20"/>
          <w:szCs w:val="20"/>
        </w:rPr>
        <w:t>h of the ASEAN Member States have</w:t>
      </w:r>
      <w:r w:rsidRPr="00646136">
        <w:rPr>
          <w:w w:val="105"/>
          <w:sz w:val="20"/>
          <w:szCs w:val="20"/>
        </w:rPr>
        <w:t xml:space="preserve"> a </w:t>
      </w:r>
      <w:r w:rsidRPr="00646136">
        <w:rPr>
          <w:color w:val="232323"/>
          <w:w w:val="105"/>
          <w:sz w:val="20"/>
          <w:szCs w:val="20"/>
        </w:rPr>
        <w:t xml:space="preserve">national </w:t>
      </w:r>
      <w:r w:rsidRPr="00646136">
        <w:rPr>
          <w:w w:val="105"/>
          <w:sz w:val="20"/>
          <w:szCs w:val="20"/>
        </w:rPr>
        <w:t xml:space="preserve">approach to </w:t>
      </w:r>
      <w:r w:rsidR="002032F1" w:rsidRPr="00646136">
        <w:rPr>
          <w:w w:val="105"/>
          <w:sz w:val="20"/>
          <w:szCs w:val="20"/>
        </w:rPr>
        <w:t>manage</w:t>
      </w:r>
      <w:r w:rsidRPr="00646136">
        <w:rPr>
          <w:w w:val="105"/>
          <w:sz w:val="20"/>
          <w:szCs w:val="20"/>
        </w:rPr>
        <w:t xml:space="preserve"> animal health and zoonoses</w:t>
      </w:r>
      <w:r w:rsidRPr="00646136">
        <w:rPr>
          <w:color w:val="363636"/>
          <w:w w:val="105"/>
          <w:sz w:val="20"/>
          <w:szCs w:val="20"/>
        </w:rPr>
        <w:t>;</w:t>
      </w:r>
    </w:p>
    <w:p w:rsidR="002D6908" w:rsidRPr="00646136" w:rsidRDefault="002D6908" w:rsidP="008039D1">
      <w:pPr>
        <w:spacing w:before="240" w:after="120" w:line="276" w:lineRule="auto"/>
        <w:jc w:val="both"/>
        <w:rPr>
          <w:sz w:val="20"/>
          <w:szCs w:val="20"/>
        </w:rPr>
      </w:pPr>
      <w:r w:rsidRPr="00646136">
        <w:rPr>
          <w:b/>
          <w:color w:val="232323"/>
          <w:w w:val="105"/>
          <w:sz w:val="20"/>
          <w:szCs w:val="20"/>
        </w:rPr>
        <w:t xml:space="preserve">NOTING </w:t>
      </w:r>
      <w:r w:rsidRPr="00646136">
        <w:rPr>
          <w:w w:val="105"/>
          <w:sz w:val="20"/>
          <w:szCs w:val="20"/>
        </w:rPr>
        <w:t xml:space="preserve">that current </w:t>
      </w:r>
      <w:r w:rsidRPr="00646136">
        <w:rPr>
          <w:color w:val="232323"/>
          <w:w w:val="105"/>
          <w:sz w:val="20"/>
          <w:szCs w:val="20"/>
        </w:rPr>
        <w:t xml:space="preserve">regional </w:t>
      </w:r>
      <w:r w:rsidRPr="00646136">
        <w:rPr>
          <w:w w:val="105"/>
          <w:sz w:val="20"/>
          <w:szCs w:val="20"/>
        </w:rPr>
        <w:t>coo</w:t>
      </w:r>
      <w:r w:rsidRPr="00646136">
        <w:rPr>
          <w:color w:val="363636"/>
          <w:w w:val="105"/>
          <w:sz w:val="20"/>
          <w:szCs w:val="20"/>
        </w:rPr>
        <w:t>r</w:t>
      </w:r>
      <w:r w:rsidRPr="00646136">
        <w:rPr>
          <w:w w:val="105"/>
          <w:sz w:val="20"/>
          <w:szCs w:val="20"/>
        </w:rPr>
        <w:t>dination is provided by different mechanisms in an ad hoc</w:t>
      </w:r>
      <w:r w:rsidRPr="00646136">
        <w:rPr>
          <w:i/>
          <w:w w:val="105"/>
          <w:sz w:val="20"/>
          <w:szCs w:val="20"/>
        </w:rPr>
        <w:t xml:space="preserve"> </w:t>
      </w:r>
      <w:r w:rsidRPr="00646136">
        <w:rPr>
          <w:w w:val="105"/>
          <w:sz w:val="20"/>
          <w:szCs w:val="20"/>
        </w:rPr>
        <w:t>manner in response to specific challenges in animal health and zoonoses;</w:t>
      </w:r>
    </w:p>
    <w:p w:rsidR="002D6908" w:rsidRPr="00646136" w:rsidRDefault="002D6908" w:rsidP="008039D1">
      <w:pPr>
        <w:spacing w:before="240" w:after="120" w:line="276" w:lineRule="auto"/>
        <w:jc w:val="both"/>
        <w:rPr>
          <w:sz w:val="20"/>
          <w:szCs w:val="20"/>
        </w:rPr>
      </w:pPr>
      <w:r w:rsidRPr="00646136">
        <w:rPr>
          <w:b/>
          <w:sz w:val="20"/>
          <w:szCs w:val="20"/>
        </w:rPr>
        <w:t xml:space="preserve">RECALLING </w:t>
      </w:r>
      <w:r w:rsidRPr="00646136">
        <w:rPr>
          <w:sz w:val="20"/>
          <w:szCs w:val="20"/>
        </w:rPr>
        <w:t xml:space="preserve">the Declarations of </w:t>
      </w:r>
      <w:proofErr w:type="gramStart"/>
      <w:r w:rsidRPr="00646136">
        <w:rPr>
          <w:sz w:val="20"/>
          <w:szCs w:val="20"/>
        </w:rPr>
        <w:t>ASEAN</w:t>
      </w:r>
      <w:r w:rsidR="00654261">
        <w:rPr>
          <w:sz w:val="20"/>
          <w:szCs w:val="20"/>
        </w:rPr>
        <w:t xml:space="preserve"> </w:t>
      </w:r>
      <w:r w:rsidRPr="00646136">
        <w:rPr>
          <w:sz w:val="20"/>
          <w:szCs w:val="20"/>
        </w:rPr>
        <w:t>Concord</w:t>
      </w:r>
      <w:proofErr w:type="gramEnd"/>
      <w:r w:rsidRPr="00646136">
        <w:rPr>
          <w:sz w:val="20"/>
          <w:szCs w:val="20"/>
        </w:rPr>
        <w:t xml:space="preserve"> I and II signed in Bali, Indo</w:t>
      </w:r>
      <w:r w:rsidR="00B46A61" w:rsidRPr="00646136">
        <w:rPr>
          <w:sz w:val="20"/>
          <w:szCs w:val="20"/>
        </w:rPr>
        <w:t>nesia</w:t>
      </w:r>
      <w:r w:rsidR="002032F1" w:rsidRPr="00646136">
        <w:rPr>
          <w:sz w:val="20"/>
          <w:szCs w:val="20"/>
        </w:rPr>
        <w:t xml:space="preserve"> on </w:t>
      </w:r>
      <w:r w:rsidR="008039D1" w:rsidRPr="00646136">
        <w:rPr>
          <w:sz w:val="20"/>
          <w:szCs w:val="20"/>
        </w:rPr>
        <w:br/>
      </w:r>
      <w:r w:rsidR="002032F1" w:rsidRPr="00646136">
        <w:rPr>
          <w:sz w:val="20"/>
          <w:szCs w:val="20"/>
        </w:rPr>
        <w:t>24 February 1976 and</w:t>
      </w:r>
      <w:r w:rsidRPr="00646136">
        <w:rPr>
          <w:sz w:val="20"/>
          <w:szCs w:val="20"/>
        </w:rPr>
        <w:t xml:space="preserve"> 7 October 2003 respectively, which pro</w:t>
      </w:r>
      <w:r w:rsidR="00B46A61" w:rsidRPr="00646136">
        <w:rPr>
          <w:sz w:val="20"/>
          <w:szCs w:val="20"/>
        </w:rPr>
        <w:t>vide that</w:t>
      </w:r>
      <w:r w:rsidRPr="00646136">
        <w:rPr>
          <w:sz w:val="20"/>
          <w:szCs w:val="20"/>
        </w:rPr>
        <w:t xml:space="preserve"> ASEAN Member States </w:t>
      </w:r>
      <w:r w:rsidR="002032F1" w:rsidRPr="00646136">
        <w:rPr>
          <w:sz w:val="20"/>
          <w:szCs w:val="20"/>
        </w:rPr>
        <w:t>shall take cooperative actions in</w:t>
      </w:r>
      <w:r w:rsidRPr="00646136">
        <w:rPr>
          <w:sz w:val="20"/>
          <w:szCs w:val="20"/>
        </w:rPr>
        <w:t xml:space="preserve"> their </w:t>
      </w:r>
      <w:r w:rsidRPr="00646136">
        <w:rPr>
          <w:color w:val="232323"/>
          <w:sz w:val="20"/>
          <w:szCs w:val="20"/>
        </w:rPr>
        <w:t xml:space="preserve">national </w:t>
      </w:r>
      <w:r w:rsidRPr="00646136">
        <w:rPr>
          <w:sz w:val="20"/>
          <w:szCs w:val="20"/>
        </w:rPr>
        <w:t>and reg</w:t>
      </w:r>
      <w:r w:rsidRPr="00646136">
        <w:rPr>
          <w:color w:val="363636"/>
          <w:sz w:val="20"/>
          <w:szCs w:val="20"/>
        </w:rPr>
        <w:t>i</w:t>
      </w:r>
      <w:r w:rsidRPr="00646136">
        <w:rPr>
          <w:sz w:val="20"/>
          <w:szCs w:val="20"/>
        </w:rPr>
        <w:t xml:space="preserve">onal development </w:t>
      </w:r>
      <w:r w:rsidR="008039D1" w:rsidRPr="00646136">
        <w:rPr>
          <w:sz w:val="20"/>
          <w:szCs w:val="20"/>
        </w:rPr>
        <w:t>programmes;</w:t>
      </w:r>
    </w:p>
    <w:p w:rsidR="002D6908" w:rsidRPr="00646136" w:rsidRDefault="002D6908" w:rsidP="008039D1">
      <w:pPr>
        <w:spacing w:before="240" w:after="120" w:line="276" w:lineRule="auto"/>
        <w:jc w:val="both"/>
        <w:rPr>
          <w:sz w:val="20"/>
          <w:szCs w:val="20"/>
        </w:rPr>
      </w:pPr>
      <w:r w:rsidRPr="00646136">
        <w:rPr>
          <w:b/>
          <w:sz w:val="20"/>
          <w:szCs w:val="20"/>
        </w:rPr>
        <w:t xml:space="preserve">RECALLING </w:t>
      </w:r>
      <w:r w:rsidRPr="00646136">
        <w:rPr>
          <w:sz w:val="20"/>
          <w:szCs w:val="20"/>
        </w:rPr>
        <w:t>the ASEAN Min</w:t>
      </w:r>
      <w:r w:rsidRPr="00646136">
        <w:rPr>
          <w:color w:val="363636"/>
          <w:sz w:val="20"/>
          <w:szCs w:val="20"/>
        </w:rPr>
        <w:t>i</w:t>
      </w:r>
      <w:r w:rsidRPr="00646136">
        <w:rPr>
          <w:sz w:val="20"/>
          <w:szCs w:val="20"/>
        </w:rPr>
        <w:t xml:space="preserve">sterial Statement on </w:t>
      </w:r>
      <w:r w:rsidRPr="00646136">
        <w:rPr>
          <w:color w:val="363636"/>
          <w:sz w:val="20"/>
          <w:szCs w:val="20"/>
        </w:rPr>
        <w:t>"</w:t>
      </w:r>
      <w:r w:rsidRPr="00646136">
        <w:rPr>
          <w:sz w:val="20"/>
          <w:szCs w:val="20"/>
        </w:rPr>
        <w:t>ASEAN Cooperation on Animal Health and Zoonoses: HPAI and Beyond</w:t>
      </w:r>
      <w:r w:rsidRPr="00646136">
        <w:rPr>
          <w:color w:val="363636"/>
          <w:sz w:val="20"/>
          <w:szCs w:val="20"/>
        </w:rPr>
        <w:t xml:space="preserve">" </w:t>
      </w:r>
      <w:r w:rsidRPr="00646136">
        <w:rPr>
          <w:sz w:val="20"/>
          <w:szCs w:val="20"/>
        </w:rPr>
        <w:t xml:space="preserve">adopted at the </w:t>
      </w:r>
      <w:r w:rsidR="008039D1" w:rsidRPr="00646136">
        <w:rPr>
          <w:sz w:val="20"/>
          <w:szCs w:val="20"/>
        </w:rPr>
        <w:t>32</w:t>
      </w:r>
      <w:r w:rsidR="008039D1" w:rsidRPr="00646136">
        <w:rPr>
          <w:sz w:val="20"/>
          <w:szCs w:val="20"/>
          <w:vertAlign w:val="superscript"/>
        </w:rPr>
        <w:t>nd</w:t>
      </w:r>
      <w:r w:rsidR="002032F1" w:rsidRPr="00646136">
        <w:rPr>
          <w:position w:val="12"/>
          <w:sz w:val="20"/>
          <w:szCs w:val="20"/>
        </w:rPr>
        <w:t xml:space="preserve"> </w:t>
      </w:r>
      <w:r w:rsidRPr="00646136">
        <w:rPr>
          <w:sz w:val="20"/>
          <w:szCs w:val="20"/>
        </w:rPr>
        <w:t>ASEAN Ministers on Agriculture and For</w:t>
      </w:r>
      <w:r w:rsidR="002032F1" w:rsidRPr="00646136">
        <w:rPr>
          <w:sz w:val="20"/>
          <w:szCs w:val="20"/>
        </w:rPr>
        <w:t>estry Meeting on 23 October 2010</w:t>
      </w:r>
      <w:r w:rsidRPr="00646136">
        <w:rPr>
          <w:sz w:val="20"/>
          <w:szCs w:val="20"/>
        </w:rPr>
        <w:t xml:space="preserve"> in P</w:t>
      </w:r>
      <w:r w:rsidR="008039D1" w:rsidRPr="00646136">
        <w:rPr>
          <w:sz w:val="20"/>
          <w:szCs w:val="20"/>
        </w:rPr>
        <w:t>hnom Penh, Kingdom of Cambodia;</w:t>
      </w:r>
    </w:p>
    <w:p w:rsidR="00895F63" w:rsidRPr="00646136" w:rsidRDefault="002D6908" w:rsidP="008039D1">
      <w:pPr>
        <w:spacing w:before="240" w:after="120" w:line="276" w:lineRule="auto"/>
        <w:jc w:val="both"/>
        <w:rPr>
          <w:color w:val="212121"/>
          <w:sz w:val="20"/>
          <w:szCs w:val="20"/>
        </w:rPr>
      </w:pPr>
      <w:r w:rsidRPr="00646136">
        <w:rPr>
          <w:b/>
          <w:sz w:val="20"/>
          <w:szCs w:val="20"/>
        </w:rPr>
        <w:t xml:space="preserve">CONSIDERING </w:t>
      </w:r>
      <w:r w:rsidRPr="00646136">
        <w:rPr>
          <w:sz w:val="20"/>
          <w:szCs w:val="20"/>
        </w:rPr>
        <w:t>animal h</w:t>
      </w:r>
      <w:r w:rsidR="002032F1" w:rsidRPr="00646136">
        <w:rPr>
          <w:sz w:val="20"/>
          <w:szCs w:val="20"/>
        </w:rPr>
        <w:t>ealth and zoonoses are cross­cutting concerns</w:t>
      </w:r>
      <w:r w:rsidR="00895F63" w:rsidRPr="00646136">
        <w:rPr>
          <w:sz w:val="20"/>
          <w:szCs w:val="20"/>
        </w:rPr>
        <w:t xml:space="preserve"> within and among the ASEAN member </w:t>
      </w:r>
      <w:r w:rsidRPr="00646136">
        <w:rPr>
          <w:sz w:val="20"/>
          <w:szCs w:val="20"/>
        </w:rPr>
        <w:t>states</w:t>
      </w:r>
      <w:r w:rsidRPr="00646136">
        <w:rPr>
          <w:color w:val="0C0C0C"/>
          <w:w w:val="105"/>
          <w:sz w:val="20"/>
          <w:szCs w:val="20"/>
        </w:rPr>
        <w:t xml:space="preserve"> as they affect regional public health and food safety, </w:t>
      </w:r>
      <w:r w:rsidRPr="00646136">
        <w:rPr>
          <w:color w:val="0C0C0C"/>
          <w:sz w:val="20"/>
          <w:szCs w:val="20"/>
        </w:rPr>
        <w:t xml:space="preserve">with direct economic </w:t>
      </w:r>
      <w:r w:rsidRPr="00646136">
        <w:rPr>
          <w:color w:val="212121"/>
          <w:sz w:val="20"/>
          <w:szCs w:val="20"/>
        </w:rPr>
        <w:t>implications;</w:t>
      </w:r>
    </w:p>
    <w:p w:rsidR="002D6908" w:rsidRPr="00646136" w:rsidRDefault="002D6908" w:rsidP="008039D1">
      <w:pPr>
        <w:spacing w:before="240" w:after="120" w:line="276" w:lineRule="auto"/>
        <w:jc w:val="both"/>
        <w:rPr>
          <w:sz w:val="20"/>
          <w:szCs w:val="20"/>
        </w:rPr>
      </w:pPr>
      <w:r w:rsidRPr="00646136">
        <w:rPr>
          <w:b/>
          <w:color w:val="0C0C0C"/>
          <w:w w:val="105"/>
          <w:sz w:val="20"/>
          <w:szCs w:val="20"/>
        </w:rPr>
        <w:t xml:space="preserve">DESIRING </w:t>
      </w:r>
      <w:r w:rsidRPr="00646136">
        <w:rPr>
          <w:color w:val="0C0C0C"/>
          <w:w w:val="105"/>
          <w:sz w:val="20"/>
          <w:szCs w:val="20"/>
        </w:rPr>
        <w:t xml:space="preserve">a comprehensive, integrated, and concerted regional approach that will coordinate national approaches in animal health and zoonoses measures, </w:t>
      </w:r>
      <w:r w:rsidRPr="00646136">
        <w:rPr>
          <w:color w:val="212121"/>
          <w:w w:val="105"/>
          <w:sz w:val="20"/>
          <w:szCs w:val="20"/>
        </w:rPr>
        <w:t xml:space="preserve">including </w:t>
      </w:r>
      <w:r w:rsidRPr="00646136">
        <w:rPr>
          <w:color w:val="0C0C0C"/>
          <w:w w:val="105"/>
          <w:sz w:val="20"/>
          <w:szCs w:val="20"/>
        </w:rPr>
        <w:t>disease surveillance, diagnosis an</w:t>
      </w:r>
      <w:r w:rsidR="00B46A61" w:rsidRPr="00646136">
        <w:rPr>
          <w:color w:val="0C0C0C"/>
          <w:w w:val="105"/>
          <w:sz w:val="20"/>
          <w:szCs w:val="20"/>
        </w:rPr>
        <w:t>d control, and quick responses</w:t>
      </w:r>
      <w:r w:rsidRPr="00646136">
        <w:rPr>
          <w:color w:val="0C0C0C"/>
          <w:w w:val="105"/>
          <w:sz w:val="20"/>
          <w:szCs w:val="20"/>
        </w:rPr>
        <w:t xml:space="preserve"> for the ASEAN region;</w:t>
      </w:r>
    </w:p>
    <w:p w:rsidR="002D6908" w:rsidRPr="00646136" w:rsidRDefault="002D6908" w:rsidP="008039D1">
      <w:pPr>
        <w:spacing w:before="240" w:after="120" w:line="276" w:lineRule="auto"/>
        <w:jc w:val="both"/>
        <w:rPr>
          <w:sz w:val="20"/>
          <w:szCs w:val="20"/>
        </w:rPr>
      </w:pPr>
      <w:r w:rsidRPr="00646136">
        <w:rPr>
          <w:b/>
          <w:color w:val="0C0C0C"/>
          <w:w w:val="105"/>
          <w:sz w:val="20"/>
          <w:szCs w:val="20"/>
        </w:rPr>
        <w:t xml:space="preserve">REITERATING </w:t>
      </w:r>
      <w:r w:rsidRPr="00646136">
        <w:rPr>
          <w:color w:val="0C0C0C"/>
          <w:w w:val="105"/>
          <w:sz w:val="20"/>
          <w:szCs w:val="20"/>
        </w:rPr>
        <w:t>the need for a unified approach and broader fra</w:t>
      </w:r>
      <w:r w:rsidR="00B46A61" w:rsidRPr="00646136">
        <w:rPr>
          <w:color w:val="0C0C0C"/>
          <w:w w:val="105"/>
          <w:sz w:val="20"/>
          <w:szCs w:val="20"/>
        </w:rPr>
        <w:t>mework of regional coordination</w:t>
      </w:r>
      <w:r w:rsidRPr="00646136">
        <w:rPr>
          <w:color w:val="0C0C0C"/>
          <w:w w:val="105"/>
          <w:sz w:val="20"/>
          <w:szCs w:val="20"/>
        </w:rPr>
        <w:t xml:space="preserve"> to address current priority animal diseases and implement regional strategies, </w:t>
      </w:r>
      <w:r w:rsidRPr="00646136">
        <w:rPr>
          <w:color w:val="212121"/>
          <w:w w:val="105"/>
          <w:sz w:val="20"/>
          <w:szCs w:val="20"/>
        </w:rPr>
        <w:t xml:space="preserve">that </w:t>
      </w:r>
      <w:r w:rsidRPr="00646136">
        <w:rPr>
          <w:color w:val="0C0C0C"/>
          <w:w w:val="105"/>
          <w:sz w:val="20"/>
          <w:szCs w:val="20"/>
        </w:rPr>
        <w:t>will enhance the animal health sector's capacity to effectively collaborate with the human health sector in addressing significant zoonoses in the ASEAN region;</w:t>
      </w:r>
    </w:p>
    <w:p w:rsidR="002D6908" w:rsidRPr="00646136" w:rsidRDefault="002D6908" w:rsidP="008039D1">
      <w:pPr>
        <w:spacing w:before="240" w:after="120" w:line="276" w:lineRule="auto"/>
        <w:jc w:val="both"/>
        <w:rPr>
          <w:sz w:val="20"/>
          <w:szCs w:val="20"/>
        </w:rPr>
      </w:pPr>
      <w:r w:rsidRPr="00646136">
        <w:rPr>
          <w:b/>
          <w:color w:val="0C0C0C"/>
          <w:w w:val="105"/>
          <w:sz w:val="20"/>
          <w:szCs w:val="20"/>
        </w:rPr>
        <w:t xml:space="preserve">RECOGNISING </w:t>
      </w:r>
      <w:r w:rsidRPr="00646136">
        <w:rPr>
          <w:color w:val="0C0C0C"/>
          <w:w w:val="105"/>
          <w:sz w:val="20"/>
          <w:szCs w:val="20"/>
        </w:rPr>
        <w:t xml:space="preserve">ASEAN regional cooperation in the field of animal health and zoonoses that builds on the strengths of </w:t>
      </w:r>
      <w:r w:rsidRPr="00646136">
        <w:rPr>
          <w:color w:val="0C0C0C"/>
          <w:sz w:val="20"/>
          <w:szCs w:val="20"/>
        </w:rPr>
        <w:t>ASEAN Member States;</w:t>
      </w:r>
    </w:p>
    <w:p w:rsidR="002D6908" w:rsidRPr="00646136" w:rsidRDefault="002D6908" w:rsidP="008039D1">
      <w:pPr>
        <w:spacing w:before="240" w:after="120" w:line="276" w:lineRule="auto"/>
        <w:jc w:val="both"/>
        <w:rPr>
          <w:sz w:val="20"/>
          <w:szCs w:val="20"/>
        </w:rPr>
      </w:pPr>
      <w:r w:rsidRPr="00646136">
        <w:rPr>
          <w:b/>
          <w:color w:val="212121"/>
          <w:w w:val="105"/>
          <w:sz w:val="20"/>
          <w:szCs w:val="20"/>
        </w:rPr>
        <w:t xml:space="preserve">RECOGNISING </w:t>
      </w:r>
      <w:r w:rsidRPr="00646136">
        <w:rPr>
          <w:color w:val="0C0C0C"/>
          <w:w w:val="105"/>
          <w:sz w:val="20"/>
          <w:szCs w:val="20"/>
        </w:rPr>
        <w:t xml:space="preserve">the need to reduce disparity in capacity in dealing with animal health and zoonoses among the ASEAN Member States, through coordination of regional activities </w:t>
      </w:r>
      <w:r w:rsidRPr="00646136">
        <w:rPr>
          <w:color w:val="212121"/>
          <w:w w:val="105"/>
          <w:sz w:val="20"/>
          <w:szCs w:val="20"/>
        </w:rPr>
        <w:t xml:space="preserve">related </w:t>
      </w:r>
      <w:r w:rsidRPr="00646136">
        <w:rPr>
          <w:color w:val="0C0C0C"/>
          <w:w w:val="105"/>
          <w:sz w:val="20"/>
          <w:szCs w:val="20"/>
        </w:rPr>
        <w:t xml:space="preserve">to animal health and zoonoses, which is vital and strategic to ASEAN's interests in view of increasing global </w:t>
      </w:r>
      <w:r w:rsidRPr="00646136">
        <w:rPr>
          <w:color w:val="0C0C0C"/>
          <w:sz w:val="20"/>
          <w:szCs w:val="20"/>
        </w:rPr>
        <w:t>competition; and</w:t>
      </w:r>
    </w:p>
    <w:p w:rsidR="002D6908" w:rsidRPr="00646136" w:rsidRDefault="002D6908" w:rsidP="008039D1">
      <w:pPr>
        <w:spacing w:before="240" w:after="120" w:line="276" w:lineRule="auto"/>
        <w:jc w:val="both"/>
        <w:rPr>
          <w:sz w:val="20"/>
          <w:szCs w:val="20"/>
        </w:rPr>
      </w:pPr>
      <w:r w:rsidRPr="00646136">
        <w:rPr>
          <w:b/>
          <w:color w:val="0C0C0C"/>
          <w:sz w:val="20"/>
          <w:szCs w:val="20"/>
        </w:rPr>
        <w:t xml:space="preserve">AFFIRMING </w:t>
      </w:r>
      <w:r w:rsidRPr="00646136">
        <w:rPr>
          <w:color w:val="0C0C0C"/>
          <w:sz w:val="20"/>
          <w:szCs w:val="20"/>
        </w:rPr>
        <w:t>the need for effective and concerted actions to be taken by the ASEAN Member States</w:t>
      </w:r>
      <w:r w:rsidR="00B46A61" w:rsidRPr="00646136">
        <w:rPr>
          <w:color w:val="0C0C0C"/>
          <w:sz w:val="20"/>
          <w:szCs w:val="20"/>
        </w:rPr>
        <w:t>,</w:t>
      </w:r>
      <w:r w:rsidRPr="00646136">
        <w:rPr>
          <w:color w:val="0C0C0C"/>
          <w:sz w:val="20"/>
          <w:szCs w:val="20"/>
        </w:rPr>
        <w:t xml:space="preserve"> aimed at prevention, control, and eradi</w:t>
      </w:r>
      <w:r w:rsidR="00895F63" w:rsidRPr="00646136">
        <w:rPr>
          <w:color w:val="0C0C0C"/>
          <w:sz w:val="20"/>
          <w:szCs w:val="20"/>
        </w:rPr>
        <w:t xml:space="preserve">cation of transboundary animal </w:t>
      </w:r>
      <w:r w:rsidRPr="00646136">
        <w:rPr>
          <w:color w:val="0C0C0C"/>
          <w:sz w:val="20"/>
          <w:szCs w:val="20"/>
        </w:rPr>
        <w:t>diseases and zoonoses;</w:t>
      </w:r>
    </w:p>
    <w:p w:rsidR="002D6908" w:rsidRPr="00646136" w:rsidRDefault="002D6908" w:rsidP="008039D1">
      <w:pPr>
        <w:spacing w:before="240" w:after="120" w:line="276" w:lineRule="auto"/>
        <w:jc w:val="both"/>
        <w:rPr>
          <w:sz w:val="20"/>
          <w:szCs w:val="20"/>
        </w:rPr>
      </w:pPr>
      <w:r w:rsidRPr="00646136">
        <w:rPr>
          <w:b/>
          <w:w w:val="105"/>
          <w:sz w:val="20"/>
          <w:szCs w:val="20"/>
        </w:rPr>
        <w:t>HAVE AGREED</w:t>
      </w:r>
      <w:r w:rsidRPr="00646136">
        <w:rPr>
          <w:w w:val="105"/>
          <w:sz w:val="20"/>
          <w:szCs w:val="20"/>
        </w:rPr>
        <w:t xml:space="preserve"> as follows:</w:t>
      </w:r>
    </w:p>
    <w:p w:rsidR="002D6908" w:rsidRPr="00646136" w:rsidRDefault="00D53BD0" w:rsidP="008039D1">
      <w:pPr>
        <w:pStyle w:val="Heading1"/>
      </w:pPr>
      <w:bookmarkStart w:id="1" w:name="_Toc485028671"/>
      <w:bookmarkStart w:id="2" w:name="_Toc485049815"/>
      <w:r w:rsidRPr="00646136">
        <w:rPr>
          <w:w w:val="105"/>
        </w:rPr>
        <w:lastRenderedPageBreak/>
        <w:t xml:space="preserve">Article I </w:t>
      </w:r>
      <w:r w:rsidRPr="00646136">
        <w:rPr>
          <w:w w:val="105"/>
        </w:rPr>
        <w:br/>
      </w:r>
      <w:r w:rsidR="002D6908" w:rsidRPr="00646136">
        <w:rPr>
          <w:w w:val="105"/>
        </w:rPr>
        <w:t>Definitions</w:t>
      </w:r>
      <w:bookmarkEnd w:id="1"/>
      <w:bookmarkEnd w:id="2"/>
    </w:p>
    <w:p w:rsidR="002D6908" w:rsidRPr="00646136" w:rsidRDefault="002D6908" w:rsidP="008039D1">
      <w:pPr>
        <w:pStyle w:val="ListParagraph"/>
        <w:numPr>
          <w:ilvl w:val="0"/>
          <w:numId w:val="19"/>
        </w:numPr>
        <w:spacing w:before="240" w:after="120" w:line="276" w:lineRule="auto"/>
        <w:rPr>
          <w:color w:val="0F0F0F"/>
          <w:sz w:val="20"/>
          <w:szCs w:val="20"/>
        </w:rPr>
      </w:pPr>
      <w:r w:rsidRPr="00646136">
        <w:rPr>
          <w:sz w:val="20"/>
          <w:szCs w:val="20"/>
        </w:rPr>
        <w:t xml:space="preserve">For the purposes of this Agreement, the following definitions shall apply unless the context otherwise requires: </w:t>
      </w:r>
      <w:r w:rsidRPr="00646136">
        <w:rPr>
          <w:color w:val="0F0F0F"/>
          <w:sz w:val="20"/>
          <w:szCs w:val="20"/>
        </w:rPr>
        <w:t xml:space="preserve">"ACCAHZ" </w:t>
      </w:r>
      <w:r w:rsidR="00385EB2" w:rsidRPr="00646136">
        <w:rPr>
          <w:color w:val="0F0F0F"/>
          <w:sz w:val="20"/>
          <w:szCs w:val="20"/>
        </w:rPr>
        <w:t>means</w:t>
      </w:r>
      <w:r w:rsidR="00D53BD0" w:rsidRPr="00646136">
        <w:rPr>
          <w:color w:val="0F0F0F"/>
          <w:sz w:val="20"/>
          <w:szCs w:val="20"/>
        </w:rPr>
        <w:t xml:space="preserve"> the ASEAN Coordinating</w:t>
      </w:r>
      <w:r w:rsidRPr="00646136">
        <w:rPr>
          <w:color w:val="0F0F0F"/>
          <w:sz w:val="20"/>
          <w:szCs w:val="20"/>
        </w:rPr>
        <w:t xml:space="preserve"> Centre for Animal Health and Zoonoses established under Article II;</w:t>
      </w:r>
    </w:p>
    <w:p w:rsidR="002D6908" w:rsidRPr="00646136" w:rsidRDefault="002D6908" w:rsidP="008039D1">
      <w:pPr>
        <w:pStyle w:val="ListParagraph"/>
        <w:numPr>
          <w:ilvl w:val="0"/>
          <w:numId w:val="19"/>
        </w:numPr>
        <w:spacing w:before="240" w:after="120" w:line="276" w:lineRule="auto"/>
        <w:rPr>
          <w:color w:val="0F0F0F"/>
          <w:sz w:val="20"/>
          <w:szCs w:val="20"/>
        </w:rPr>
      </w:pPr>
      <w:r w:rsidRPr="00646136">
        <w:rPr>
          <w:color w:val="0F0F0F"/>
          <w:w w:val="105"/>
          <w:sz w:val="20"/>
          <w:szCs w:val="20"/>
        </w:rPr>
        <w:t>"Agreem</w:t>
      </w:r>
      <w:r w:rsidR="00B46A61" w:rsidRPr="00646136">
        <w:rPr>
          <w:color w:val="0F0F0F"/>
          <w:w w:val="105"/>
          <w:sz w:val="20"/>
          <w:szCs w:val="20"/>
        </w:rPr>
        <w:t>ent" means this Agreement, its a</w:t>
      </w:r>
      <w:r w:rsidRPr="00646136">
        <w:rPr>
          <w:color w:val="0F0F0F"/>
          <w:w w:val="105"/>
          <w:sz w:val="20"/>
          <w:szCs w:val="20"/>
        </w:rPr>
        <w:t>ppendices</w:t>
      </w:r>
      <w:r w:rsidR="00D53BD0" w:rsidRPr="00646136">
        <w:rPr>
          <w:color w:val="0F0F0F"/>
          <w:w w:val="105"/>
          <w:sz w:val="20"/>
          <w:szCs w:val="20"/>
        </w:rPr>
        <w:t xml:space="preserve"> and any amendments </w:t>
      </w:r>
      <w:r w:rsidRPr="00646136">
        <w:rPr>
          <w:color w:val="0F0F0F"/>
          <w:w w:val="105"/>
          <w:sz w:val="20"/>
          <w:szCs w:val="20"/>
        </w:rPr>
        <w:t>thereto;</w:t>
      </w:r>
    </w:p>
    <w:p w:rsidR="002D6908" w:rsidRPr="00646136" w:rsidRDefault="002D6908" w:rsidP="008039D1">
      <w:pPr>
        <w:pStyle w:val="ListParagraph"/>
        <w:numPr>
          <w:ilvl w:val="0"/>
          <w:numId w:val="19"/>
        </w:numPr>
        <w:spacing w:before="240" w:after="120" w:line="276" w:lineRule="auto"/>
        <w:rPr>
          <w:color w:val="1F1F1F"/>
          <w:sz w:val="20"/>
          <w:szCs w:val="20"/>
        </w:rPr>
      </w:pPr>
      <w:r w:rsidRPr="00646136">
        <w:rPr>
          <w:color w:val="3F3F3F"/>
          <w:sz w:val="20"/>
          <w:szCs w:val="20"/>
        </w:rPr>
        <w:t>"</w:t>
      </w:r>
      <w:r w:rsidRPr="00646136">
        <w:rPr>
          <w:color w:val="0F0F0F"/>
          <w:sz w:val="20"/>
          <w:szCs w:val="20"/>
        </w:rPr>
        <w:t>Governing Board" means the ACC</w:t>
      </w:r>
      <w:r w:rsidR="00895F63" w:rsidRPr="00646136">
        <w:rPr>
          <w:color w:val="0F0F0F"/>
          <w:sz w:val="20"/>
          <w:szCs w:val="20"/>
        </w:rPr>
        <w:t>AHZ Governing Board established</w:t>
      </w:r>
      <w:r w:rsidRPr="00646136">
        <w:rPr>
          <w:color w:val="0F0F0F"/>
          <w:sz w:val="20"/>
          <w:szCs w:val="20"/>
        </w:rPr>
        <w:t xml:space="preserve"> under Article V;</w:t>
      </w:r>
    </w:p>
    <w:p w:rsidR="002D6908" w:rsidRPr="00646136" w:rsidRDefault="002D6908" w:rsidP="008039D1">
      <w:pPr>
        <w:pStyle w:val="ListParagraph"/>
        <w:numPr>
          <w:ilvl w:val="0"/>
          <w:numId w:val="19"/>
        </w:numPr>
        <w:spacing w:before="240" w:after="120" w:line="276" w:lineRule="auto"/>
        <w:rPr>
          <w:color w:val="0F0F0F"/>
          <w:sz w:val="20"/>
          <w:szCs w:val="20"/>
        </w:rPr>
      </w:pPr>
      <w:r w:rsidRPr="00646136">
        <w:rPr>
          <w:color w:val="1F1F1F"/>
          <w:sz w:val="20"/>
          <w:szCs w:val="20"/>
        </w:rPr>
        <w:t>"Office</w:t>
      </w:r>
      <w:r w:rsidRPr="00646136">
        <w:rPr>
          <w:color w:val="4F4F4F"/>
          <w:sz w:val="20"/>
          <w:szCs w:val="20"/>
        </w:rPr>
        <w:t xml:space="preserve">" </w:t>
      </w:r>
      <w:r w:rsidRPr="00646136">
        <w:rPr>
          <w:color w:val="0F0F0F"/>
          <w:sz w:val="20"/>
          <w:szCs w:val="20"/>
        </w:rPr>
        <w:t>means the ACCAHZ Office established under Article VI;</w:t>
      </w:r>
    </w:p>
    <w:p w:rsidR="002D6908" w:rsidRPr="00646136" w:rsidRDefault="002D6908" w:rsidP="008039D1">
      <w:pPr>
        <w:pStyle w:val="ListParagraph"/>
        <w:numPr>
          <w:ilvl w:val="0"/>
          <w:numId w:val="19"/>
        </w:numPr>
        <w:spacing w:before="240" w:after="120" w:line="276" w:lineRule="auto"/>
        <w:rPr>
          <w:color w:val="0F0F0F"/>
          <w:sz w:val="20"/>
          <w:szCs w:val="20"/>
        </w:rPr>
      </w:pPr>
      <w:r w:rsidRPr="00646136">
        <w:rPr>
          <w:color w:val="1F1F1F"/>
          <w:sz w:val="20"/>
          <w:szCs w:val="20"/>
        </w:rPr>
        <w:t xml:space="preserve">"Operational </w:t>
      </w:r>
      <w:r w:rsidRPr="00646136">
        <w:rPr>
          <w:color w:val="0F0F0F"/>
          <w:sz w:val="20"/>
          <w:szCs w:val="20"/>
        </w:rPr>
        <w:t>Cost</w:t>
      </w:r>
      <w:r w:rsidR="00895F63" w:rsidRPr="00646136">
        <w:rPr>
          <w:color w:val="0F0F0F"/>
          <w:sz w:val="20"/>
          <w:szCs w:val="20"/>
        </w:rPr>
        <w:t>" means any payment</w:t>
      </w:r>
      <w:r w:rsidRPr="00646136">
        <w:rPr>
          <w:color w:val="0F0F0F"/>
          <w:sz w:val="20"/>
          <w:szCs w:val="20"/>
        </w:rPr>
        <w:t xml:space="preserve"> for professional services, administrative and maintenance</w:t>
      </w:r>
      <w:r w:rsidR="00895F63" w:rsidRPr="00646136">
        <w:rPr>
          <w:color w:val="0F0F0F"/>
          <w:sz w:val="20"/>
          <w:szCs w:val="20"/>
        </w:rPr>
        <w:t xml:space="preserve"> expenses of the ACCAHZ and its</w:t>
      </w:r>
      <w:r w:rsidRPr="00646136">
        <w:rPr>
          <w:color w:val="0F0F0F"/>
          <w:sz w:val="20"/>
          <w:szCs w:val="20"/>
        </w:rPr>
        <w:t xml:space="preserve"> </w:t>
      </w:r>
      <w:r w:rsidR="00B46A61" w:rsidRPr="00646136">
        <w:rPr>
          <w:color w:val="0F0F0F"/>
          <w:sz w:val="20"/>
          <w:szCs w:val="20"/>
        </w:rPr>
        <w:t>o</w:t>
      </w:r>
      <w:r w:rsidRPr="00646136">
        <w:rPr>
          <w:color w:val="0F0F0F"/>
          <w:sz w:val="20"/>
          <w:szCs w:val="20"/>
        </w:rPr>
        <w:t>ffice</w:t>
      </w:r>
      <w:r w:rsidRPr="00646136">
        <w:rPr>
          <w:color w:val="3F3F3F"/>
          <w:sz w:val="20"/>
          <w:szCs w:val="20"/>
        </w:rPr>
        <w:t xml:space="preserve">, </w:t>
      </w:r>
      <w:r w:rsidRPr="00646136">
        <w:rPr>
          <w:color w:val="0F0F0F"/>
          <w:sz w:val="20"/>
          <w:szCs w:val="20"/>
        </w:rPr>
        <w:t xml:space="preserve">relocation costs, </w:t>
      </w:r>
      <w:r w:rsidRPr="00646136">
        <w:rPr>
          <w:color w:val="1F1F1F"/>
          <w:sz w:val="20"/>
          <w:szCs w:val="20"/>
        </w:rPr>
        <w:t xml:space="preserve">installation </w:t>
      </w:r>
      <w:r w:rsidRPr="00646136">
        <w:rPr>
          <w:color w:val="0F0F0F"/>
          <w:sz w:val="20"/>
          <w:szCs w:val="20"/>
        </w:rPr>
        <w:t>costs, official travel expenses, and</w:t>
      </w:r>
      <w:r w:rsidRPr="00646136">
        <w:rPr>
          <w:color w:val="1F1F1F"/>
          <w:sz w:val="20"/>
          <w:szCs w:val="20"/>
        </w:rPr>
        <w:t xml:space="preserve"> expenses </w:t>
      </w:r>
      <w:r w:rsidRPr="00646136">
        <w:rPr>
          <w:color w:val="0F0F0F"/>
          <w:sz w:val="20"/>
          <w:szCs w:val="20"/>
        </w:rPr>
        <w:t>of other authorised activities; and</w:t>
      </w:r>
    </w:p>
    <w:p w:rsidR="002D6908" w:rsidRPr="00646136" w:rsidRDefault="00385EB2" w:rsidP="008039D1">
      <w:pPr>
        <w:pStyle w:val="ListParagraph"/>
        <w:numPr>
          <w:ilvl w:val="0"/>
          <w:numId w:val="19"/>
        </w:numPr>
        <w:spacing w:before="240" w:after="120" w:line="276" w:lineRule="auto"/>
        <w:rPr>
          <w:color w:val="1F1F1F"/>
          <w:sz w:val="20"/>
          <w:szCs w:val="20"/>
        </w:rPr>
      </w:pPr>
      <w:r w:rsidRPr="00646136">
        <w:rPr>
          <w:color w:val="3F3F3F"/>
          <w:w w:val="105"/>
          <w:sz w:val="20"/>
          <w:szCs w:val="20"/>
        </w:rPr>
        <w:t>"</w:t>
      </w:r>
      <w:r w:rsidR="002D6908" w:rsidRPr="00646136">
        <w:rPr>
          <w:color w:val="0F0F0F"/>
          <w:w w:val="105"/>
          <w:sz w:val="20"/>
          <w:szCs w:val="20"/>
        </w:rPr>
        <w:t xml:space="preserve">Project Cost" means any cost spent in the implementation of project </w:t>
      </w:r>
      <w:r w:rsidR="002D6908" w:rsidRPr="00646136">
        <w:rPr>
          <w:color w:val="1F1F1F"/>
          <w:w w:val="105"/>
          <w:sz w:val="20"/>
          <w:szCs w:val="20"/>
        </w:rPr>
        <w:t xml:space="preserve">activities </w:t>
      </w:r>
      <w:r w:rsidR="002D6908" w:rsidRPr="00646136">
        <w:rPr>
          <w:color w:val="0F0F0F"/>
          <w:w w:val="105"/>
          <w:sz w:val="20"/>
          <w:szCs w:val="20"/>
        </w:rPr>
        <w:t>and initiatives of the ACCAHZ.</w:t>
      </w:r>
    </w:p>
    <w:p w:rsidR="002D6908" w:rsidRPr="00646136" w:rsidRDefault="002D6908" w:rsidP="008039D1">
      <w:pPr>
        <w:pStyle w:val="Heading1"/>
      </w:pPr>
      <w:bookmarkStart w:id="3" w:name="_Toc485028672"/>
      <w:bookmarkStart w:id="4" w:name="_Toc485049816"/>
      <w:r w:rsidRPr="00646136">
        <w:t xml:space="preserve">Article </w:t>
      </w:r>
      <w:r w:rsidR="00525619" w:rsidRPr="00646136">
        <w:t xml:space="preserve">II </w:t>
      </w:r>
      <w:r w:rsidR="00D53BD0" w:rsidRPr="00646136">
        <w:br/>
      </w:r>
      <w:r w:rsidRPr="00646136">
        <w:rPr>
          <w:w w:val="105"/>
        </w:rPr>
        <w:t>Establishment and Purposes of the ACCAHZ</w:t>
      </w:r>
      <w:bookmarkEnd w:id="3"/>
      <w:bookmarkEnd w:id="4"/>
    </w:p>
    <w:p w:rsidR="002D6908" w:rsidRPr="00646136" w:rsidRDefault="002D6908" w:rsidP="008039D1">
      <w:pPr>
        <w:spacing w:before="240" w:after="120" w:line="276" w:lineRule="auto"/>
        <w:jc w:val="both"/>
        <w:rPr>
          <w:sz w:val="20"/>
          <w:szCs w:val="20"/>
        </w:rPr>
      </w:pPr>
      <w:r w:rsidRPr="00646136">
        <w:rPr>
          <w:sz w:val="20"/>
          <w:szCs w:val="20"/>
        </w:rPr>
        <w:t xml:space="preserve">ASEAN Member States </w:t>
      </w:r>
      <w:r w:rsidRPr="00646136">
        <w:rPr>
          <w:color w:val="1F1F1F"/>
          <w:sz w:val="20"/>
          <w:szCs w:val="20"/>
        </w:rPr>
        <w:t xml:space="preserve">agree </w:t>
      </w:r>
      <w:r w:rsidRPr="00646136">
        <w:rPr>
          <w:sz w:val="20"/>
          <w:szCs w:val="20"/>
        </w:rPr>
        <w:t xml:space="preserve">to </w:t>
      </w:r>
      <w:r w:rsidR="00895F63" w:rsidRPr="00646136">
        <w:rPr>
          <w:color w:val="1F1F1F"/>
          <w:sz w:val="20"/>
          <w:szCs w:val="20"/>
        </w:rPr>
        <w:t>establish the</w:t>
      </w:r>
      <w:r w:rsidRPr="00646136">
        <w:rPr>
          <w:color w:val="1F1F1F"/>
          <w:sz w:val="20"/>
          <w:szCs w:val="20"/>
        </w:rPr>
        <w:t xml:space="preserve"> </w:t>
      </w:r>
      <w:r w:rsidR="00895F63" w:rsidRPr="00646136">
        <w:rPr>
          <w:sz w:val="20"/>
          <w:szCs w:val="20"/>
        </w:rPr>
        <w:t>ACCAHZ</w:t>
      </w:r>
      <w:r w:rsidRPr="00646136">
        <w:rPr>
          <w:sz w:val="20"/>
          <w:szCs w:val="20"/>
        </w:rPr>
        <w:t xml:space="preserve"> </w:t>
      </w:r>
      <w:r w:rsidRPr="00646136">
        <w:rPr>
          <w:color w:val="1F1F1F"/>
          <w:sz w:val="20"/>
          <w:szCs w:val="20"/>
        </w:rPr>
        <w:t xml:space="preserve">for the </w:t>
      </w:r>
      <w:r w:rsidRPr="00646136">
        <w:rPr>
          <w:sz w:val="20"/>
          <w:szCs w:val="20"/>
        </w:rPr>
        <w:t>purpose of facilitating and providing a framework of cooperati</w:t>
      </w:r>
      <w:r w:rsidR="00895F63" w:rsidRPr="00646136">
        <w:rPr>
          <w:sz w:val="20"/>
          <w:szCs w:val="20"/>
        </w:rPr>
        <w:t>on and coordination among ASEAN Member</w:t>
      </w:r>
      <w:r w:rsidRPr="00646136">
        <w:rPr>
          <w:sz w:val="20"/>
          <w:szCs w:val="20"/>
        </w:rPr>
        <w:t xml:space="preserve"> States, with </w:t>
      </w:r>
      <w:r w:rsidRPr="00646136">
        <w:rPr>
          <w:color w:val="1F1F1F"/>
          <w:sz w:val="20"/>
          <w:szCs w:val="20"/>
        </w:rPr>
        <w:t xml:space="preserve">relevant </w:t>
      </w:r>
      <w:r w:rsidR="00D53BD0" w:rsidRPr="00646136">
        <w:rPr>
          <w:color w:val="1F1F1F"/>
          <w:sz w:val="20"/>
          <w:szCs w:val="20"/>
        </w:rPr>
        <w:br/>
      </w:r>
      <w:r w:rsidRPr="00646136">
        <w:rPr>
          <w:sz w:val="20"/>
          <w:szCs w:val="20"/>
        </w:rPr>
        <w:t xml:space="preserve">ASEAN Dialogue Partners, ASEAN Development Partners </w:t>
      </w:r>
      <w:r w:rsidRPr="00646136">
        <w:rPr>
          <w:color w:val="1F1F1F"/>
          <w:sz w:val="20"/>
          <w:szCs w:val="20"/>
        </w:rPr>
        <w:t xml:space="preserve">and </w:t>
      </w:r>
      <w:r w:rsidRPr="00646136">
        <w:rPr>
          <w:sz w:val="20"/>
          <w:szCs w:val="20"/>
        </w:rPr>
        <w:t xml:space="preserve">other stakeholders, </w:t>
      </w:r>
      <w:r w:rsidRPr="00646136">
        <w:rPr>
          <w:color w:val="1F1F1F"/>
          <w:sz w:val="20"/>
          <w:szCs w:val="20"/>
        </w:rPr>
        <w:t xml:space="preserve">in </w:t>
      </w:r>
      <w:r w:rsidRPr="00646136">
        <w:rPr>
          <w:sz w:val="20"/>
          <w:szCs w:val="20"/>
        </w:rPr>
        <w:t>the prevention, control and eradication of transboundary a</w:t>
      </w:r>
      <w:r w:rsidR="00895F63" w:rsidRPr="00646136">
        <w:rPr>
          <w:sz w:val="20"/>
          <w:szCs w:val="20"/>
        </w:rPr>
        <w:t xml:space="preserve">nimal diseases and zoonoses in </w:t>
      </w:r>
      <w:r w:rsidRPr="00646136">
        <w:rPr>
          <w:sz w:val="20"/>
          <w:szCs w:val="20"/>
        </w:rPr>
        <w:t>ASEAN. The ACCAH</w:t>
      </w:r>
      <w:r w:rsidR="00895F63" w:rsidRPr="00646136">
        <w:rPr>
          <w:sz w:val="20"/>
          <w:szCs w:val="20"/>
        </w:rPr>
        <w:t>Z</w:t>
      </w:r>
      <w:r w:rsidR="00B46A61" w:rsidRPr="00646136">
        <w:rPr>
          <w:sz w:val="20"/>
          <w:szCs w:val="20"/>
        </w:rPr>
        <w:t xml:space="preserve"> also aim</w:t>
      </w:r>
      <w:r w:rsidRPr="00646136">
        <w:rPr>
          <w:sz w:val="20"/>
          <w:szCs w:val="20"/>
        </w:rPr>
        <w:t xml:space="preserve"> </w:t>
      </w:r>
      <w:r w:rsidRPr="00646136">
        <w:rPr>
          <w:color w:val="1F1F1F"/>
          <w:sz w:val="20"/>
          <w:szCs w:val="20"/>
        </w:rPr>
        <w:t xml:space="preserve">to </w:t>
      </w:r>
      <w:r w:rsidRPr="00646136">
        <w:rPr>
          <w:sz w:val="20"/>
          <w:szCs w:val="20"/>
        </w:rPr>
        <w:t xml:space="preserve">contribute towards food security and safety, animal and human health, poverty alleviation, and the well-being and </w:t>
      </w:r>
      <w:r w:rsidRPr="00646136">
        <w:rPr>
          <w:color w:val="1F1F1F"/>
          <w:sz w:val="20"/>
          <w:szCs w:val="20"/>
        </w:rPr>
        <w:t xml:space="preserve">livelihood </w:t>
      </w:r>
      <w:r w:rsidR="00B46A61" w:rsidRPr="00646136">
        <w:rPr>
          <w:sz w:val="20"/>
          <w:szCs w:val="20"/>
        </w:rPr>
        <w:t>of the people</w:t>
      </w:r>
      <w:r w:rsidRPr="00646136">
        <w:rPr>
          <w:sz w:val="20"/>
          <w:szCs w:val="20"/>
        </w:rPr>
        <w:t xml:space="preserve"> of </w:t>
      </w:r>
      <w:r w:rsidR="008039D1" w:rsidRPr="00646136">
        <w:rPr>
          <w:sz w:val="20"/>
          <w:szCs w:val="20"/>
        </w:rPr>
        <w:t xml:space="preserve">ASEAN. </w:t>
      </w:r>
    </w:p>
    <w:p w:rsidR="002D6908" w:rsidRPr="00646136" w:rsidRDefault="002D6908" w:rsidP="008039D1">
      <w:pPr>
        <w:pStyle w:val="Heading1"/>
      </w:pPr>
      <w:bookmarkStart w:id="5" w:name="_Toc485028673"/>
      <w:bookmarkStart w:id="6" w:name="_Toc485049817"/>
      <w:r w:rsidRPr="00646136">
        <w:rPr>
          <w:w w:val="105"/>
        </w:rPr>
        <w:t>Article I</w:t>
      </w:r>
      <w:r w:rsidR="00525619" w:rsidRPr="00646136">
        <w:rPr>
          <w:w w:val="105"/>
        </w:rPr>
        <w:t>II</w:t>
      </w:r>
      <w:r w:rsidRPr="00646136">
        <w:rPr>
          <w:w w:val="105"/>
        </w:rPr>
        <w:t xml:space="preserve"> </w:t>
      </w:r>
      <w:r w:rsidR="00D53BD0" w:rsidRPr="00646136">
        <w:rPr>
          <w:w w:val="105"/>
        </w:rPr>
        <w:br/>
      </w:r>
      <w:r w:rsidRPr="00646136">
        <w:rPr>
          <w:w w:val="105"/>
        </w:rPr>
        <w:t>Functions of the ACCAHZ</w:t>
      </w:r>
      <w:bookmarkEnd w:id="5"/>
      <w:bookmarkEnd w:id="6"/>
    </w:p>
    <w:p w:rsidR="002D6908" w:rsidRPr="00646136" w:rsidRDefault="002D6908" w:rsidP="008039D1">
      <w:pPr>
        <w:pStyle w:val="ListParagraph"/>
        <w:numPr>
          <w:ilvl w:val="0"/>
          <w:numId w:val="48"/>
        </w:numPr>
        <w:spacing w:before="240" w:after="120" w:line="276" w:lineRule="auto"/>
        <w:rPr>
          <w:sz w:val="20"/>
          <w:szCs w:val="20"/>
        </w:rPr>
      </w:pPr>
      <w:r w:rsidRPr="00646136">
        <w:rPr>
          <w:w w:val="105"/>
          <w:sz w:val="20"/>
          <w:szCs w:val="20"/>
        </w:rPr>
        <w:t xml:space="preserve">The ACCAHZ shall </w:t>
      </w:r>
      <w:r w:rsidR="008039D1" w:rsidRPr="00646136">
        <w:rPr>
          <w:w w:val="105"/>
          <w:sz w:val="20"/>
          <w:szCs w:val="20"/>
        </w:rPr>
        <w:t>perform the following functions:</w:t>
      </w:r>
    </w:p>
    <w:p w:rsidR="002D6908" w:rsidRPr="00646136" w:rsidRDefault="00B46A61" w:rsidP="008039D1">
      <w:pPr>
        <w:pStyle w:val="ListParagraph"/>
        <w:numPr>
          <w:ilvl w:val="1"/>
          <w:numId w:val="48"/>
        </w:numPr>
        <w:spacing w:before="240" w:after="120" w:line="276" w:lineRule="auto"/>
        <w:rPr>
          <w:sz w:val="20"/>
          <w:szCs w:val="20"/>
        </w:rPr>
      </w:pPr>
      <w:r w:rsidRPr="00646136">
        <w:rPr>
          <w:sz w:val="20"/>
          <w:szCs w:val="20"/>
        </w:rPr>
        <w:t>F</w:t>
      </w:r>
      <w:r w:rsidR="002D6908" w:rsidRPr="00646136">
        <w:rPr>
          <w:sz w:val="20"/>
          <w:szCs w:val="20"/>
        </w:rPr>
        <w:t>acilitate and promote cooperation am</w:t>
      </w:r>
      <w:r w:rsidRPr="00646136">
        <w:rPr>
          <w:sz w:val="20"/>
          <w:szCs w:val="20"/>
        </w:rPr>
        <w:t>ong the ASEAN Member States,</w:t>
      </w:r>
      <w:r w:rsidR="002D6908" w:rsidRPr="00646136">
        <w:rPr>
          <w:sz w:val="20"/>
          <w:szCs w:val="20"/>
        </w:rPr>
        <w:t xml:space="preserve"> between the ASEAN Member States and ASEAN Dialogue Partners, ASEAN</w:t>
      </w:r>
      <w:r w:rsidR="00D53BD0" w:rsidRPr="00646136">
        <w:rPr>
          <w:sz w:val="20"/>
          <w:szCs w:val="20"/>
        </w:rPr>
        <w:t xml:space="preserve"> Development Partners, </w:t>
      </w:r>
      <w:r w:rsidR="00895F63" w:rsidRPr="00646136">
        <w:rPr>
          <w:sz w:val="20"/>
          <w:szCs w:val="20"/>
        </w:rPr>
        <w:t>private sectors</w:t>
      </w:r>
      <w:r w:rsidR="002D6908" w:rsidRPr="00646136">
        <w:rPr>
          <w:sz w:val="20"/>
          <w:szCs w:val="20"/>
        </w:rPr>
        <w:t xml:space="preserve"> and international and regional collaborative platforms on animal health and zoonoses;</w:t>
      </w:r>
    </w:p>
    <w:p w:rsidR="002D6908" w:rsidRPr="00646136" w:rsidRDefault="00B46A61" w:rsidP="008039D1">
      <w:pPr>
        <w:pStyle w:val="ListParagraph"/>
        <w:numPr>
          <w:ilvl w:val="1"/>
          <w:numId w:val="48"/>
        </w:numPr>
        <w:spacing w:before="240" w:after="120" w:line="276" w:lineRule="auto"/>
        <w:rPr>
          <w:sz w:val="20"/>
          <w:szCs w:val="20"/>
        </w:rPr>
      </w:pPr>
      <w:r w:rsidRPr="00646136">
        <w:rPr>
          <w:sz w:val="20"/>
          <w:szCs w:val="20"/>
        </w:rPr>
        <w:t>F</w:t>
      </w:r>
      <w:r w:rsidR="002D6908" w:rsidRPr="00646136">
        <w:rPr>
          <w:sz w:val="20"/>
          <w:szCs w:val="20"/>
        </w:rPr>
        <w:t>oster and enhance collaboration between ASEAN Member States and relevant national and international partners, p</w:t>
      </w:r>
      <w:r w:rsidR="00895F63" w:rsidRPr="00646136">
        <w:rPr>
          <w:sz w:val="20"/>
          <w:szCs w:val="20"/>
        </w:rPr>
        <w:t>ublic health sector and related</w:t>
      </w:r>
      <w:r w:rsidR="002D6908" w:rsidRPr="00646136">
        <w:rPr>
          <w:sz w:val="20"/>
          <w:szCs w:val="20"/>
        </w:rPr>
        <w:t xml:space="preserve"> stakeholders on the prevention, control, a</w:t>
      </w:r>
      <w:r w:rsidR="00895F63" w:rsidRPr="00646136">
        <w:rPr>
          <w:sz w:val="20"/>
          <w:szCs w:val="20"/>
        </w:rPr>
        <w:t>nd eradication of transboundary</w:t>
      </w:r>
      <w:r w:rsidR="002D6908" w:rsidRPr="00646136">
        <w:rPr>
          <w:sz w:val="20"/>
          <w:szCs w:val="20"/>
        </w:rPr>
        <w:t xml:space="preserve"> animal diseases and zoonoses;</w:t>
      </w:r>
    </w:p>
    <w:p w:rsidR="002D6908" w:rsidRPr="00646136" w:rsidRDefault="00B46A61" w:rsidP="008039D1">
      <w:pPr>
        <w:pStyle w:val="ListParagraph"/>
        <w:numPr>
          <w:ilvl w:val="1"/>
          <w:numId w:val="48"/>
        </w:numPr>
        <w:spacing w:before="240" w:after="120" w:line="276" w:lineRule="auto"/>
        <w:rPr>
          <w:sz w:val="20"/>
          <w:szCs w:val="20"/>
        </w:rPr>
      </w:pPr>
      <w:r w:rsidRPr="00646136">
        <w:rPr>
          <w:sz w:val="20"/>
          <w:szCs w:val="20"/>
        </w:rPr>
        <w:t>P</w:t>
      </w:r>
      <w:r w:rsidR="002D6908" w:rsidRPr="00646136">
        <w:rPr>
          <w:sz w:val="20"/>
          <w:szCs w:val="20"/>
        </w:rPr>
        <w:t>rovide policy and technical advisory suppor</w:t>
      </w:r>
      <w:r w:rsidR="00895F63" w:rsidRPr="00646136">
        <w:rPr>
          <w:sz w:val="20"/>
          <w:szCs w:val="20"/>
        </w:rPr>
        <w:t>t to the ASEAN Sectoral Working Group</w:t>
      </w:r>
      <w:r w:rsidR="00D53BD0" w:rsidRPr="00646136">
        <w:rPr>
          <w:sz w:val="20"/>
          <w:szCs w:val="20"/>
        </w:rPr>
        <w:t xml:space="preserve"> on </w:t>
      </w:r>
      <w:r w:rsidR="002D6908" w:rsidRPr="00646136">
        <w:rPr>
          <w:sz w:val="20"/>
          <w:szCs w:val="20"/>
        </w:rPr>
        <w:t>Livestock (ASWGL) and other relevant ASEAN bodies in the development and implementation of regional strategies for the prevention</w:t>
      </w:r>
      <w:r w:rsidR="002D6908" w:rsidRPr="00646136">
        <w:rPr>
          <w:color w:val="313131"/>
          <w:sz w:val="20"/>
          <w:szCs w:val="20"/>
        </w:rPr>
        <w:t xml:space="preserve">, </w:t>
      </w:r>
      <w:r w:rsidR="002D6908" w:rsidRPr="00646136">
        <w:rPr>
          <w:sz w:val="20"/>
          <w:szCs w:val="20"/>
        </w:rPr>
        <w:t>control</w:t>
      </w:r>
      <w:r w:rsidR="002D6908" w:rsidRPr="00646136">
        <w:rPr>
          <w:color w:val="313131"/>
          <w:sz w:val="20"/>
          <w:szCs w:val="20"/>
        </w:rPr>
        <w:t xml:space="preserve">, </w:t>
      </w:r>
      <w:r w:rsidR="002D6908" w:rsidRPr="00646136">
        <w:rPr>
          <w:sz w:val="20"/>
          <w:szCs w:val="20"/>
        </w:rPr>
        <w:t>and eradication of trans</w:t>
      </w:r>
      <w:r w:rsidR="00895F63" w:rsidRPr="00646136">
        <w:rPr>
          <w:sz w:val="20"/>
          <w:szCs w:val="20"/>
        </w:rPr>
        <w:t>boundary</w:t>
      </w:r>
      <w:r w:rsidR="002D6908" w:rsidRPr="00646136">
        <w:rPr>
          <w:sz w:val="20"/>
          <w:szCs w:val="20"/>
        </w:rPr>
        <w:t xml:space="preserve"> animal diseases and zoonoses;</w:t>
      </w:r>
    </w:p>
    <w:p w:rsidR="002D6908" w:rsidRPr="00646136" w:rsidRDefault="00312193" w:rsidP="008039D1">
      <w:pPr>
        <w:pStyle w:val="ListParagraph"/>
        <w:numPr>
          <w:ilvl w:val="1"/>
          <w:numId w:val="48"/>
        </w:numPr>
        <w:spacing w:before="240" w:after="120" w:line="276" w:lineRule="auto"/>
        <w:rPr>
          <w:sz w:val="20"/>
          <w:szCs w:val="20"/>
        </w:rPr>
      </w:pPr>
      <w:r w:rsidRPr="00646136">
        <w:rPr>
          <w:sz w:val="20"/>
          <w:szCs w:val="20"/>
        </w:rPr>
        <w:lastRenderedPageBreak/>
        <w:t>F</w:t>
      </w:r>
      <w:r w:rsidR="002D6908" w:rsidRPr="00646136">
        <w:rPr>
          <w:sz w:val="20"/>
          <w:szCs w:val="20"/>
        </w:rPr>
        <w:t xml:space="preserve">acilitate and coordinate the development of initiatives and projects, including </w:t>
      </w:r>
      <w:r w:rsidR="002D6908" w:rsidRPr="00646136">
        <w:rPr>
          <w:color w:val="232323"/>
          <w:sz w:val="20"/>
          <w:szCs w:val="20"/>
        </w:rPr>
        <w:t xml:space="preserve">vertical </w:t>
      </w:r>
      <w:r w:rsidR="002D6908" w:rsidRPr="00646136">
        <w:rPr>
          <w:sz w:val="20"/>
          <w:szCs w:val="20"/>
        </w:rPr>
        <w:t>(disease specific) and horizontal (cross-cutting thematic) initiatives in animal health and zoonoses, in line with regional and national strategies</w:t>
      </w:r>
      <w:r w:rsidR="002D6908" w:rsidRPr="00646136">
        <w:rPr>
          <w:color w:val="313131"/>
          <w:sz w:val="20"/>
          <w:szCs w:val="20"/>
        </w:rPr>
        <w:t>;</w:t>
      </w:r>
    </w:p>
    <w:p w:rsidR="00850F60" w:rsidRPr="00646136" w:rsidRDefault="00312193" w:rsidP="008039D1">
      <w:pPr>
        <w:pStyle w:val="ListParagraph"/>
        <w:numPr>
          <w:ilvl w:val="1"/>
          <w:numId w:val="48"/>
        </w:numPr>
        <w:spacing w:before="240" w:after="120" w:line="276" w:lineRule="auto"/>
        <w:rPr>
          <w:sz w:val="20"/>
          <w:szCs w:val="20"/>
        </w:rPr>
      </w:pPr>
      <w:r w:rsidRPr="00646136">
        <w:rPr>
          <w:sz w:val="20"/>
          <w:szCs w:val="20"/>
        </w:rPr>
        <w:t>P</w:t>
      </w:r>
      <w:r w:rsidR="002D6908" w:rsidRPr="00646136">
        <w:rPr>
          <w:sz w:val="20"/>
          <w:szCs w:val="20"/>
        </w:rPr>
        <w:t>romote strengthening the capacity of veterinary serv</w:t>
      </w:r>
      <w:r w:rsidRPr="00646136">
        <w:rPr>
          <w:sz w:val="20"/>
          <w:szCs w:val="20"/>
        </w:rPr>
        <w:t>ices in the prevention, control</w:t>
      </w:r>
      <w:r w:rsidR="002D6908" w:rsidRPr="00646136">
        <w:rPr>
          <w:sz w:val="20"/>
          <w:szCs w:val="20"/>
        </w:rPr>
        <w:t xml:space="preserve"> and eradication o</w:t>
      </w:r>
      <w:r w:rsidR="00D53BD0" w:rsidRPr="00646136">
        <w:rPr>
          <w:sz w:val="20"/>
          <w:szCs w:val="20"/>
        </w:rPr>
        <w:t>f transboundary animal diseases and</w:t>
      </w:r>
      <w:r w:rsidR="002D6908" w:rsidRPr="00646136">
        <w:rPr>
          <w:sz w:val="20"/>
          <w:szCs w:val="20"/>
        </w:rPr>
        <w:t xml:space="preserve"> zoonoses,</w:t>
      </w:r>
      <w:r w:rsidR="002D6908" w:rsidRPr="00646136">
        <w:rPr>
          <w:color w:val="232323"/>
          <w:sz w:val="20"/>
          <w:szCs w:val="20"/>
        </w:rPr>
        <w:t xml:space="preserve"> including </w:t>
      </w:r>
      <w:r w:rsidR="002D6908" w:rsidRPr="00646136">
        <w:rPr>
          <w:sz w:val="20"/>
          <w:szCs w:val="20"/>
        </w:rPr>
        <w:t>emerging infectious diseases in ASEAN;</w:t>
      </w:r>
    </w:p>
    <w:p w:rsidR="00850F60" w:rsidRPr="00646136" w:rsidRDefault="00312193" w:rsidP="008039D1">
      <w:pPr>
        <w:pStyle w:val="ListParagraph"/>
        <w:numPr>
          <w:ilvl w:val="1"/>
          <w:numId w:val="48"/>
        </w:numPr>
        <w:spacing w:before="240" w:after="120" w:line="276" w:lineRule="auto"/>
        <w:rPr>
          <w:sz w:val="20"/>
          <w:szCs w:val="20"/>
        </w:rPr>
      </w:pPr>
      <w:r w:rsidRPr="00646136">
        <w:rPr>
          <w:sz w:val="20"/>
          <w:szCs w:val="20"/>
        </w:rPr>
        <w:t>S</w:t>
      </w:r>
      <w:r w:rsidR="002D6908" w:rsidRPr="00646136">
        <w:rPr>
          <w:sz w:val="20"/>
          <w:szCs w:val="20"/>
        </w:rPr>
        <w:t>upport an information sharing mechanism that will facilitate sharing of information and best practices in anima</w:t>
      </w:r>
      <w:r w:rsidR="00CD4F48" w:rsidRPr="00646136">
        <w:rPr>
          <w:sz w:val="20"/>
          <w:szCs w:val="20"/>
        </w:rPr>
        <w:t>l health and zoonoses among</w:t>
      </w:r>
      <w:r w:rsidR="002D6908" w:rsidRPr="00646136">
        <w:rPr>
          <w:sz w:val="20"/>
          <w:szCs w:val="20"/>
        </w:rPr>
        <w:t xml:space="preserve"> ASEAN Member States and between ASEAN Member States and its partners;</w:t>
      </w:r>
    </w:p>
    <w:p w:rsidR="00850F60" w:rsidRPr="00646136" w:rsidRDefault="00312193" w:rsidP="008039D1">
      <w:pPr>
        <w:pStyle w:val="ListParagraph"/>
        <w:numPr>
          <w:ilvl w:val="1"/>
          <w:numId w:val="48"/>
        </w:numPr>
        <w:spacing w:before="240" w:after="120" w:line="276" w:lineRule="auto"/>
        <w:rPr>
          <w:sz w:val="20"/>
          <w:szCs w:val="20"/>
        </w:rPr>
      </w:pPr>
      <w:r w:rsidRPr="00646136">
        <w:rPr>
          <w:w w:val="105"/>
          <w:sz w:val="20"/>
          <w:szCs w:val="20"/>
        </w:rPr>
        <w:t>D</w:t>
      </w:r>
      <w:r w:rsidR="00850F60" w:rsidRPr="00646136">
        <w:rPr>
          <w:w w:val="105"/>
          <w:sz w:val="20"/>
          <w:szCs w:val="20"/>
        </w:rPr>
        <w:t>evelop proposals to seek support and available assistance from donors and ASEAN</w:t>
      </w:r>
      <w:r w:rsidR="00850F60" w:rsidRPr="00646136">
        <w:rPr>
          <w:b/>
          <w:w w:val="105"/>
          <w:sz w:val="20"/>
          <w:szCs w:val="20"/>
        </w:rPr>
        <w:t xml:space="preserve"> </w:t>
      </w:r>
      <w:r w:rsidR="00850F60" w:rsidRPr="00646136">
        <w:rPr>
          <w:w w:val="105"/>
          <w:sz w:val="20"/>
          <w:szCs w:val="20"/>
        </w:rPr>
        <w:t>Development Partners in the development and implementation of regional strategies for the prevention, control and eradication of transboundary animal diseases and zoonoses;</w:t>
      </w:r>
      <w:r w:rsidRPr="00646136">
        <w:rPr>
          <w:w w:val="105"/>
          <w:sz w:val="20"/>
          <w:szCs w:val="20"/>
        </w:rPr>
        <w:t xml:space="preserve"> </w:t>
      </w:r>
      <w:r w:rsidR="00850F60" w:rsidRPr="00646136">
        <w:rPr>
          <w:w w:val="105"/>
          <w:sz w:val="20"/>
          <w:szCs w:val="20"/>
        </w:rPr>
        <w:t>and</w:t>
      </w:r>
    </w:p>
    <w:p w:rsidR="00850F60" w:rsidRPr="00646136" w:rsidRDefault="00312193" w:rsidP="008039D1">
      <w:pPr>
        <w:pStyle w:val="ListParagraph"/>
        <w:numPr>
          <w:ilvl w:val="1"/>
          <w:numId w:val="48"/>
        </w:numPr>
        <w:spacing w:before="240" w:after="120" w:line="276" w:lineRule="auto"/>
        <w:rPr>
          <w:sz w:val="20"/>
          <w:szCs w:val="20"/>
        </w:rPr>
      </w:pPr>
      <w:r w:rsidRPr="00646136">
        <w:rPr>
          <w:w w:val="105"/>
          <w:sz w:val="20"/>
          <w:szCs w:val="20"/>
        </w:rPr>
        <w:t>Monitor and follow-</w:t>
      </w:r>
      <w:r w:rsidR="00850F60" w:rsidRPr="00646136">
        <w:rPr>
          <w:w w:val="105"/>
          <w:sz w:val="20"/>
          <w:szCs w:val="20"/>
        </w:rPr>
        <w:t xml:space="preserve">up on coordination efforts at the </w:t>
      </w:r>
      <w:r w:rsidR="00850F60" w:rsidRPr="00646136">
        <w:rPr>
          <w:sz w:val="20"/>
          <w:szCs w:val="20"/>
        </w:rPr>
        <w:t>regional level.</w:t>
      </w:r>
    </w:p>
    <w:p w:rsidR="00850F60" w:rsidRPr="00646136" w:rsidRDefault="00850F60" w:rsidP="008039D1">
      <w:pPr>
        <w:pStyle w:val="Heading1"/>
      </w:pPr>
      <w:bookmarkStart w:id="7" w:name="_Toc485028674"/>
      <w:bookmarkStart w:id="8" w:name="_Toc485049818"/>
      <w:r w:rsidRPr="00646136">
        <w:t>Article IV</w:t>
      </w:r>
      <w:r w:rsidR="00385EB2" w:rsidRPr="00646136">
        <w:t xml:space="preserve"> </w:t>
      </w:r>
      <w:r w:rsidR="008039D1" w:rsidRPr="00646136">
        <w:br/>
      </w:r>
      <w:r w:rsidR="00385EB2" w:rsidRPr="00646136">
        <w:t>Governance</w:t>
      </w:r>
      <w:r w:rsidRPr="00646136">
        <w:t xml:space="preserve"> and Institutional Arrangements</w:t>
      </w:r>
      <w:bookmarkEnd w:id="7"/>
      <w:bookmarkEnd w:id="8"/>
    </w:p>
    <w:p w:rsidR="00850F60" w:rsidRPr="00646136" w:rsidRDefault="00850F60" w:rsidP="008039D1">
      <w:pPr>
        <w:pStyle w:val="ListParagraph"/>
        <w:numPr>
          <w:ilvl w:val="0"/>
          <w:numId w:val="22"/>
        </w:numPr>
        <w:spacing w:before="240" w:after="120" w:line="276" w:lineRule="auto"/>
        <w:rPr>
          <w:sz w:val="20"/>
          <w:szCs w:val="20"/>
        </w:rPr>
      </w:pPr>
      <w:r w:rsidRPr="00646136">
        <w:rPr>
          <w:w w:val="105"/>
          <w:sz w:val="20"/>
          <w:szCs w:val="20"/>
        </w:rPr>
        <w:t xml:space="preserve">The ACCAHZ shall be governed by a Governing Board and managed by an Office whose responsibilities and functions are set forth </w:t>
      </w:r>
      <w:r w:rsidRPr="00646136">
        <w:rPr>
          <w:color w:val="1F1F1F"/>
          <w:w w:val="105"/>
          <w:sz w:val="20"/>
          <w:szCs w:val="20"/>
        </w:rPr>
        <w:t xml:space="preserve">in </w:t>
      </w:r>
      <w:r w:rsidRPr="00646136">
        <w:rPr>
          <w:w w:val="105"/>
          <w:sz w:val="20"/>
          <w:szCs w:val="20"/>
        </w:rPr>
        <w:t>Articles V and VI, respectively.</w:t>
      </w:r>
    </w:p>
    <w:p w:rsidR="00850F60" w:rsidRPr="00646136" w:rsidRDefault="0025118A" w:rsidP="008039D1">
      <w:pPr>
        <w:pStyle w:val="ListParagraph"/>
        <w:numPr>
          <w:ilvl w:val="0"/>
          <w:numId w:val="22"/>
        </w:numPr>
        <w:spacing w:before="240" w:after="120" w:line="276" w:lineRule="auto"/>
        <w:rPr>
          <w:b/>
          <w:sz w:val="20"/>
          <w:szCs w:val="20"/>
        </w:rPr>
      </w:pPr>
      <w:r w:rsidRPr="00646136">
        <w:rPr>
          <w:w w:val="105"/>
          <w:sz w:val="20"/>
          <w:szCs w:val="20"/>
        </w:rPr>
        <w:t>The focal a</w:t>
      </w:r>
      <w:r w:rsidR="00850F60" w:rsidRPr="00646136">
        <w:rPr>
          <w:w w:val="105"/>
          <w:sz w:val="20"/>
          <w:szCs w:val="20"/>
        </w:rPr>
        <w:t>gencies designated for the purpose of coordination</w:t>
      </w:r>
      <w:r w:rsidR="00850F60" w:rsidRPr="00646136">
        <w:rPr>
          <w:color w:val="363636"/>
          <w:w w:val="105"/>
          <w:sz w:val="20"/>
          <w:szCs w:val="20"/>
        </w:rPr>
        <w:t xml:space="preserve">, </w:t>
      </w:r>
      <w:r w:rsidR="00850F60" w:rsidRPr="00646136">
        <w:rPr>
          <w:color w:val="1F1F1F"/>
          <w:w w:val="105"/>
          <w:sz w:val="20"/>
          <w:szCs w:val="20"/>
        </w:rPr>
        <w:t xml:space="preserve">implementation, </w:t>
      </w:r>
      <w:r w:rsidR="00850F60" w:rsidRPr="00646136">
        <w:rPr>
          <w:w w:val="105"/>
          <w:sz w:val="20"/>
          <w:szCs w:val="20"/>
        </w:rPr>
        <w:t xml:space="preserve">and exchange of information among the ASEAN Member States under this </w:t>
      </w:r>
      <w:r w:rsidR="00D53BD0" w:rsidRPr="00646136">
        <w:rPr>
          <w:w w:val="105"/>
          <w:sz w:val="20"/>
          <w:szCs w:val="20"/>
        </w:rPr>
        <w:t xml:space="preserve">Agreement are </w:t>
      </w:r>
      <w:r w:rsidR="00850F60" w:rsidRPr="00646136">
        <w:rPr>
          <w:w w:val="105"/>
          <w:sz w:val="20"/>
          <w:szCs w:val="20"/>
        </w:rPr>
        <w:t xml:space="preserve">set </w:t>
      </w:r>
      <w:r w:rsidR="00D53BD0" w:rsidRPr="00646136">
        <w:rPr>
          <w:w w:val="105"/>
          <w:sz w:val="20"/>
          <w:szCs w:val="20"/>
        </w:rPr>
        <w:t>out in Appendix 1</w:t>
      </w:r>
      <w:r w:rsidR="00850F60" w:rsidRPr="00646136">
        <w:rPr>
          <w:w w:val="105"/>
          <w:sz w:val="20"/>
          <w:szCs w:val="20"/>
        </w:rPr>
        <w:t>.</w:t>
      </w:r>
    </w:p>
    <w:p w:rsidR="00850F60" w:rsidRPr="00646136" w:rsidRDefault="00850F60" w:rsidP="008039D1">
      <w:pPr>
        <w:pStyle w:val="Heading1"/>
      </w:pPr>
      <w:bookmarkStart w:id="9" w:name="_Toc485028675"/>
      <w:bookmarkStart w:id="10" w:name="_Toc485049819"/>
      <w:r w:rsidRPr="00646136">
        <w:rPr>
          <w:color w:val="1F1F1F"/>
        </w:rPr>
        <w:t xml:space="preserve">Article </w:t>
      </w:r>
      <w:r w:rsidRPr="00646136">
        <w:t xml:space="preserve">V </w:t>
      </w:r>
      <w:r w:rsidR="008039D1" w:rsidRPr="00646136">
        <w:br/>
      </w:r>
      <w:r w:rsidRPr="00646136">
        <w:t>Governing Board</w:t>
      </w:r>
      <w:bookmarkEnd w:id="9"/>
      <w:bookmarkEnd w:id="10"/>
    </w:p>
    <w:p w:rsidR="00850F60" w:rsidRPr="00646136" w:rsidRDefault="00850F60" w:rsidP="008039D1">
      <w:pPr>
        <w:pStyle w:val="ListParagraph"/>
        <w:numPr>
          <w:ilvl w:val="0"/>
          <w:numId w:val="23"/>
        </w:numPr>
        <w:spacing w:before="240" w:after="120" w:line="276" w:lineRule="auto"/>
        <w:rPr>
          <w:sz w:val="20"/>
          <w:szCs w:val="20"/>
        </w:rPr>
      </w:pPr>
      <w:r w:rsidRPr="00646136">
        <w:rPr>
          <w:sz w:val="20"/>
          <w:szCs w:val="20"/>
        </w:rPr>
        <w:t>There shall be established a Governing Board to assume overall responsibility for the implementation of this Agreement.</w:t>
      </w:r>
    </w:p>
    <w:p w:rsidR="00850F60" w:rsidRPr="00646136" w:rsidRDefault="00850F60" w:rsidP="008039D1">
      <w:pPr>
        <w:pStyle w:val="ListParagraph"/>
        <w:numPr>
          <w:ilvl w:val="0"/>
          <w:numId w:val="23"/>
        </w:numPr>
        <w:spacing w:before="240" w:after="120" w:line="276" w:lineRule="auto"/>
        <w:rPr>
          <w:sz w:val="20"/>
          <w:szCs w:val="20"/>
        </w:rPr>
      </w:pPr>
      <w:r w:rsidRPr="00646136">
        <w:rPr>
          <w:sz w:val="20"/>
          <w:szCs w:val="20"/>
        </w:rPr>
        <w:t xml:space="preserve">The composition of the Governing Board and its Terms of Reference are set out in </w:t>
      </w:r>
      <w:r w:rsidR="00D53BD0" w:rsidRPr="00646136">
        <w:rPr>
          <w:sz w:val="20"/>
          <w:szCs w:val="20"/>
        </w:rPr>
        <w:br/>
      </w:r>
      <w:r w:rsidRPr="00646136">
        <w:rPr>
          <w:sz w:val="20"/>
          <w:szCs w:val="20"/>
        </w:rPr>
        <w:t>Appendix 2.</w:t>
      </w:r>
    </w:p>
    <w:p w:rsidR="00850F60" w:rsidRPr="00646136" w:rsidRDefault="00850F60" w:rsidP="008039D1">
      <w:pPr>
        <w:pStyle w:val="ListParagraph"/>
        <w:numPr>
          <w:ilvl w:val="0"/>
          <w:numId w:val="23"/>
        </w:numPr>
        <w:spacing w:before="240" w:after="120" w:line="276" w:lineRule="auto"/>
        <w:rPr>
          <w:sz w:val="20"/>
          <w:szCs w:val="20"/>
        </w:rPr>
      </w:pPr>
      <w:r w:rsidRPr="00646136">
        <w:rPr>
          <w:w w:val="105"/>
          <w:sz w:val="20"/>
          <w:szCs w:val="20"/>
        </w:rPr>
        <w:t>The decision-making and other modus operandi</w:t>
      </w:r>
      <w:r w:rsidRPr="00646136">
        <w:rPr>
          <w:i/>
          <w:w w:val="105"/>
          <w:sz w:val="20"/>
          <w:szCs w:val="20"/>
        </w:rPr>
        <w:t xml:space="preserve"> </w:t>
      </w:r>
      <w:r w:rsidRPr="00646136">
        <w:rPr>
          <w:w w:val="105"/>
          <w:sz w:val="20"/>
          <w:szCs w:val="20"/>
        </w:rPr>
        <w:t xml:space="preserve">of the Governing Board shall be governed by </w:t>
      </w:r>
      <w:r w:rsidRPr="00646136">
        <w:rPr>
          <w:color w:val="1F1F1F"/>
          <w:w w:val="105"/>
          <w:sz w:val="20"/>
          <w:szCs w:val="20"/>
        </w:rPr>
        <w:t xml:space="preserve">rules </w:t>
      </w:r>
      <w:r w:rsidRPr="00646136">
        <w:rPr>
          <w:w w:val="105"/>
          <w:sz w:val="20"/>
          <w:szCs w:val="20"/>
        </w:rPr>
        <w:t xml:space="preserve">and procedures that shall be drawn up by the Governing Board and endorsed </w:t>
      </w:r>
      <w:r w:rsidRPr="00646136">
        <w:rPr>
          <w:color w:val="0E0E0E"/>
          <w:sz w:val="20"/>
          <w:szCs w:val="20"/>
        </w:rPr>
        <w:t>by the Senior Officials Meet</w:t>
      </w:r>
      <w:r w:rsidRPr="00646136">
        <w:rPr>
          <w:color w:val="2B2B2B"/>
          <w:sz w:val="20"/>
          <w:szCs w:val="20"/>
        </w:rPr>
        <w:t>i</w:t>
      </w:r>
      <w:r w:rsidRPr="00646136">
        <w:rPr>
          <w:color w:val="0E0E0E"/>
          <w:sz w:val="20"/>
          <w:szCs w:val="20"/>
        </w:rPr>
        <w:t>ng of the</w:t>
      </w:r>
      <w:r w:rsidR="00CD4F48" w:rsidRPr="00646136">
        <w:rPr>
          <w:color w:val="0E0E0E"/>
          <w:sz w:val="20"/>
          <w:szCs w:val="20"/>
        </w:rPr>
        <w:t xml:space="preserve"> ASEAN Ministers on Agriculture</w:t>
      </w:r>
      <w:r w:rsidRPr="00646136">
        <w:rPr>
          <w:color w:val="0E0E0E"/>
          <w:sz w:val="20"/>
          <w:szCs w:val="20"/>
        </w:rPr>
        <w:t xml:space="preserve"> and Forestry (SOM-AMAF).</w:t>
      </w:r>
    </w:p>
    <w:p w:rsidR="00850F60" w:rsidRPr="00646136" w:rsidRDefault="00850F60" w:rsidP="008039D1">
      <w:pPr>
        <w:pStyle w:val="ListParagraph"/>
        <w:numPr>
          <w:ilvl w:val="0"/>
          <w:numId w:val="23"/>
        </w:numPr>
        <w:spacing w:before="240" w:after="120" w:line="276" w:lineRule="auto"/>
        <w:rPr>
          <w:color w:val="0E0E0E"/>
          <w:sz w:val="20"/>
          <w:szCs w:val="20"/>
        </w:rPr>
      </w:pPr>
      <w:r w:rsidRPr="00646136">
        <w:rPr>
          <w:color w:val="0E0E0E"/>
          <w:w w:val="105"/>
          <w:sz w:val="20"/>
          <w:szCs w:val="20"/>
        </w:rPr>
        <w:t xml:space="preserve">The Executive Director of the ACCAHZ shall be the Secretary </w:t>
      </w:r>
      <w:r w:rsidR="008039D1" w:rsidRPr="00646136">
        <w:rPr>
          <w:color w:val="0E0E0E"/>
          <w:w w:val="105"/>
          <w:sz w:val="20"/>
          <w:szCs w:val="20"/>
        </w:rPr>
        <w:t xml:space="preserve">of the </w:t>
      </w:r>
      <w:r w:rsidRPr="00646136">
        <w:rPr>
          <w:color w:val="0E0E0E"/>
          <w:w w:val="105"/>
          <w:sz w:val="20"/>
          <w:szCs w:val="20"/>
        </w:rPr>
        <w:t>Governing Board.</w:t>
      </w:r>
    </w:p>
    <w:p w:rsidR="00385EB2" w:rsidRPr="00646136" w:rsidRDefault="00850F60" w:rsidP="008039D1">
      <w:pPr>
        <w:pStyle w:val="ListParagraph"/>
        <w:numPr>
          <w:ilvl w:val="0"/>
          <w:numId w:val="23"/>
        </w:numPr>
        <w:spacing w:before="240" w:after="120" w:line="276" w:lineRule="auto"/>
        <w:rPr>
          <w:color w:val="0E0E0E"/>
          <w:sz w:val="20"/>
          <w:szCs w:val="20"/>
        </w:rPr>
      </w:pPr>
      <w:r w:rsidRPr="00646136">
        <w:rPr>
          <w:color w:val="0E0E0E"/>
          <w:sz w:val="20"/>
          <w:szCs w:val="20"/>
        </w:rPr>
        <w:t>The Chair of the Governing Board is responsible for reporting on the overall progress of work and development of the ACCAHZ to t</w:t>
      </w:r>
      <w:r w:rsidR="00CD4F48" w:rsidRPr="00646136">
        <w:rPr>
          <w:color w:val="0E0E0E"/>
          <w:sz w:val="20"/>
          <w:szCs w:val="20"/>
        </w:rPr>
        <w:t xml:space="preserve">he SOM-AMAF on an annual basis, or </w:t>
      </w:r>
      <w:r w:rsidR="0025118A" w:rsidRPr="00646136">
        <w:rPr>
          <w:color w:val="0E0E0E"/>
          <w:sz w:val="20"/>
          <w:szCs w:val="20"/>
        </w:rPr>
        <w:t>when</w:t>
      </w:r>
      <w:r w:rsidRPr="00646136">
        <w:rPr>
          <w:color w:val="0E0E0E"/>
          <w:sz w:val="20"/>
          <w:szCs w:val="20"/>
        </w:rPr>
        <w:t xml:space="preserve"> the need arises.</w:t>
      </w:r>
    </w:p>
    <w:p w:rsidR="00850F60" w:rsidRPr="00646136" w:rsidRDefault="00850F60" w:rsidP="008039D1">
      <w:pPr>
        <w:pStyle w:val="Heading1"/>
      </w:pPr>
      <w:bookmarkStart w:id="11" w:name="_Toc485028676"/>
      <w:bookmarkStart w:id="12" w:name="_Toc485049820"/>
      <w:r w:rsidRPr="00646136">
        <w:rPr>
          <w:w w:val="105"/>
        </w:rPr>
        <w:lastRenderedPageBreak/>
        <w:t xml:space="preserve">Article VI </w:t>
      </w:r>
      <w:r w:rsidR="008039D1" w:rsidRPr="00646136">
        <w:rPr>
          <w:w w:val="105"/>
        </w:rPr>
        <w:br/>
      </w:r>
      <w:r w:rsidRPr="00646136">
        <w:rPr>
          <w:w w:val="105"/>
        </w:rPr>
        <w:t>Office and Staff</w:t>
      </w:r>
      <w:bookmarkEnd w:id="11"/>
      <w:bookmarkEnd w:id="12"/>
    </w:p>
    <w:p w:rsidR="006A602F" w:rsidRPr="00646136" w:rsidRDefault="00850F60" w:rsidP="008039D1">
      <w:pPr>
        <w:pStyle w:val="ListParagraph"/>
        <w:numPr>
          <w:ilvl w:val="0"/>
          <w:numId w:val="25"/>
        </w:numPr>
        <w:spacing w:before="240" w:after="120" w:line="276" w:lineRule="auto"/>
        <w:rPr>
          <w:sz w:val="20"/>
          <w:szCs w:val="20"/>
        </w:rPr>
      </w:pPr>
      <w:r w:rsidRPr="00646136">
        <w:rPr>
          <w:sz w:val="20"/>
          <w:szCs w:val="20"/>
        </w:rPr>
        <w:t>There shall be established an Office to carry out and implement the functions of the ACCAHZ</w:t>
      </w:r>
      <w:r w:rsidRPr="00646136">
        <w:rPr>
          <w:color w:val="2B2B2B"/>
          <w:sz w:val="20"/>
          <w:szCs w:val="20"/>
        </w:rPr>
        <w:t xml:space="preserve">, </w:t>
      </w:r>
      <w:r w:rsidR="00D53BD0" w:rsidRPr="00646136">
        <w:rPr>
          <w:sz w:val="20"/>
          <w:szCs w:val="20"/>
        </w:rPr>
        <w:t>as stipulated under Article III.</w:t>
      </w:r>
    </w:p>
    <w:p w:rsidR="006A602F" w:rsidRPr="00646136" w:rsidRDefault="00850F60" w:rsidP="008039D1">
      <w:pPr>
        <w:pStyle w:val="ListParagraph"/>
        <w:numPr>
          <w:ilvl w:val="0"/>
          <w:numId w:val="25"/>
        </w:numPr>
        <w:spacing w:before="240" w:after="120" w:line="276" w:lineRule="auto"/>
        <w:rPr>
          <w:b/>
          <w:sz w:val="20"/>
          <w:szCs w:val="20"/>
        </w:rPr>
      </w:pPr>
      <w:r w:rsidRPr="00646136">
        <w:rPr>
          <w:w w:val="105"/>
          <w:sz w:val="20"/>
          <w:szCs w:val="20"/>
        </w:rPr>
        <w:t>The Office shall be located in the territory of one of the ASEAN Member States, which shall be decided upon by the ASEAN Ministers Meeting on Agriculture and Forestry (AMAF) upon the recommendation of the Governing Board</w:t>
      </w:r>
      <w:r w:rsidRPr="00646136">
        <w:rPr>
          <w:color w:val="414141"/>
          <w:w w:val="105"/>
          <w:sz w:val="20"/>
          <w:szCs w:val="20"/>
        </w:rPr>
        <w:t>.</w:t>
      </w:r>
      <w:r w:rsidRPr="00646136">
        <w:rPr>
          <w:w w:val="105"/>
          <w:sz w:val="20"/>
          <w:szCs w:val="20"/>
        </w:rPr>
        <w:t xml:space="preserve"> The arrangement and </w:t>
      </w:r>
      <w:r w:rsidRPr="00646136">
        <w:rPr>
          <w:color w:val="2B2B2B"/>
          <w:w w:val="105"/>
          <w:sz w:val="20"/>
          <w:szCs w:val="20"/>
        </w:rPr>
        <w:t>k</w:t>
      </w:r>
      <w:r w:rsidRPr="00646136">
        <w:rPr>
          <w:w w:val="105"/>
          <w:sz w:val="20"/>
          <w:szCs w:val="20"/>
        </w:rPr>
        <w:t xml:space="preserve">ey elements for hosting the Office of the ACCAHZ are </w:t>
      </w:r>
      <w:r w:rsidR="00D53BD0" w:rsidRPr="00646136">
        <w:rPr>
          <w:w w:val="105"/>
          <w:sz w:val="20"/>
          <w:szCs w:val="20"/>
        </w:rPr>
        <w:t xml:space="preserve">stipulated in </w:t>
      </w:r>
      <w:r w:rsidRPr="00646136">
        <w:rPr>
          <w:w w:val="105"/>
          <w:sz w:val="20"/>
          <w:szCs w:val="20"/>
        </w:rPr>
        <w:t>Appendix 3</w:t>
      </w:r>
      <w:r w:rsidRPr="00646136">
        <w:rPr>
          <w:b/>
          <w:w w:val="105"/>
          <w:sz w:val="20"/>
          <w:szCs w:val="20"/>
        </w:rPr>
        <w:t>.</w:t>
      </w:r>
    </w:p>
    <w:p w:rsidR="00850F60" w:rsidRPr="00646136" w:rsidRDefault="00850F60" w:rsidP="008039D1">
      <w:pPr>
        <w:pStyle w:val="ListParagraph"/>
        <w:numPr>
          <w:ilvl w:val="0"/>
          <w:numId w:val="25"/>
        </w:numPr>
        <w:spacing w:before="240" w:after="120" w:line="276" w:lineRule="auto"/>
        <w:rPr>
          <w:b/>
          <w:sz w:val="20"/>
          <w:szCs w:val="20"/>
        </w:rPr>
      </w:pPr>
      <w:r w:rsidRPr="00646136">
        <w:rPr>
          <w:sz w:val="20"/>
          <w:szCs w:val="20"/>
        </w:rPr>
        <w:t>The Office shall be headed by an E</w:t>
      </w:r>
      <w:r w:rsidRPr="00646136">
        <w:rPr>
          <w:color w:val="2B2B2B"/>
          <w:sz w:val="20"/>
          <w:szCs w:val="20"/>
        </w:rPr>
        <w:t>x</w:t>
      </w:r>
      <w:r w:rsidRPr="00646136">
        <w:rPr>
          <w:sz w:val="20"/>
          <w:szCs w:val="20"/>
        </w:rPr>
        <w:t xml:space="preserve">ecutive Director </w:t>
      </w:r>
      <w:r w:rsidRPr="00646136">
        <w:rPr>
          <w:color w:val="2B2B2B"/>
          <w:sz w:val="20"/>
          <w:szCs w:val="20"/>
        </w:rPr>
        <w:t>t</w:t>
      </w:r>
      <w:r w:rsidRPr="00646136">
        <w:rPr>
          <w:sz w:val="20"/>
          <w:szCs w:val="20"/>
        </w:rPr>
        <w:t xml:space="preserve">o be appointed by the Governing Board in accordance with the terms and conditions drawn up by the Governing </w:t>
      </w:r>
      <w:r w:rsidR="00CD4F48" w:rsidRPr="00646136">
        <w:rPr>
          <w:sz w:val="20"/>
          <w:szCs w:val="20"/>
        </w:rPr>
        <w:t xml:space="preserve">Board and approved by SOM-AMAF </w:t>
      </w:r>
      <w:r w:rsidRPr="00646136">
        <w:rPr>
          <w:sz w:val="20"/>
          <w:szCs w:val="20"/>
        </w:rPr>
        <w:t>and AMAF.</w:t>
      </w:r>
    </w:p>
    <w:p w:rsidR="00850F60" w:rsidRPr="00646136" w:rsidRDefault="00850F60" w:rsidP="008039D1">
      <w:pPr>
        <w:pStyle w:val="ListParagraph"/>
        <w:numPr>
          <w:ilvl w:val="0"/>
          <w:numId w:val="25"/>
        </w:numPr>
        <w:spacing w:before="240" w:after="120" w:line="276" w:lineRule="auto"/>
        <w:rPr>
          <w:sz w:val="20"/>
          <w:szCs w:val="20"/>
        </w:rPr>
      </w:pPr>
      <w:r w:rsidRPr="00646136">
        <w:rPr>
          <w:sz w:val="20"/>
          <w:szCs w:val="20"/>
        </w:rPr>
        <w:t>The Executive Director shall</w:t>
      </w:r>
      <w:r w:rsidRPr="00646136">
        <w:rPr>
          <w:color w:val="414141"/>
          <w:sz w:val="20"/>
          <w:szCs w:val="20"/>
        </w:rPr>
        <w:t>:</w:t>
      </w:r>
    </w:p>
    <w:p w:rsidR="00850F60" w:rsidRPr="00646136" w:rsidRDefault="006770FD" w:rsidP="008039D1">
      <w:pPr>
        <w:pStyle w:val="ListParagraph"/>
        <w:numPr>
          <w:ilvl w:val="0"/>
          <w:numId w:val="26"/>
        </w:numPr>
        <w:spacing w:before="240" w:after="120" w:line="276" w:lineRule="auto"/>
        <w:rPr>
          <w:sz w:val="20"/>
          <w:szCs w:val="20"/>
        </w:rPr>
      </w:pPr>
      <w:r w:rsidRPr="00646136">
        <w:rPr>
          <w:sz w:val="20"/>
          <w:szCs w:val="20"/>
        </w:rPr>
        <w:t>B</w:t>
      </w:r>
      <w:r w:rsidR="00850F60" w:rsidRPr="00646136">
        <w:rPr>
          <w:sz w:val="20"/>
          <w:szCs w:val="20"/>
        </w:rPr>
        <w:t>e responsible and accountable for the day-to-day operations of the</w:t>
      </w:r>
      <w:r w:rsidR="00CD4F48" w:rsidRPr="00646136">
        <w:rPr>
          <w:sz w:val="20"/>
          <w:szCs w:val="20"/>
        </w:rPr>
        <w:t xml:space="preserve"> ACCAHZ and any other functions</w:t>
      </w:r>
      <w:r w:rsidR="00850F60" w:rsidRPr="00646136">
        <w:rPr>
          <w:sz w:val="20"/>
          <w:szCs w:val="20"/>
        </w:rPr>
        <w:t xml:space="preserve"> as may be assigned by the Governing Board;</w:t>
      </w:r>
    </w:p>
    <w:p w:rsidR="0011076E" w:rsidRPr="00646136" w:rsidRDefault="006770FD" w:rsidP="008039D1">
      <w:pPr>
        <w:pStyle w:val="ListParagraph"/>
        <w:numPr>
          <w:ilvl w:val="0"/>
          <w:numId w:val="26"/>
        </w:numPr>
        <w:spacing w:before="240" w:after="120" w:line="276" w:lineRule="auto"/>
        <w:rPr>
          <w:color w:val="0C0C0C"/>
          <w:sz w:val="20"/>
          <w:szCs w:val="20"/>
        </w:rPr>
      </w:pPr>
      <w:r w:rsidRPr="00646136">
        <w:rPr>
          <w:sz w:val="20"/>
          <w:szCs w:val="20"/>
        </w:rPr>
        <w:t>A</w:t>
      </w:r>
      <w:r w:rsidR="00850F60" w:rsidRPr="00646136">
        <w:rPr>
          <w:sz w:val="20"/>
          <w:szCs w:val="20"/>
        </w:rPr>
        <w:t>ppoint staff members in accordanc</w:t>
      </w:r>
      <w:r w:rsidR="00CD4F48" w:rsidRPr="00646136">
        <w:rPr>
          <w:sz w:val="20"/>
          <w:szCs w:val="20"/>
        </w:rPr>
        <w:t>e with the terms and conditions</w:t>
      </w:r>
      <w:r w:rsidR="00850F60" w:rsidRPr="00646136">
        <w:rPr>
          <w:sz w:val="20"/>
          <w:szCs w:val="20"/>
        </w:rPr>
        <w:t xml:space="preserve"> established by the Governing Board; </w:t>
      </w:r>
    </w:p>
    <w:p w:rsidR="00850F60" w:rsidRPr="00646136" w:rsidRDefault="006770FD" w:rsidP="008039D1">
      <w:pPr>
        <w:pStyle w:val="ListParagraph"/>
        <w:numPr>
          <w:ilvl w:val="0"/>
          <w:numId w:val="26"/>
        </w:numPr>
        <w:spacing w:before="240" w:after="120" w:line="276" w:lineRule="auto"/>
        <w:rPr>
          <w:color w:val="0C0C0C"/>
          <w:sz w:val="20"/>
          <w:szCs w:val="20"/>
        </w:rPr>
      </w:pPr>
      <w:r w:rsidRPr="00646136">
        <w:rPr>
          <w:color w:val="0C0C0C"/>
          <w:w w:val="105"/>
          <w:sz w:val="20"/>
          <w:szCs w:val="20"/>
        </w:rPr>
        <w:t>B</w:t>
      </w:r>
      <w:r w:rsidR="00850F60" w:rsidRPr="00646136">
        <w:rPr>
          <w:color w:val="0C0C0C"/>
          <w:w w:val="105"/>
          <w:sz w:val="20"/>
          <w:szCs w:val="20"/>
        </w:rPr>
        <w:t xml:space="preserve">e a citizen of an ASEAN Member State and be </w:t>
      </w:r>
      <w:r w:rsidR="00D53BD0" w:rsidRPr="00646136">
        <w:rPr>
          <w:color w:val="0C0C0C"/>
          <w:w w:val="105"/>
          <w:sz w:val="20"/>
          <w:szCs w:val="20"/>
        </w:rPr>
        <w:t>selected by</w:t>
      </w:r>
      <w:r w:rsidRPr="00646136">
        <w:rPr>
          <w:color w:val="0C0C0C"/>
          <w:w w:val="105"/>
          <w:sz w:val="20"/>
          <w:szCs w:val="20"/>
        </w:rPr>
        <w:t xml:space="preserve"> </w:t>
      </w:r>
      <w:r w:rsidR="00D53BD0" w:rsidRPr="00646136">
        <w:rPr>
          <w:color w:val="0C0C0C"/>
          <w:w w:val="105"/>
          <w:sz w:val="20"/>
          <w:szCs w:val="20"/>
        </w:rPr>
        <w:t>open recruitment</w:t>
      </w:r>
      <w:r w:rsidR="00850F60" w:rsidRPr="00646136">
        <w:rPr>
          <w:color w:val="0C0C0C"/>
          <w:w w:val="105"/>
          <w:sz w:val="20"/>
          <w:szCs w:val="20"/>
        </w:rPr>
        <w:t>; and</w:t>
      </w:r>
    </w:p>
    <w:p w:rsidR="00850F60" w:rsidRPr="00646136" w:rsidRDefault="006770FD" w:rsidP="008039D1">
      <w:pPr>
        <w:pStyle w:val="ListParagraph"/>
        <w:numPr>
          <w:ilvl w:val="0"/>
          <w:numId w:val="26"/>
        </w:numPr>
        <w:spacing w:before="240" w:after="120" w:line="276" w:lineRule="auto"/>
        <w:rPr>
          <w:color w:val="0C0C0C"/>
          <w:sz w:val="20"/>
          <w:szCs w:val="20"/>
        </w:rPr>
      </w:pPr>
      <w:r w:rsidRPr="00646136">
        <w:rPr>
          <w:color w:val="0C0C0C"/>
          <w:w w:val="105"/>
          <w:sz w:val="20"/>
          <w:szCs w:val="20"/>
        </w:rPr>
        <w:t>B</w:t>
      </w:r>
      <w:r w:rsidR="00850F60" w:rsidRPr="00646136">
        <w:rPr>
          <w:color w:val="0C0C0C"/>
          <w:w w:val="105"/>
          <w:sz w:val="20"/>
          <w:szCs w:val="20"/>
        </w:rPr>
        <w:t>e appointed</w:t>
      </w:r>
      <w:r w:rsidRPr="00646136">
        <w:rPr>
          <w:color w:val="0C0C0C"/>
          <w:w w:val="105"/>
          <w:sz w:val="20"/>
          <w:szCs w:val="20"/>
        </w:rPr>
        <w:t xml:space="preserve"> </w:t>
      </w:r>
      <w:r w:rsidR="00850F60" w:rsidRPr="00646136">
        <w:rPr>
          <w:color w:val="0C0C0C"/>
          <w:w w:val="105"/>
          <w:sz w:val="20"/>
          <w:szCs w:val="20"/>
        </w:rPr>
        <w:t>for a contractual term of office of three</w:t>
      </w:r>
      <w:r w:rsidR="00CD4F48" w:rsidRPr="00646136">
        <w:rPr>
          <w:color w:val="0C0C0C"/>
          <w:w w:val="105"/>
          <w:sz w:val="20"/>
          <w:szCs w:val="20"/>
        </w:rPr>
        <w:t xml:space="preserve"> </w:t>
      </w:r>
      <w:r w:rsidR="00850F60" w:rsidRPr="00646136">
        <w:rPr>
          <w:color w:val="0C0C0C"/>
          <w:sz w:val="20"/>
          <w:szCs w:val="20"/>
        </w:rPr>
        <w:t>(3) years, which term may be extended based on performance an</w:t>
      </w:r>
      <w:r w:rsidR="00CD4F48" w:rsidRPr="00646136">
        <w:rPr>
          <w:color w:val="0C0C0C"/>
          <w:sz w:val="20"/>
          <w:szCs w:val="20"/>
        </w:rPr>
        <w:t>d the decision of the Governing</w:t>
      </w:r>
      <w:r w:rsidR="00850F60" w:rsidRPr="00646136">
        <w:rPr>
          <w:color w:val="0C0C0C"/>
          <w:sz w:val="20"/>
          <w:szCs w:val="20"/>
        </w:rPr>
        <w:t xml:space="preserve"> Board.</w:t>
      </w:r>
    </w:p>
    <w:p w:rsidR="00705E49" w:rsidRPr="00646136" w:rsidRDefault="00850F60" w:rsidP="008039D1">
      <w:pPr>
        <w:pStyle w:val="ListParagraph"/>
        <w:numPr>
          <w:ilvl w:val="0"/>
          <w:numId w:val="28"/>
        </w:numPr>
        <w:spacing w:before="240" w:after="120" w:line="276" w:lineRule="auto"/>
        <w:rPr>
          <w:rFonts w:ascii="Times New Roman"/>
          <w:color w:val="0C0C0C"/>
          <w:sz w:val="20"/>
          <w:szCs w:val="20"/>
        </w:rPr>
      </w:pPr>
      <w:r w:rsidRPr="00646136">
        <w:rPr>
          <w:color w:val="0C0C0C"/>
          <w:sz w:val="20"/>
          <w:szCs w:val="20"/>
        </w:rPr>
        <w:t>Staff members shall perform such tasks in accordance with the terms and conditions of their appointments and any other tasks assigned by the Executive Director.</w:t>
      </w:r>
    </w:p>
    <w:p w:rsidR="00850F60" w:rsidRPr="00646136" w:rsidRDefault="00850F60" w:rsidP="008039D1">
      <w:pPr>
        <w:pStyle w:val="Heading1"/>
      </w:pPr>
      <w:bookmarkStart w:id="13" w:name="_Toc485028677"/>
      <w:bookmarkStart w:id="14" w:name="_Toc485049821"/>
      <w:r w:rsidRPr="00646136">
        <w:rPr>
          <w:w w:val="105"/>
        </w:rPr>
        <w:t>Article VII</w:t>
      </w:r>
      <w:r w:rsidR="00525619" w:rsidRPr="00646136">
        <w:t xml:space="preserve"> </w:t>
      </w:r>
      <w:r w:rsidR="008039D1" w:rsidRPr="00646136">
        <w:br/>
      </w:r>
      <w:r w:rsidRPr="00646136">
        <w:rPr>
          <w:w w:val="105"/>
        </w:rPr>
        <w:t>Funding Arrangements and Financial Management</w:t>
      </w:r>
      <w:bookmarkEnd w:id="13"/>
      <w:bookmarkEnd w:id="14"/>
    </w:p>
    <w:p w:rsidR="00850F60" w:rsidRPr="00646136" w:rsidRDefault="00850F60" w:rsidP="008039D1">
      <w:pPr>
        <w:pStyle w:val="ListParagraph"/>
        <w:numPr>
          <w:ilvl w:val="0"/>
          <w:numId w:val="30"/>
        </w:numPr>
        <w:spacing w:before="240" w:after="120" w:line="276" w:lineRule="auto"/>
        <w:rPr>
          <w:rFonts w:ascii="Times New Roman"/>
          <w:color w:val="232323"/>
          <w:sz w:val="20"/>
          <w:szCs w:val="20"/>
        </w:rPr>
      </w:pPr>
      <w:r w:rsidRPr="00646136">
        <w:rPr>
          <w:sz w:val="20"/>
          <w:szCs w:val="20"/>
        </w:rPr>
        <w:t>T</w:t>
      </w:r>
      <w:r w:rsidR="00CD4F48" w:rsidRPr="00646136">
        <w:rPr>
          <w:sz w:val="20"/>
          <w:szCs w:val="20"/>
        </w:rPr>
        <w:t xml:space="preserve">he funding arrangements </w:t>
      </w:r>
      <w:r w:rsidRPr="00646136">
        <w:rPr>
          <w:sz w:val="20"/>
          <w:szCs w:val="20"/>
        </w:rPr>
        <w:t>to s</w:t>
      </w:r>
      <w:r w:rsidR="00CD4F48" w:rsidRPr="00646136">
        <w:rPr>
          <w:sz w:val="20"/>
          <w:szCs w:val="20"/>
        </w:rPr>
        <w:t xml:space="preserve">upport the operations of the ACCAHZ shall comprise </w:t>
      </w:r>
      <w:r w:rsidR="006770FD" w:rsidRPr="00646136">
        <w:rPr>
          <w:sz w:val="20"/>
          <w:szCs w:val="20"/>
        </w:rPr>
        <w:t>the operational cost and project c</w:t>
      </w:r>
      <w:r w:rsidRPr="00646136">
        <w:rPr>
          <w:sz w:val="20"/>
          <w:szCs w:val="20"/>
        </w:rPr>
        <w:t>ost. Deta</w:t>
      </w:r>
      <w:r w:rsidR="00CD4F48" w:rsidRPr="00646136">
        <w:rPr>
          <w:sz w:val="20"/>
          <w:szCs w:val="20"/>
        </w:rPr>
        <w:t>ils of the funding arrangement are set</w:t>
      </w:r>
      <w:r w:rsidRPr="00646136">
        <w:rPr>
          <w:sz w:val="20"/>
          <w:szCs w:val="20"/>
        </w:rPr>
        <w:t xml:space="preserve"> out</w:t>
      </w:r>
      <w:r w:rsidRPr="00646136">
        <w:rPr>
          <w:color w:val="232323"/>
          <w:sz w:val="20"/>
          <w:szCs w:val="20"/>
        </w:rPr>
        <w:t xml:space="preserve"> in </w:t>
      </w:r>
      <w:r w:rsidR="00646136" w:rsidRPr="00646136">
        <w:rPr>
          <w:color w:val="232323"/>
          <w:sz w:val="20"/>
          <w:szCs w:val="20"/>
        </w:rPr>
        <w:br/>
      </w:r>
      <w:r w:rsidRPr="00646136">
        <w:rPr>
          <w:sz w:val="20"/>
          <w:szCs w:val="20"/>
        </w:rPr>
        <w:t>Appendix 4.</w:t>
      </w:r>
    </w:p>
    <w:p w:rsidR="00850F60" w:rsidRPr="00646136" w:rsidRDefault="00850F60" w:rsidP="008039D1">
      <w:pPr>
        <w:pStyle w:val="ListParagraph"/>
        <w:numPr>
          <w:ilvl w:val="0"/>
          <w:numId w:val="30"/>
        </w:numPr>
        <w:spacing w:before="240" w:after="120" w:line="276" w:lineRule="auto"/>
        <w:rPr>
          <w:sz w:val="20"/>
          <w:szCs w:val="20"/>
        </w:rPr>
      </w:pPr>
      <w:r w:rsidRPr="00646136">
        <w:rPr>
          <w:sz w:val="20"/>
          <w:szCs w:val="20"/>
        </w:rPr>
        <w:t>The funding arran</w:t>
      </w:r>
      <w:r w:rsidR="00CD4F48" w:rsidRPr="00646136">
        <w:rPr>
          <w:sz w:val="20"/>
          <w:szCs w:val="20"/>
        </w:rPr>
        <w:t xml:space="preserve">gements and financial </w:t>
      </w:r>
      <w:r w:rsidRPr="00646136">
        <w:rPr>
          <w:sz w:val="20"/>
          <w:szCs w:val="20"/>
        </w:rPr>
        <w:t>management of the ACCAHZ shall be governed by the rules and procedures, which shall be adopted by t</w:t>
      </w:r>
      <w:r w:rsidR="00CD4F48" w:rsidRPr="00646136">
        <w:rPr>
          <w:sz w:val="20"/>
          <w:szCs w:val="20"/>
        </w:rPr>
        <w:t>he Governing Board and endorsed</w:t>
      </w:r>
      <w:r w:rsidRPr="00646136">
        <w:rPr>
          <w:sz w:val="20"/>
          <w:szCs w:val="20"/>
        </w:rPr>
        <w:t xml:space="preserve"> by SOM-AMAF and approved by AMAF.</w:t>
      </w:r>
    </w:p>
    <w:p w:rsidR="00850F60" w:rsidRPr="00646136" w:rsidRDefault="00850F60" w:rsidP="008039D1">
      <w:pPr>
        <w:pStyle w:val="ListParagraph"/>
        <w:numPr>
          <w:ilvl w:val="0"/>
          <w:numId w:val="30"/>
        </w:numPr>
        <w:spacing w:before="240" w:after="120" w:line="276" w:lineRule="auto"/>
        <w:rPr>
          <w:b/>
          <w:color w:val="232323"/>
          <w:sz w:val="20"/>
          <w:szCs w:val="20"/>
        </w:rPr>
      </w:pPr>
      <w:r w:rsidRPr="00646136">
        <w:rPr>
          <w:w w:val="105"/>
          <w:sz w:val="20"/>
          <w:szCs w:val="20"/>
        </w:rPr>
        <w:t>There shall be equal annual contributions from each ASEAN Member</w:t>
      </w:r>
      <w:r w:rsidR="006770FD" w:rsidRPr="00646136">
        <w:rPr>
          <w:w w:val="105"/>
          <w:sz w:val="20"/>
          <w:szCs w:val="20"/>
        </w:rPr>
        <w:t xml:space="preserve"> State to finance the operational c</w:t>
      </w:r>
      <w:r w:rsidRPr="00646136">
        <w:rPr>
          <w:w w:val="105"/>
          <w:sz w:val="20"/>
          <w:szCs w:val="20"/>
        </w:rPr>
        <w:t xml:space="preserve">ost. </w:t>
      </w:r>
      <w:r w:rsidR="00CD4F48" w:rsidRPr="00646136">
        <w:rPr>
          <w:w w:val="105"/>
          <w:sz w:val="20"/>
          <w:szCs w:val="20"/>
        </w:rPr>
        <w:t>Notwithstanding</w:t>
      </w:r>
      <w:r w:rsidRPr="00646136">
        <w:rPr>
          <w:w w:val="105"/>
          <w:sz w:val="20"/>
          <w:szCs w:val="20"/>
        </w:rPr>
        <w:t xml:space="preserve"> this, an </w:t>
      </w:r>
      <w:r w:rsidRPr="00646136">
        <w:rPr>
          <w:color w:val="232323"/>
          <w:w w:val="105"/>
          <w:sz w:val="20"/>
          <w:szCs w:val="20"/>
        </w:rPr>
        <w:t xml:space="preserve">interim </w:t>
      </w:r>
      <w:r w:rsidRPr="00646136">
        <w:rPr>
          <w:w w:val="105"/>
          <w:sz w:val="20"/>
          <w:szCs w:val="20"/>
        </w:rPr>
        <w:t xml:space="preserve">arrangement shall be applied for the </w:t>
      </w:r>
      <w:r w:rsidRPr="00646136">
        <w:rPr>
          <w:color w:val="232323"/>
          <w:w w:val="105"/>
          <w:sz w:val="20"/>
          <w:szCs w:val="20"/>
        </w:rPr>
        <w:t xml:space="preserve">initial </w:t>
      </w:r>
      <w:r w:rsidRPr="00646136">
        <w:rPr>
          <w:w w:val="105"/>
          <w:sz w:val="20"/>
          <w:szCs w:val="20"/>
        </w:rPr>
        <w:t xml:space="preserve">period of four (4) years, commencing from the date of entry </w:t>
      </w:r>
      <w:r w:rsidRPr="00646136">
        <w:rPr>
          <w:color w:val="232323"/>
          <w:w w:val="105"/>
          <w:sz w:val="20"/>
          <w:szCs w:val="20"/>
        </w:rPr>
        <w:t xml:space="preserve">into </w:t>
      </w:r>
      <w:r w:rsidRPr="00646136">
        <w:rPr>
          <w:w w:val="105"/>
          <w:sz w:val="20"/>
          <w:szCs w:val="20"/>
        </w:rPr>
        <w:t>force of this Agreement. Arrangements for</w:t>
      </w:r>
      <w:r w:rsidRPr="00646136">
        <w:rPr>
          <w:color w:val="232323"/>
          <w:w w:val="105"/>
          <w:sz w:val="20"/>
          <w:szCs w:val="20"/>
        </w:rPr>
        <w:t xml:space="preserve"> the </w:t>
      </w:r>
      <w:r w:rsidRPr="00646136">
        <w:rPr>
          <w:w w:val="105"/>
          <w:sz w:val="20"/>
          <w:szCs w:val="20"/>
        </w:rPr>
        <w:t>annual contribution, including the interim arrangement, are set out in</w:t>
      </w:r>
      <w:r w:rsidR="00D53BD0" w:rsidRPr="00646136">
        <w:rPr>
          <w:w w:val="105"/>
          <w:sz w:val="20"/>
          <w:szCs w:val="20"/>
        </w:rPr>
        <w:t xml:space="preserve"> Appendix </w:t>
      </w:r>
      <w:r w:rsidRPr="00646136">
        <w:rPr>
          <w:w w:val="105"/>
          <w:sz w:val="20"/>
          <w:szCs w:val="20"/>
        </w:rPr>
        <w:t>4.</w:t>
      </w:r>
    </w:p>
    <w:p w:rsidR="00850F60" w:rsidRPr="00646136" w:rsidRDefault="00850F60" w:rsidP="008039D1">
      <w:pPr>
        <w:pStyle w:val="ListParagraph"/>
        <w:numPr>
          <w:ilvl w:val="0"/>
          <w:numId w:val="30"/>
        </w:numPr>
        <w:spacing w:before="240" w:after="120" w:line="276" w:lineRule="auto"/>
        <w:rPr>
          <w:color w:val="0F0F0F"/>
          <w:sz w:val="20"/>
          <w:szCs w:val="20"/>
        </w:rPr>
      </w:pPr>
      <w:r w:rsidRPr="00646136">
        <w:rPr>
          <w:sz w:val="20"/>
          <w:szCs w:val="20"/>
        </w:rPr>
        <w:t>The ASEAN Member States may make additional voluntary contributions and financia</w:t>
      </w:r>
      <w:r w:rsidR="006770FD" w:rsidRPr="00646136">
        <w:rPr>
          <w:sz w:val="20"/>
          <w:szCs w:val="20"/>
        </w:rPr>
        <w:t>l assistance to the o</w:t>
      </w:r>
      <w:r w:rsidR="00CD4F48" w:rsidRPr="00646136">
        <w:rPr>
          <w:sz w:val="20"/>
          <w:szCs w:val="20"/>
        </w:rPr>
        <w:t>perational</w:t>
      </w:r>
      <w:r w:rsidR="006770FD" w:rsidRPr="00646136">
        <w:rPr>
          <w:sz w:val="20"/>
          <w:szCs w:val="20"/>
        </w:rPr>
        <w:t xml:space="preserve"> cost and p</w:t>
      </w:r>
      <w:r w:rsidRPr="00646136">
        <w:rPr>
          <w:sz w:val="20"/>
          <w:szCs w:val="20"/>
        </w:rPr>
        <w:t xml:space="preserve">roject </w:t>
      </w:r>
      <w:r w:rsidR="006770FD" w:rsidRPr="00646136">
        <w:rPr>
          <w:sz w:val="20"/>
          <w:szCs w:val="20"/>
        </w:rPr>
        <w:t>c</w:t>
      </w:r>
      <w:r w:rsidRPr="00646136">
        <w:rPr>
          <w:sz w:val="20"/>
          <w:szCs w:val="20"/>
        </w:rPr>
        <w:t xml:space="preserve">ost. </w:t>
      </w:r>
      <w:r w:rsidRPr="00646136">
        <w:rPr>
          <w:color w:val="0F0F0F"/>
          <w:sz w:val="20"/>
          <w:szCs w:val="20"/>
        </w:rPr>
        <w:t xml:space="preserve">With the approval of the </w:t>
      </w:r>
      <w:r w:rsidR="00646136">
        <w:rPr>
          <w:color w:val="0F0F0F"/>
          <w:sz w:val="20"/>
          <w:szCs w:val="20"/>
        </w:rPr>
        <w:br/>
      </w:r>
      <w:r w:rsidRPr="00646136">
        <w:rPr>
          <w:color w:val="0F0F0F"/>
          <w:sz w:val="20"/>
          <w:szCs w:val="20"/>
        </w:rPr>
        <w:t xml:space="preserve">Governing Board, voluntary contributions and financial assistance may be accepted from other </w:t>
      </w:r>
      <w:r w:rsidRPr="00646136">
        <w:rPr>
          <w:color w:val="0F0F0F"/>
          <w:sz w:val="20"/>
          <w:szCs w:val="20"/>
        </w:rPr>
        <w:lastRenderedPageBreak/>
        <w:t>sources, including on a gra</w:t>
      </w:r>
      <w:r w:rsidR="001D75B4" w:rsidRPr="00646136">
        <w:rPr>
          <w:color w:val="0F0F0F"/>
          <w:sz w:val="20"/>
          <w:szCs w:val="20"/>
        </w:rPr>
        <w:t>nt basis from non-ASEAN Member States and from</w:t>
      </w:r>
      <w:r w:rsidRPr="00646136">
        <w:rPr>
          <w:color w:val="0F0F0F"/>
          <w:sz w:val="20"/>
          <w:szCs w:val="20"/>
        </w:rPr>
        <w:t xml:space="preserve"> other international entities</w:t>
      </w:r>
      <w:r w:rsidRPr="00646136">
        <w:rPr>
          <w:color w:val="3D3D3D"/>
          <w:sz w:val="20"/>
          <w:szCs w:val="20"/>
        </w:rPr>
        <w:t>.</w:t>
      </w:r>
    </w:p>
    <w:p w:rsidR="00850F60" w:rsidRPr="00646136" w:rsidRDefault="00850F60" w:rsidP="008039D1">
      <w:pPr>
        <w:pStyle w:val="ListParagraph"/>
        <w:numPr>
          <w:ilvl w:val="0"/>
          <w:numId w:val="30"/>
        </w:numPr>
        <w:spacing w:before="240" w:after="120" w:line="276" w:lineRule="auto"/>
        <w:rPr>
          <w:color w:val="0F0F0F"/>
          <w:sz w:val="20"/>
          <w:szCs w:val="20"/>
        </w:rPr>
      </w:pPr>
      <w:r w:rsidRPr="00646136">
        <w:rPr>
          <w:color w:val="0F0F0F"/>
          <w:sz w:val="20"/>
          <w:szCs w:val="20"/>
        </w:rPr>
        <w:t>Additional contributions from ASEAN Member States may</w:t>
      </w:r>
      <w:r w:rsidR="001D75B4" w:rsidRPr="00646136">
        <w:rPr>
          <w:color w:val="0F0F0F"/>
          <w:sz w:val="20"/>
          <w:szCs w:val="20"/>
        </w:rPr>
        <w:t xml:space="preserve"> take the form of contributions</w:t>
      </w:r>
      <w:r w:rsidR="006770FD" w:rsidRPr="00646136">
        <w:rPr>
          <w:color w:val="0F0F0F"/>
          <w:sz w:val="20"/>
          <w:szCs w:val="20"/>
        </w:rPr>
        <w:t xml:space="preserve"> of any</w:t>
      </w:r>
      <w:r w:rsidRPr="00646136">
        <w:rPr>
          <w:color w:val="0F0F0F"/>
          <w:sz w:val="20"/>
          <w:szCs w:val="20"/>
        </w:rPr>
        <w:t xml:space="preserve"> kind or in cash</w:t>
      </w:r>
      <w:r w:rsidRPr="00646136">
        <w:rPr>
          <w:color w:val="3D3D3D"/>
          <w:sz w:val="20"/>
          <w:szCs w:val="20"/>
        </w:rPr>
        <w:t>.</w:t>
      </w:r>
    </w:p>
    <w:p w:rsidR="00850F60" w:rsidRPr="00646136" w:rsidRDefault="00850F60" w:rsidP="008039D1">
      <w:pPr>
        <w:pStyle w:val="ListParagraph"/>
        <w:numPr>
          <w:ilvl w:val="0"/>
          <w:numId w:val="30"/>
        </w:numPr>
        <w:spacing w:before="240" w:after="120" w:line="276" w:lineRule="auto"/>
        <w:rPr>
          <w:color w:val="0F0F0F"/>
          <w:sz w:val="20"/>
          <w:szCs w:val="20"/>
        </w:rPr>
      </w:pPr>
      <w:r w:rsidRPr="00646136">
        <w:rPr>
          <w:color w:val="0F0F0F"/>
          <w:w w:val="105"/>
          <w:sz w:val="20"/>
          <w:szCs w:val="20"/>
        </w:rPr>
        <w:t>An independent consultant or firm shall conduct an audit of the ACCAHZ's funds and its management. The result of the audit shall be reported to the Governing Board for further reporting to SOM-AMAF and AMAF.</w:t>
      </w:r>
    </w:p>
    <w:p w:rsidR="00850F60" w:rsidRPr="00646136" w:rsidRDefault="00850F60" w:rsidP="008039D1">
      <w:pPr>
        <w:pStyle w:val="Heading1"/>
      </w:pPr>
      <w:bookmarkStart w:id="15" w:name="_Toc485028678"/>
      <w:bookmarkStart w:id="16" w:name="_Toc485049822"/>
      <w:r w:rsidRPr="00646136">
        <w:rPr>
          <w:w w:val="105"/>
        </w:rPr>
        <w:t>Article VIII</w:t>
      </w:r>
      <w:r w:rsidR="00525619" w:rsidRPr="00646136">
        <w:t xml:space="preserve"> </w:t>
      </w:r>
      <w:r w:rsidR="008039D1" w:rsidRPr="00646136">
        <w:br/>
      </w:r>
      <w:r w:rsidRPr="00646136">
        <w:t>Host Country and Host Country Obligations</w:t>
      </w:r>
      <w:bookmarkEnd w:id="15"/>
      <w:bookmarkEnd w:id="16"/>
    </w:p>
    <w:p w:rsidR="006A602F" w:rsidRPr="00646136" w:rsidRDefault="00850F60" w:rsidP="008039D1">
      <w:pPr>
        <w:pStyle w:val="ListParagraph"/>
        <w:numPr>
          <w:ilvl w:val="0"/>
          <w:numId w:val="31"/>
        </w:numPr>
        <w:spacing w:before="240" w:after="120" w:line="276" w:lineRule="auto"/>
        <w:rPr>
          <w:sz w:val="20"/>
          <w:szCs w:val="20"/>
        </w:rPr>
      </w:pPr>
      <w:r w:rsidRPr="00646136">
        <w:rPr>
          <w:sz w:val="20"/>
          <w:szCs w:val="20"/>
        </w:rPr>
        <w:t>T</w:t>
      </w:r>
      <w:r w:rsidR="0012528C" w:rsidRPr="00646136">
        <w:rPr>
          <w:sz w:val="20"/>
          <w:szCs w:val="20"/>
        </w:rPr>
        <w:t>he Government of the ASEAN Member State</w:t>
      </w:r>
      <w:r w:rsidRPr="00646136">
        <w:rPr>
          <w:sz w:val="20"/>
          <w:szCs w:val="20"/>
        </w:rPr>
        <w:t xml:space="preserve"> where the Office of the </w:t>
      </w:r>
      <w:r w:rsidR="0012528C" w:rsidRPr="00646136">
        <w:rPr>
          <w:sz w:val="20"/>
          <w:szCs w:val="20"/>
        </w:rPr>
        <w:t xml:space="preserve">ACCAHZ is located, hereinafter referred to as the </w:t>
      </w:r>
      <w:r w:rsidRPr="00646136">
        <w:rPr>
          <w:sz w:val="20"/>
          <w:szCs w:val="20"/>
        </w:rPr>
        <w:t xml:space="preserve">Host Country, shall provide adequate premises at </w:t>
      </w:r>
      <w:r w:rsidRPr="00646136">
        <w:rPr>
          <w:color w:val="262626"/>
          <w:sz w:val="20"/>
          <w:szCs w:val="20"/>
        </w:rPr>
        <w:t>its</w:t>
      </w:r>
      <w:r w:rsidRPr="00646136">
        <w:rPr>
          <w:sz w:val="20"/>
          <w:szCs w:val="20"/>
        </w:rPr>
        <w:t xml:space="preserve"> own </w:t>
      </w:r>
      <w:r w:rsidR="006770FD" w:rsidRPr="00646136">
        <w:rPr>
          <w:sz w:val="20"/>
          <w:szCs w:val="20"/>
        </w:rPr>
        <w:t>expense, operational facilities</w:t>
      </w:r>
      <w:r w:rsidRPr="00646136">
        <w:rPr>
          <w:sz w:val="20"/>
          <w:szCs w:val="20"/>
        </w:rPr>
        <w:t xml:space="preserve"> and such other support needed for the operation of the ACCAHZ in accordance with the Host Country Agreement</w:t>
      </w:r>
      <w:r w:rsidR="0012528C" w:rsidRPr="00646136">
        <w:rPr>
          <w:sz w:val="20"/>
          <w:szCs w:val="20"/>
        </w:rPr>
        <w:t xml:space="preserve"> to be concluded between ACCAHZ</w:t>
      </w:r>
      <w:r w:rsidR="00D53BD0" w:rsidRPr="00646136">
        <w:rPr>
          <w:sz w:val="20"/>
          <w:szCs w:val="20"/>
        </w:rPr>
        <w:t xml:space="preserve"> and the </w:t>
      </w:r>
      <w:proofErr w:type="gramStart"/>
      <w:r w:rsidRPr="00646136">
        <w:rPr>
          <w:sz w:val="20"/>
          <w:szCs w:val="20"/>
        </w:rPr>
        <w:t xml:space="preserve">Host </w:t>
      </w:r>
      <w:r w:rsidR="00D53BD0" w:rsidRPr="00646136">
        <w:rPr>
          <w:sz w:val="20"/>
          <w:szCs w:val="20"/>
        </w:rPr>
        <w:t xml:space="preserve"> Country</w:t>
      </w:r>
      <w:proofErr w:type="gramEnd"/>
      <w:r w:rsidR="00D53BD0" w:rsidRPr="00646136">
        <w:rPr>
          <w:sz w:val="20"/>
          <w:szCs w:val="20"/>
        </w:rPr>
        <w:t xml:space="preserve">. </w:t>
      </w:r>
    </w:p>
    <w:p w:rsidR="00705E49" w:rsidRPr="00646136" w:rsidRDefault="00850F60" w:rsidP="008039D1">
      <w:pPr>
        <w:pStyle w:val="ListParagraph"/>
        <w:numPr>
          <w:ilvl w:val="0"/>
          <w:numId w:val="31"/>
        </w:numPr>
        <w:spacing w:before="240" w:after="120" w:line="276" w:lineRule="auto"/>
        <w:rPr>
          <w:sz w:val="20"/>
          <w:szCs w:val="20"/>
        </w:rPr>
      </w:pPr>
      <w:r w:rsidRPr="00646136">
        <w:rPr>
          <w:sz w:val="20"/>
          <w:szCs w:val="20"/>
        </w:rPr>
        <w:t xml:space="preserve">The Host Country will also grant to the ACCAHZ, Executive Director and staff members, where appropriate, privileges and immunities as may be necessary for the performance of their duties and functions in accordance with the laws and regulations prevailing in the </w:t>
      </w:r>
      <w:r w:rsidR="00646136">
        <w:rPr>
          <w:sz w:val="20"/>
          <w:szCs w:val="20"/>
        </w:rPr>
        <w:br/>
      </w:r>
      <w:r w:rsidRPr="00646136">
        <w:rPr>
          <w:sz w:val="20"/>
          <w:szCs w:val="20"/>
        </w:rPr>
        <w:t xml:space="preserve">Host Country. Such privileges and immunities shall be specified in the </w:t>
      </w:r>
      <w:r w:rsidR="00646136">
        <w:rPr>
          <w:sz w:val="20"/>
          <w:szCs w:val="20"/>
        </w:rPr>
        <w:br/>
      </w:r>
      <w:r w:rsidRPr="00646136">
        <w:rPr>
          <w:sz w:val="20"/>
          <w:szCs w:val="20"/>
        </w:rPr>
        <w:t>Host Country Agreement that will b</w:t>
      </w:r>
      <w:r w:rsidR="001D75B4" w:rsidRPr="00646136">
        <w:rPr>
          <w:sz w:val="20"/>
          <w:szCs w:val="20"/>
        </w:rPr>
        <w:t xml:space="preserve">e concluded between the ACCAHZ </w:t>
      </w:r>
      <w:r w:rsidRPr="00646136">
        <w:rPr>
          <w:sz w:val="20"/>
          <w:szCs w:val="20"/>
        </w:rPr>
        <w:t>and the Host Country.</w:t>
      </w:r>
    </w:p>
    <w:p w:rsidR="00850F60" w:rsidRPr="00646136" w:rsidRDefault="00850F60" w:rsidP="008039D1">
      <w:pPr>
        <w:pStyle w:val="Heading1"/>
      </w:pPr>
      <w:bookmarkStart w:id="17" w:name="_Toc485028679"/>
      <w:bookmarkStart w:id="18" w:name="_Toc485049823"/>
      <w:r w:rsidRPr="00646136">
        <w:t>Article IX</w:t>
      </w:r>
      <w:r w:rsidR="008039D1" w:rsidRPr="00646136">
        <w:br/>
      </w:r>
      <w:r w:rsidRPr="00646136">
        <w:t xml:space="preserve"> Legal Personality</w:t>
      </w:r>
      <w:bookmarkEnd w:id="17"/>
      <w:bookmarkEnd w:id="18"/>
    </w:p>
    <w:p w:rsidR="00850F60" w:rsidRPr="00646136" w:rsidRDefault="0012528C" w:rsidP="008039D1">
      <w:pPr>
        <w:spacing w:before="240" w:after="120" w:line="276" w:lineRule="auto"/>
        <w:jc w:val="both"/>
        <w:rPr>
          <w:sz w:val="20"/>
          <w:szCs w:val="20"/>
        </w:rPr>
      </w:pPr>
      <w:r w:rsidRPr="00646136">
        <w:rPr>
          <w:sz w:val="20"/>
          <w:szCs w:val="20"/>
        </w:rPr>
        <w:t>The ACCAHZ as an inter-governmental organisation,</w:t>
      </w:r>
      <w:r w:rsidR="00850F60" w:rsidRPr="00646136">
        <w:rPr>
          <w:sz w:val="20"/>
          <w:szCs w:val="20"/>
        </w:rPr>
        <w:t xml:space="preserve"> shall be conferred with legal personality as m</w:t>
      </w:r>
      <w:r w:rsidRPr="00646136">
        <w:rPr>
          <w:sz w:val="20"/>
          <w:szCs w:val="20"/>
        </w:rPr>
        <w:t>ay be required for the exercise of its functions, including</w:t>
      </w:r>
      <w:r w:rsidR="00850F60" w:rsidRPr="00646136">
        <w:rPr>
          <w:sz w:val="20"/>
          <w:szCs w:val="20"/>
        </w:rPr>
        <w:t xml:space="preserve"> </w:t>
      </w:r>
      <w:r w:rsidRPr="00646136">
        <w:rPr>
          <w:sz w:val="20"/>
          <w:szCs w:val="20"/>
        </w:rPr>
        <w:t>inter al</w:t>
      </w:r>
      <w:r w:rsidR="00850F60" w:rsidRPr="00646136">
        <w:rPr>
          <w:sz w:val="20"/>
          <w:szCs w:val="20"/>
        </w:rPr>
        <w:t>ia</w:t>
      </w:r>
      <w:r w:rsidR="00850F60" w:rsidRPr="00646136">
        <w:rPr>
          <w:i/>
          <w:color w:val="3D3D3D"/>
          <w:sz w:val="20"/>
          <w:szCs w:val="20"/>
        </w:rPr>
        <w:t xml:space="preserve">, </w:t>
      </w:r>
      <w:r w:rsidR="00850F60" w:rsidRPr="00646136">
        <w:rPr>
          <w:sz w:val="20"/>
          <w:szCs w:val="20"/>
        </w:rPr>
        <w:t>the capacity to</w:t>
      </w:r>
      <w:r w:rsidRPr="00646136">
        <w:rPr>
          <w:sz w:val="20"/>
          <w:szCs w:val="20"/>
        </w:rPr>
        <w:t xml:space="preserve"> </w:t>
      </w:r>
      <w:r w:rsidR="00850F60" w:rsidRPr="00646136">
        <w:rPr>
          <w:sz w:val="20"/>
          <w:szCs w:val="20"/>
        </w:rPr>
        <w:t>enter into contracts, acquire and dispose of movable and immovable properties, and b</w:t>
      </w:r>
      <w:r w:rsidR="008039D1" w:rsidRPr="00646136">
        <w:rPr>
          <w:sz w:val="20"/>
          <w:szCs w:val="20"/>
        </w:rPr>
        <w:t>e a party to legal proceedings.</w:t>
      </w:r>
    </w:p>
    <w:p w:rsidR="00850F60" w:rsidRPr="00646136" w:rsidRDefault="00850F60" w:rsidP="008039D1">
      <w:pPr>
        <w:pStyle w:val="Heading1"/>
      </w:pPr>
      <w:bookmarkStart w:id="19" w:name="_Toc485028680"/>
      <w:bookmarkStart w:id="20" w:name="_Toc485049824"/>
      <w:r w:rsidRPr="00646136">
        <w:t xml:space="preserve">Article X </w:t>
      </w:r>
      <w:r w:rsidR="008039D1" w:rsidRPr="00646136">
        <w:br/>
      </w:r>
      <w:r w:rsidRPr="00646136">
        <w:t>Settlement of Disputes</w:t>
      </w:r>
      <w:bookmarkEnd w:id="19"/>
      <w:bookmarkEnd w:id="20"/>
    </w:p>
    <w:p w:rsidR="00850F60" w:rsidRPr="00646136" w:rsidRDefault="00850F60" w:rsidP="008039D1">
      <w:pPr>
        <w:pStyle w:val="ListParagraph"/>
        <w:numPr>
          <w:ilvl w:val="0"/>
          <w:numId w:val="39"/>
        </w:numPr>
        <w:spacing w:before="240" w:after="120" w:line="276" w:lineRule="auto"/>
        <w:rPr>
          <w:sz w:val="20"/>
          <w:szCs w:val="20"/>
        </w:rPr>
      </w:pPr>
      <w:r w:rsidRPr="00646136">
        <w:rPr>
          <w:w w:val="105"/>
          <w:sz w:val="20"/>
          <w:szCs w:val="20"/>
        </w:rPr>
        <w:t>Any differences or disputes between two or more ASEAN Member States concerning the interpretation, implementation, or application of this Agreement shall be settled amicably by negotiation, or by any other peaceful means as may be agreed upon by them.</w:t>
      </w:r>
    </w:p>
    <w:p w:rsidR="00850F60" w:rsidRPr="00646136" w:rsidRDefault="00850F60" w:rsidP="008039D1">
      <w:pPr>
        <w:pStyle w:val="ListParagraph"/>
        <w:numPr>
          <w:ilvl w:val="0"/>
          <w:numId w:val="39"/>
        </w:numPr>
        <w:spacing w:before="240" w:after="120" w:line="276" w:lineRule="auto"/>
        <w:rPr>
          <w:sz w:val="20"/>
          <w:szCs w:val="20"/>
        </w:rPr>
      </w:pPr>
      <w:r w:rsidRPr="00646136">
        <w:rPr>
          <w:sz w:val="20"/>
          <w:szCs w:val="20"/>
        </w:rPr>
        <w:t xml:space="preserve">If the disputing ASEAN Member States are unable to achieve a peaceful settlement </w:t>
      </w:r>
      <w:r w:rsidR="0012528C" w:rsidRPr="00646136">
        <w:rPr>
          <w:sz w:val="20"/>
          <w:szCs w:val="20"/>
        </w:rPr>
        <w:t>of</w:t>
      </w:r>
      <w:r w:rsidR="0012528C" w:rsidRPr="00646136">
        <w:rPr>
          <w:color w:val="979797"/>
          <w:sz w:val="20"/>
          <w:szCs w:val="20"/>
        </w:rPr>
        <w:t xml:space="preserve"> </w:t>
      </w:r>
      <w:r w:rsidR="0012528C" w:rsidRPr="00646136">
        <w:rPr>
          <w:sz w:val="20"/>
          <w:szCs w:val="20"/>
        </w:rPr>
        <w:t>the</w:t>
      </w:r>
      <w:r w:rsidRPr="00646136">
        <w:rPr>
          <w:sz w:val="20"/>
          <w:szCs w:val="20"/>
        </w:rPr>
        <w:t xml:space="preserve"> dispute pursuant to the procedure set forth in Paragraph 1 of this Article</w:t>
      </w:r>
      <w:r w:rsidRPr="00646136">
        <w:rPr>
          <w:color w:val="343434"/>
          <w:sz w:val="20"/>
          <w:szCs w:val="20"/>
        </w:rPr>
        <w:t xml:space="preserve">, </w:t>
      </w:r>
      <w:r w:rsidRPr="00646136">
        <w:rPr>
          <w:sz w:val="20"/>
          <w:szCs w:val="20"/>
        </w:rPr>
        <w:t xml:space="preserve">any of the </w:t>
      </w:r>
      <w:r w:rsidR="00646136">
        <w:rPr>
          <w:sz w:val="20"/>
          <w:szCs w:val="20"/>
        </w:rPr>
        <w:br/>
      </w:r>
      <w:r w:rsidRPr="00646136">
        <w:rPr>
          <w:sz w:val="20"/>
          <w:szCs w:val="20"/>
        </w:rPr>
        <w:t>ASEAN Member</w:t>
      </w:r>
      <w:r w:rsidR="0012528C" w:rsidRPr="00646136">
        <w:rPr>
          <w:sz w:val="20"/>
          <w:szCs w:val="20"/>
        </w:rPr>
        <w:t xml:space="preserve"> States concerned may refer the</w:t>
      </w:r>
      <w:r w:rsidRPr="00646136">
        <w:rPr>
          <w:sz w:val="20"/>
          <w:szCs w:val="20"/>
        </w:rPr>
        <w:t xml:space="preserve"> dispute to the Governing Board,</w:t>
      </w:r>
      <w:r w:rsidR="0012528C" w:rsidRPr="00646136">
        <w:rPr>
          <w:sz w:val="20"/>
          <w:szCs w:val="20"/>
        </w:rPr>
        <w:t xml:space="preserve"> failing which, the dispute may</w:t>
      </w:r>
      <w:r w:rsidRPr="00646136">
        <w:rPr>
          <w:sz w:val="20"/>
          <w:szCs w:val="20"/>
        </w:rPr>
        <w:t xml:space="preserve"> be referred to the SOM-AMAF for final resolution.</w:t>
      </w:r>
    </w:p>
    <w:p w:rsidR="00850F60" w:rsidRPr="00646136" w:rsidRDefault="00512D93" w:rsidP="008039D1">
      <w:pPr>
        <w:pStyle w:val="Heading1"/>
      </w:pPr>
      <w:bookmarkStart w:id="21" w:name="_Toc485028681"/>
      <w:bookmarkStart w:id="22" w:name="_Toc485049825"/>
      <w:r>
        <w:br w:type="page"/>
      </w:r>
      <w:r w:rsidR="00850F60" w:rsidRPr="00646136">
        <w:lastRenderedPageBreak/>
        <w:t xml:space="preserve">Article XI </w:t>
      </w:r>
      <w:r w:rsidR="008039D1" w:rsidRPr="00646136">
        <w:br/>
      </w:r>
      <w:r w:rsidR="00850F60" w:rsidRPr="00646136">
        <w:t>Suspe</w:t>
      </w:r>
      <w:r w:rsidR="00095EF1" w:rsidRPr="00646136">
        <w:t>nsio</w:t>
      </w:r>
      <w:bookmarkEnd w:id="21"/>
      <w:r w:rsidR="008039D1" w:rsidRPr="00646136">
        <w:t>N</w:t>
      </w:r>
      <w:bookmarkEnd w:id="22"/>
    </w:p>
    <w:p w:rsidR="00850F60" w:rsidRPr="00646136" w:rsidRDefault="00850F60" w:rsidP="008039D1">
      <w:pPr>
        <w:pStyle w:val="ListParagraph"/>
        <w:numPr>
          <w:ilvl w:val="0"/>
          <w:numId w:val="33"/>
        </w:numPr>
        <w:spacing w:before="240" w:after="120" w:line="276" w:lineRule="auto"/>
        <w:rPr>
          <w:sz w:val="20"/>
          <w:szCs w:val="20"/>
        </w:rPr>
      </w:pPr>
      <w:r w:rsidRPr="00646136">
        <w:rPr>
          <w:sz w:val="20"/>
          <w:szCs w:val="20"/>
        </w:rPr>
        <w:t>Each ASEAN Member State reserves the right for reasons of national security, national interest, public order, or public health to</w:t>
      </w:r>
      <w:r w:rsidR="0012528C" w:rsidRPr="00646136">
        <w:rPr>
          <w:sz w:val="20"/>
          <w:szCs w:val="20"/>
        </w:rPr>
        <w:t xml:space="preserve"> suspend temporarily, either in whole or</w:t>
      </w:r>
      <w:r w:rsidRPr="00646136">
        <w:rPr>
          <w:sz w:val="20"/>
          <w:szCs w:val="20"/>
        </w:rPr>
        <w:t xml:space="preserve"> in part, the implementation of this Agreement.</w:t>
      </w:r>
    </w:p>
    <w:p w:rsidR="001D75B4" w:rsidRPr="00646136" w:rsidRDefault="00850F60" w:rsidP="008039D1">
      <w:pPr>
        <w:pStyle w:val="ListParagraph"/>
        <w:numPr>
          <w:ilvl w:val="0"/>
          <w:numId w:val="33"/>
        </w:numPr>
        <w:spacing w:before="240" w:after="120" w:line="276" w:lineRule="auto"/>
        <w:rPr>
          <w:sz w:val="20"/>
          <w:szCs w:val="20"/>
        </w:rPr>
      </w:pPr>
      <w:r w:rsidRPr="00646136">
        <w:rPr>
          <w:sz w:val="20"/>
          <w:szCs w:val="20"/>
        </w:rPr>
        <w:t>Lifting of the suspension is a sovereign right of each ASEAN Member State, when it deems that the prevailing</w:t>
      </w:r>
      <w:r w:rsidR="0012528C" w:rsidRPr="00646136">
        <w:rPr>
          <w:sz w:val="20"/>
          <w:szCs w:val="20"/>
        </w:rPr>
        <w:t xml:space="preserve"> circumstances that led to the suspension</w:t>
      </w:r>
      <w:r w:rsidRPr="00646136">
        <w:rPr>
          <w:sz w:val="20"/>
          <w:szCs w:val="20"/>
        </w:rPr>
        <w:t xml:space="preserve"> of the Agreement no longer exist.</w:t>
      </w:r>
    </w:p>
    <w:p w:rsidR="00525619" w:rsidRPr="00646136" w:rsidRDefault="001D75B4" w:rsidP="008039D1">
      <w:pPr>
        <w:pStyle w:val="ListParagraph"/>
        <w:numPr>
          <w:ilvl w:val="0"/>
          <w:numId w:val="33"/>
        </w:numPr>
        <w:spacing w:before="240" w:after="120" w:line="276" w:lineRule="auto"/>
        <w:rPr>
          <w:sz w:val="20"/>
          <w:szCs w:val="20"/>
        </w:rPr>
      </w:pPr>
      <w:r w:rsidRPr="00646136">
        <w:rPr>
          <w:sz w:val="20"/>
          <w:szCs w:val="20"/>
        </w:rPr>
        <w:t>The suspension of this Agreement and the lifting of the suspension of this Agreement shall be effective thirty days after a written notification has been received by the Executive Director of ACCAHZ. S</w:t>
      </w:r>
      <w:r w:rsidR="007D0F76" w:rsidRPr="00646136">
        <w:rPr>
          <w:sz w:val="20"/>
          <w:szCs w:val="20"/>
        </w:rPr>
        <w:t xml:space="preserve">uspension of this Agreement shall take effect without prejudice to the funding commitment of the ASEAN Member State seeking suspension. </w:t>
      </w:r>
    </w:p>
    <w:p w:rsidR="00850F60" w:rsidRPr="00646136" w:rsidRDefault="00850F60" w:rsidP="008039D1">
      <w:pPr>
        <w:pStyle w:val="Heading1"/>
      </w:pPr>
      <w:bookmarkStart w:id="23" w:name="_Toc485028682"/>
      <w:bookmarkStart w:id="24" w:name="_Toc485049826"/>
      <w:r w:rsidRPr="00646136">
        <w:rPr>
          <w:w w:val="105"/>
        </w:rPr>
        <w:t xml:space="preserve">Article XII </w:t>
      </w:r>
      <w:r w:rsidR="008039D1" w:rsidRPr="00646136">
        <w:rPr>
          <w:w w:val="105"/>
        </w:rPr>
        <w:br/>
      </w:r>
      <w:r w:rsidRPr="00646136">
        <w:rPr>
          <w:w w:val="105"/>
        </w:rPr>
        <w:t>Amendments</w:t>
      </w:r>
      <w:bookmarkEnd w:id="23"/>
      <w:bookmarkEnd w:id="24"/>
    </w:p>
    <w:p w:rsidR="00850F60" w:rsidRPr="00646136" w:rsidRDefault="00850F60" w:rsidP="008039D1">
      <w:pPr>
        <w:pStyle w:val="ListParagraph"/>
        <w:numPr>
          <w:ilvl w:val="0"/>
          <w:numId w:val="34"/>
        </w:numPr>
        <w:spacing w:before="240" w:after="120" w:line="276" w:lineRule="auto"/>
        <w:rPr>
          <w:sz w:val="20"/>
          <w:szCs w:val="20"/>
        </w:rPr>
      </w:pPr>
      <w:r w:rsidRPr="00646136">
        <w:rPr>
          <w:w w:val="105"/>
          <w:sz w:val="20"/>
          <w:szCs w:val="20"/>
        </w:rPr>
        <w:t xml:space="preserve">Any ASEAN Member State may </w:t>
      </w:r>
      <w:r w:rsidRPr="00646136">
        <w:rPr>
          <w:color w:val="525252"/>
          <w:w w:val="105"/>
          <w:sz w:val="20"/>
          <w:szCs w:val="20"/>
        </w:rPr>
        <w:t>pr</w:t>
      </w:r>
      <w:r w:rsidRPr="00646136">
        <w:rPr>
          <w:w w:val="105"/>
          <w:sz w:val="20"/>
          <w:szCs w:val="20"/>
        </w:rPr>
        <w:t>opose amendments to th</w:t>
      </w:r>
      <w:r w:rsidRPr="00646136">
        <w:rPr>
          <w:color w:val="3B3B3B"/>
          <w:w w:val="105"/>
          <w:sz w:val="20"/>
          <w:szCs w:val="20"/>
        </w:rPr>
        <w:t>i</w:t>
      </w:r>
      <w:r w:rsidRPr="00646136">
        <w:rPr>
          <w:w w:val="105"/>
          <w:sz w:val="20"/>
          <w:szCs w:val="20"/>
        </w:rPr>
        <w:t>s Agreemen</w:t>
      </w:r>
      <w:r w:rsidRPr="00646136">
        <w:rPr>
          <w:color w:val="3B3B3B"/>
          <w:w w:val="105"/>
          <w:sz w:val="20"/>
          <w:szCs w:val="20"/>
        </w:rPr>
        <w:t xml:space="preserve">t </w:t>
      </w:r>
      <w:r w:rsidRPr="00646136">
        <w:rPr>
          <w:w w:val="105"/>
          <w:sz w:val="20"/>
          <w:szCs w:val="20"/>
        </w:rPr>
        <w:t>at any time by comm</w:t>
      </w:r>
      <w:r w:rsidRPr="00646136">
        <w:rPr>
          <w:color w:val="3B3B3B"/>
          <w:w w:val="105"/>
          <w:sz w:val="20"/>
          <w:szCs w:val="20"/>
        </w:rPr>
        <w:t>u</w:t>
      </w:r>
      <w:r w:rsidRPr="00646136">
        <w:rPr>
          <w:w w:val="105"/>
          <w:sz w:val="20"/>
          <w:szCs w:val="20"/>
        </w:rPr>
        <w:t>nicating</w:t>
      </w:r>
      <w:r w:rsidR="0045382D" w:rsidRPr="00646136">
        <w:rPr>
          <w:w w:val="105"/>
          <w:sz w:val="20"/>
          <w:szCs w:val="20"/>
        </w:rPr>
        <w:t xml:space="preserve"> </w:t>
      </w:r>
      <w:r w:rsidRPr="00646136">
        <w:rPr>
          <w:w w:val="105"/>
          <w:sz w:val="20"/>
          <w:szCs w:val="20"/>
        </w:rPr>
        <w:t>in writing to the ASEAN Secretariat who shall pro</w:t>
      </w:r>
      <w:r w:rsidRPr="00646136">
        <w:rPr>
          <w:color w:val="3B3B3B"/>
          <w:w w:val="105"/>
          <w:sz w:val="20"/>
          <w:szCs w:val="20"/>
        </w:rPr>
        <w:t>mp</w:t>
      </w:r>
      <w:r w:rsidRPr="00646136">
        <w:rPr>
          <w:w w:val="105"/>
          <w:sz w:val="20"/>
          <w:szCs w:val="20"/>
        </w:rPr>
        <w:t>tly notify the other ASEAN Membe</w:t>
      </w:r>
      <w:r w:rsidRPr="00646136">
        <w:rPr>
          <w:color w:val="525252"/>
          <w:w w:val="105"/>
          <w:sz w:val="20"/>
          <w:szCs w:val="20"/>
        </w:rPr>
        <w:t xml:space="preserve">r </w:t>
      </w:r>
      <w:r w:rsidRPr="00646136">
        <w:rPr>
          <w:w w:val="105"/>
          <w:sz w:val="20"/>
          <w:szCs w:val="20"/>
        </w:rPr>
        <w:t>States of the propo</w:t>
      </w:r>
      <w:r w:rsidRPr="00646136">
        <w:rPr>
          <w:color w:val="3B3B3B"/>
          <w:w w:val="105"/>
          <w:sz w:val="20"/>
          <w:szCs w:val="20"/>
        </w:rPr>
        <w:t>s</w:t>
      </w:r>
      <w:r w:rsidRPr="00646136">
        <w:rPr>
          <w:w w:val="105"/>
          <w:sz w:val="20"/>
          <w:szCs w:val="20"/>
        </w:rPr>
        <w:t>ed amendments in writing.</w:t>
      </w:r>
    </w:p>
    <w:p w:rsidR="00850F60" w:rsidRPr="00646136" w:rsidRDefault="00850F60" w:rsidP="008039D1">
      <w:pPr>
        <w:pStyle w:val="ListParagraph"/>
        <w:numPr>
          <w:ilvl w:val="0"/>
          <w:numId w:val="34"/>
        </w:numPr>
        <w:spacing w:before="240" w:after="120" w:line="276" w:lineRule="auto"/>
        <w:rPr>
          <w:sz w:val="20"/>
          <w:szCs w:val="20"/>
        </w:rPr>
      </w:pPr>
      <w:r w:rsidRPr="00646136">
        <w:rPr>
          <w:sz w:val="20"/>
          <w:szCs w:val="20"/>
        </w:rPr>
        <w:t>Amendme</w:t>
      </w:r>
      <w:r w:rsidR="0045382D" w:rsidRPr="00646136">
        <w:rPr>
          <w:sz w:val="20"/>
          <w:szCs w:val="20"/>
        </w:rPr>
        <w:t xml:space="preserve">nts to this Agreement </w:t>
      </w:r>
      <w:r w:rsidRPr="00646136">
        <w:rPr>
          <w:color w:val="3B3B3B"/>
          <w:sz w:val="20"/>
          <w:szCs w:val="20"/>
        </w:rPr>
        <w:t>sh</w:t>
      </w:r>
      <w:r w:rsidR="0012528C" w:rsidRPr="00646136">
        <w:rPr>
          <w:sz w:val="20"/>
          <w:szCs w:val="20"/>
        </w:rPr>
        <w:t>all be agreed</w:t>
      </w:r>
      <w:r w:rsidRPr="00646136">
        <w:rPr>
          <w:sz w:val="20"/>
          <w:szCs w:val="20"/>
        </w:rPr>
        <w:t xml:space="preserve"> upon in writing by all ASEAN Member State</w:t>
      </w:r>
      <w:r w:rsidRPr="00646136">
        <w:rPr>
          <w:color w:val="525252"/>
          <w:sz w:val="20"/>
          <w:szCs w:val="20"/>
        </w:rPr>
        <w:t xml:space="preserve">s </w:t>
      </w:r>
      <w:r w:rsidRPr="00646136">
        <w:rPr>
          <w:sz w:val="20"/>
          <w:szCs w:val="20"/>
        </w:rPr>
        <w:t xml:space="preserve">and shall come into force on such </w:t>
      </w:r>
      <w:r w:rsidRPr="00646136">
        <w:rPr>
          <w:color w:val="3B3B3B"/>
          <w:sz w:val="20"/>
          <w:szCs w:val="20"/>
        </w:rPr>
        <w:t>d</w:t>
      </w:r>
      <w:r w:rsidRPr="00646136">
        <w:rPr>
          <w:sz w:val="20"/>
          <w:szCs w:val="20"/>
        </w:rPr>
        <w:t>ate as may be dec</w:t>
      </w:r>
      <w:r w:rsidRPr="00646136">
        <w:rPr>
          <w:color w:val="3B3B3B"/>
          <w:sz w:val="20"/>
          <w:szCs w:val="20"/>
        </w:rPr>
        <w:t>id</w:t>
      </w:r>
      <w:r w:rsidR="0012528C" w:rsidRPr="00646136">
        <w:rPr>
          <w:sz w:val="20"/>
          <w:szCs w:val="20"/>
        </w:rPr>
        <w:t>ed by the ASEAN</w:t>
      </w:r>
      <w:r w:rsidRPr="00646136">
        <w:rPr>
          <w:sz w:val="20"/>
          <w:szCs w:val="20"/>
        </w:rPr>
        <w:t xml:space="preserve"> Member</w:t>
      </w:r>
      <w:r w:rsidR="0012528C" w:rsidRPr="00646136">
        <w:rPr>
          <w:sz w:val="20"/>
          <w:szCs w:val="20"/>
        </w:rPr>
        <w:t xml:space="preserve"> </w:t>
      </w:r>
      <w:r w:rsidRPr="00646136">
        <w:rPr>
          <w:sz w:val="20"/>
          <w:szCs w:val="20"/>
        </w:rPr>
        <w:t>States.</w:t>
      </w:r>
    </w:p>
    <w:p w:rsidR="00850F60" w:rsidRPr="00646136" w:rsidRDefault="00850F60" w:rsidP="008039D1">
      <w:pPr>
        <w:pStyle w:val="ListParagraph"/>
        <w:numPr>
          <w:ilvl w:val="0"/>
          <w:numId w:val="34"/>
        </w:numPr>
        <w:spacing w:before="240" w:after="120" w:line="276" w:lineRule="auto"/>
        <w:rPr>
          <w:sz w:val="20"/>
          <w:szCs w:val="20"/>
        </w:rPr>
      </w:pPr>
      <w:r w:rsidRPr="00646136">
        <w:rPr>
          <w:w w:val="105"/>
          <w:sz w:val="20"/>
          <w:szCs w:val="20"/>
        </w:rPr>
        <w:t>Appendices to this Agreement s</w:t>
      </w:r>
      <w:r w:rsidRPr="00646136">
        <w:rPr>
          <w:color w:val="3B3B3B"/>
          <w:w w:val="105"/>
          <w:sz w:val="20"/>
          <w:szCs w:val="20"/>
        </w:rPr>
        <w:t>ha</w:t>
      </w:r>
      <w:r w:rsidRPr="00646136">
        <w:rPr>
          <w:w w:val="105"/>
          <w:sz w:val="20"/>
          <w:szCs w:val="20"/>
        </w:rPr>
        <w:t>ll form the integral parts of this Agreement.</w:t>
      </w:r>
    </w:p>
    <w:p w:rsidR="00850F60" w:rsidRPr="00646136" w:rsidRDefault="00850F60" w:rsidP="008039D1">
      <w:pPr>
        <w:pStyle w:val="ListParagraph"/>
        <w:numPr>
          <w:ilvl w:val="0"/>
          <w:numId w:val="34"/>
        </w:numPr>
        <w:spacing w:before="240" w:after="120" w:line="276" w:lineRule="auto"/>
        <w:rPr>
          <w:sz w:val="20"/>
          <w:szCs w:val="20"/>
        </w:rPr>
      </w:pPr>
      <w:r w:rsidRPr="00646136">
        <w:rPr>
          <w:w w:val="105"/>
          <w:sz w:val="20"/>
          <w:szCs w:val="20"/>
        </w:rPr>
        <w:t xml:space="preserve">Notwithstanding </w:t>
      </w:r>
      <w:r w:rsidR="006A602F" w:rsidRPr="00646136">
        <w:rPr>
          <w:w w:val="105"/>
          <w:sz w:val="20"/>
          <w:szCs w:val="20"/>
        </w:rPr>
        <w:t>p</w:t>
      </w:r>
      <w:r w:rsidRPr="00646136">
        <w:rPr>
          <w:w w:val="105"/>
          <w:sz w:val="20"/>
          <w:szCs w:val="20"/>
        </w:rPr>
        <w:t>aragraphs 1 an</w:t>
      </w:r>
      <w:r w:rsidRPr="00646136">
        <w:rPr>
          <w:color w:val="525252"/>
          <w:w w:val="105"/>
          <w:sz w:val="20"/>
          <w:szCs w:val="20"/>
        </w:rPr>
        <w:t xml:space="preserve">d </w:t>
      </w:r>
      <w:r w:rsidRPr="00646136">
        <w:rPr>
          <w:w w:val="105"/>
          <w:sz w:val="20"/>
          <w:szCs w:val="20"/>
        </w:rPr>
        <w:t>2 of this Article, any ASEAN Membe</w:t>
      </w:r>
      <w:r w:rsidRPr="00646136">
        <w:rPr>
          <w:color w:val="606060"/>
          <w:w w:val="105"/>
          <w:sz w:val="20"/>
          <w:szCs w:val="20"/>
        </w:rPr>
        <w:t xml:space="preserve">r </w:t>
      </w:r>
      <w:r w:rsidRPr="00646136">
        <w:rPr>
          <w:w w:val="105"/>
          <w:sz w:val="20"/>
          <w:szCs w:val="20"/>
        </w:rPr>
        <w:t xml:space="preserve">State may propose </w:t>
      </w:r>
      <w:r w:rsidRPr="00646136">
        <w:rPr>
          <w:color w:val="525252"/>
          <w:w w:val="105"/>
          <w:sz w:val="20"/>
          <w:szCs w:val="20"/>
        </w:rPr>
        <w:t>a</w:t>
      </w:r>
      <w:r w:rsidR="006A602F" w:rsidRPr="00646136">
        <w:rPr>
          <w:w w:val="105"/>
          <w:sz w:val="20"/>
          <w:szCs w:val="20"/>
        </w:rPr>
        <w:t>mendments to the a</w:t>
      </w:r>
      <w:r w:rsidRPr="00646136">
        <w:rPr>
          <w:w w:val="105"/>
          <w:sz w:val="20"/>
          <w:szCs w:val="20"/>
        </w:rPr>
        <w:t>ppendices to th</w:t>
      </w:r>
      <w:r w:rsidRPr="00646136">
        <w:rPr>
          <w:color w:val="3B3B3B"/>
          <w:w w:val="105"/>
          <w:sz w:val="20"/>
          <w:szCs w:val="20"/>
        </w:rPr>
        <w:t>i</w:t>
      </w:r>
      <w:r w:rsidRPr="00646136">
        <w:rPr>
          <w:w w:val="105"/>
          <w:sz w:val="20"/>
          <w:szCs w:val="20"/>
        </w:rPr>
        <w:t>s Agreement by co</w:t>
      </w:r>
      <w:r w:rsidRPr="00646136">
        <w:rPr>
          <w:color w:val="3B3B3B"/>
          <w:w w:val="105"/>
          <w:sz w:val="20"/>
          <w:szCs w:val="20"/>
        </w:rPr>
        <w:t>m</w:t>
      </w:r>
      <w:r w:rsidRPr="00646136">
        <w:rPr>
          <w:w w:val="105"/>
          <w:sz w:val="20"/>
          <w:szCs w:val="20"/>
        </w:rPr>
        <w:t>municating them in writing to the Governing Board, who sh</w:t>
      </w:r>
      <w:r w:rsidRPr="00646136">
        <w:rPr>
          <w:color w:val="3B3B3B"/>
          <w:w w:val="105"/>
          <w:sz w:val="20"/>
          <w:szCs w:val="20"/>
        </w:rPr>
        <w:t xml:space="preserve">all </w:t>
      </w:r>
      <w:r w:rsidRPr="00646136">
        <w:rPr>
          <w:w w:val="105"/>
          <w:sz w:val="20"/>
          <w:szCs w:val="20"/>
        </w:rPr>
        <w:t xml:space="preserve">refer the proposed amendments to the </w:t>
      </w:r>
      <w:r w:rsidR="00646136">
        <w:rPr>
          <w:w w:val="105"/>
          <w:sz w:val="20"/>
          <w:szCs w:val="20"/>
        </w:rPr>
        <w:br/>
      </w:r>
      <w:r w:rsidRPr="00646136">
        <w:rPr>
          <w:w w:val="105"/>
          <w:sz w:val="20"/>
          <w:szCs w:val="20"/>
        </w:rPr>
        <w:t>SOM-AMAF fo</w:t>
      </w:r>
      <w:r w:rsidRPr="00646136">
        <w:rPr>
          <w:color w:val="70706E"/>
          <w:w w:val="105"/>
          <w:sz w:val="20"/>
          <w:szCs w:val="20"/>
        </w:rPr>
        <w:t xml:space="preserve">r </w:t>
      </w:r>
      <w:r w:rsidRPr="00646136">
        <w:rPr>
          <w:w w:val="105"/>
          <w:sz w:val="20"/>
          <w:szCs w:val="20"/>
        </w:rPr>
        <w:t>deliberation. After deliberation by t</w:t>
      </w:r>
      <w:r w:rsidRPr="00646136">
        <w:rPr>
          <w:color w:val="3B3B3B"/>
          <w:w w:val="105"/>
          <w:sz w:val="20"/>
          <w:szCs w:val="20"/>
        </w:rPr>
        <w:t>h</w:t>
      </w:r>
      <w:r w:rsidRPr="00646136">
        <w:rPr>
          <w:w w:val="105"/>
          <w:sz w:val="20"/>
          <w:szCs w:val="20"/>
        </w:rPr>
        <w:t>e SOM-AMAF, the p</w:t>
      </w:r>
      <w:r w:rsidRPr="00646136">
        <w:rPr>
          <w:color w:val="3B3B3B"/>
          <w:w w:val="105"/>
          <w:sz w:val="20"/>
          <w:szCs w:val="20"/>
        </w:rPr>
        <w:t>rop</w:t>
      </w:r>
      <w:r w:rsidRPr="00646136">
        <w:rPr>
          <w:w w:val="105"/>
          <w:sz w:val="20"/>
          <w:szCs w:val="20"/>
        </w:rPr>
        <w:t>osed amendments shall be submitted to AMAF for its endo</w:t>
      </w:r>
      <w:r w:rsidRPr="00646136">
        <w:rPr>
          <w:color w:val="606060"/>
          <w:w w:val="105"/>
          <w:sz w:val="20"/>
          <w:szCs w:val="20"/>
        </w:rPr>
        <w:t>r</w:t>
      </w:r>
      <w:r w:rsidRPr="00646136">
        <w:rPr>
          <w:color w:val="3B3B3B"/>
          <w:w w:val="105"/>
          <w:sz w:val="20"/>
          <w:szCs w:val="20"/>
        </w:rPr>
        <w:t>s</w:t>
      </w:r>
      <w:r w:rsidRPr="00646136">
        <w:rPr>
          <w:w w:val="105"/>
          <w:sz w:val="20"/>
          <w:szCs w:val="20"/>
        </w:rPr>
        <w:t>ement.</w:t>
      </w:r>
    </w:p>
    <w:p w:rsidR="00850F60" w:rsidRPr="00646136" w:rsidRDefault="00850F60" w:rsidP="008039D1">
      <w:pPr>
        <w:pStyle w:val="ListParagraph"/>
        <w:numPr>
          <w:ilvl w:val="0"/>
          <w:numId w:val="34"/>
        </w:numPr>
        <w:spacing w:before="240" w:after="120" w:line="276" w:lineRule="auto"/>
        <w:rPr>
          <w:sz w:val="20"/>
          <w:szCs w:val="20"/>
        </w:rPr>
      </w:pPr>
      <w:r w:rsidRPr="00646136">
        <w:rPr>
          <w:w w:val="105"/>
          <w:sz w:val="20"/>
          <w:szCs w:val="20"/>
        </w:rPr>
        <w:t>Any amendment shall not preju</w:t>
      </w:r>
      <w:r w:rsidRPr="00646136">
        <w:rPr>
          <w:color w:val="525252"/>
          <w:w w:val="105"/>
          <w:sz w:val="20"/>
          <w:szCs w:val="20"/>
        </w:rPr>
        <w:t>di</w:t>
      </w:r>
      <w:r w:rsidRPr="00646136">
        <w:rPr>
          <w:w w:val="105"/>
          <w:sz w:val="20"/>
          <w:szCs w:val="20"/>
        </w:rPr>
        <w:t>ce any rights and obligat</w:t>
      </w:r>
      <w:r w:rsidRPr="00646136">
        <w:rPr>
          <w:color w:val="3B3B3B"/>
          <w:w w:val="105"/>
          <w:sz w:val="20"/>
          <w:szCs w:val="20"/>
        </w:rPr>
        <w:t>i</w:t>
      </w:r>
      <w:r w:rsidRPr="00646136">
        <w:rPr>
          <w:w w:val="105"/>
          <w:sz w:val="20"/>
          <w:szCs w:val="20"/>
        </w:rPr>
        <w:t xml:space="preserve">ons arising from or based on </w:t>
      </w:r>
      <w:r w:rsidRPr="00646136">
        <w:rPr>
          <w:color w:val="525252"/>
          <w:w w:val="105"/>
          <w:sz w:val="20"/>
          <w:szCs w:val="20"/>
        </w:rPr>
        <w:t>th</w:t>
      </w:r>
      <w:r w:rsidRPr="00646136">
        <w:rPr>
          <w:w w:val="105"/>
          <w:sz w:val="20"/>
          <w:szCs w:val="20"/>
        </w:rPr>
        <w:t>is Agreement prior and up to the date of such amendment.</w:t>
      </w:r>
    </w:p>
    <w:p w:rsidR="00850F60" w:rsidRPr="00646136" w:rsidRDefault="00850F60" w:rsidP="008039D1">
      <w:pPr>
        <w:pStyle w:val="Heading1"/>
        <w:rPr>
          <w:sz w:val="25"/>
        </w:rPr>
      </w:pPr>
      <w:bookmarkStart w:id="25" w:name="_Toc485028683"/>
      <w:bookmarkStart w:id="26" w:name="_Toc485049827"/>
      <w:r w:rsidRPr="00646136">
        <w:rPr>
          <w:rStyle w:val="Heading1Char"/>
          <w:b/>
        </w:rPr>
        <w:t>Article XIII</w:t>
      </w:r>
      <w:r w:rsidRPr="00646136">
        <w:rPr>
          <w:color w:val="0F0F0F"/>
          <w:w w:val="105"/>
          <w:sz w:val="25"/>
        </w:rPr>
        <w:t xml:space="preserve"> </w:t>
      </w:r>
      <w:r w:rsidR="008039D1" w:rsidRPr="00646136">
        <w:rPr>
          <w:color w:val="0F0F0F"/>
          <w:w w:val="105"/>
          <w:sz w:val="25"/>
        </w:rPr>
        <w:br/>
      </w:r>
      <w:r w:rsidRPr="00646136">
        <w:rPr>
          <w:color w:val="0F0F0F"/>
          <w:sz w:val="25"/>
        </w:rPr>
        <w:t>Withdrawal</w:t>
      </w:r>
      <w:bookmarkEnd w:id="25"/>
      <w:bookmarkEnd w:id="26"/>
    </w:p>
    <w:p w:rsidR="0045382D" w:rsidRPr="00646136" w:rsidRDefault="00850F60" w:rsidP="008039D1">
      <w:pPr>
        <w:spacing w:before="240" w:after="120" w:line="276" w:lineRule="auto"/>
        <w:jc w:val="both"/>
        <w:rPr>
          <w:sz w:val="20"/>
          <w:szCs w:val="20"/>
        </w:rPr>
      </w:pPr>
      <w:r w:rsidRPr="00646136">
        <w:rPr>
          <w:sz w:val="20"/>
          <w:szCs w:val="20"/>
        </w:rPr>
        <w:t>An ASEAN Member State may withdra</w:t>
      </w:r>
      <w:r w:rsidRPr="00646136">
        <w:rPr>
          <w:color w:val="3B3B3B"/>
          <w:sz w:val="20"/>
          <w:szCs w:val="20"/>
        </w:rPr>
        <w:t>w f</w:t>
      </w:r>
      <w:r w:rsidRPr="00646136">
        <w:rPr>
          <w:sz w:val="20"/>
          <w:szCs w:val="20"/>
        </w:rPr>
        <w:t>rom this Agreement by giving wr</w:t>
      </w:r>
      <w:r w:rsidRPr="00646136">
        <w:rPr>
          <w:color w:val="3B3B3B"/>
          <w:sz w:val="20"/>
          <w:szCs w:val="20"/>
        </w:rPr>
        <w:t>i</w:t>
      </w:r>
      <w:r w:rsidRPr="00646136">
        <w:rPr>
          <w:sz w:val="20"/>
          <w:szCs w:val="20"/>
        </w:rPr>
        <w:t>tten notification to th</w:t>
      </w:r>
      <w:r w:rsidRPr="00646136">
        <w:rPr>
          <w:color w:val="3B3B3B"/>
          <w:sz w:val="20"/>
          <w:szCs w:val="20"/>
        </w:rPr>
        <w:t xml:space="preserve">e </w:t>
      </w:r>
      <w:r w:rsidRPr="00646136">
        <w:rPr>
          <w:sz w:val="20"/>
          <w:szCs w:val="20"/>
        </w:rPr>
        <w:t xml:space="preserve">Depositary. Such withdrawal shall take effect upon the </w:t>
      </w:r>
      <w:r w:rsidRPr="00646136">
        <w:rPr>
          <w:color w:val="3B3B3B"/>
          <w:sz w:val="20"/>
          <w:szCs w:val="20"/>
        </w:rPr>
        <w:t>e</w:t>
      </w:r>
      <w:r w:rsidR="0045382D" w:rsidRPr="00646136">
        <w:rPr>
          <w:sz w:val="20"/>
          <w:szCs w:val="20"/>
        </w:rPr>
        <w:t>xpiry of six</w:t>
      </w:r>
      <w:r w:rsidRPr="00646136">
        <w:rPr>
          <w:sz w:val="20"/>
          <w:szCs w:val="20"/>
        </w:rPr>
        <w:t xml:space="preserve"> months from the date on which the notifica</w:t>
      </w:r>
      <w:r w:rsidRPr="00646136">
        <w:rPr>
          <w:color w:val="525252"/>
          <w:sz w:val="20"/>
          <w:szCs w:val="20"/>
        </w:rPr>
        <w:t>tio</w:t>
      </w:r>
      <w:r w:rsidRPr="00646136">
        <w:rPr>
          <w:sz w:val="20"/>
          <w:szCs w:val="20"/>
        </w:rPr>
        <w:t xml:space="preserve">n </w:t>
      </w:r>
      <w:r w:rsidR="0045382D" w:rsidRPr="00646136">
        <w:rPr>
          <w:sz w:val="20"/>
          <w:szCs w:val="20"/>
        </w:rPr>
        <w:t>of withdrawal</w:t>
      </w:r>
      <w:r w:rsidRPr="00646136">
        <w:rPr>
          <w:sz w:val="20"/>
          <w:szCs w:val="20"/>
        </w:rPr>
        <w:t xml:space="preserve"> is received by </w:t>
      </w:r>
      <w:r w:rsidRPr="00646136">
        <w:rPr>
          <w:color w:val="3B3B3B"/>
          <w:sz w:val="20"/>
          <w:szCs w:val="20"/>
        </w:rPr>
        <w:t>t</w:t>
      </w:r>
      <w:r w:rsidRPr="00646136">
        <w:rPr>
          <w:sz w:val="20"/>
          <w:szCs w:val="20"/>
        </w:rPr>
        <w:t>h</w:t>
      </w:r>
      <w:r w:rsidRPr="00646136">
        <w:rPr>
          <w:color w:val="3B3B3B"/>
          <w:sz w:val="20"/>
          <w:szCs w:val="20"/>
        </w:rPr>
        <w:t xml:space="preserve">e </w:t>
      </w:r>
      <w:r w:rsidR="0045382D" w:rsidRPr="00646136">
        <w:rPr>
          <w:sz w:val="20"/>
          <w:szCs w:val="20"/>
        </w:rPr>
        <w:t xml:space="preserve">Depositary. Such </w:t>
      </w:r>
      <w:r w:rsidRPr="00646136">
        <w:rPr>
          <w:color w:val="525252"/>
          <w:sz w:val="20"/>
          <w:szCs w:val="20"/>
        </w:rPr>
        <w:t>w</w:t>
      </w:r>
      <w:r w:rsidR="0045382D" w:rsidRPr="00646136">
        <w:rPr>
          <w:sz w:val="20"/>
          <w:szCs w:val="20"/>
        </w:rPr>
        <w:t>ithdrawal</w:t>
      </w:r>
      <w:r w:rsidRPr="00646136">
        <w:rPr>
          <w:sz w:val="20"/>
          <w:szCs w:val="20"/>
        </w:rPr>
        <w:t xml:space="preserve"> </w:t>
      </w:r>
      <w:r w:rsidR="0045382D" w:rsidRPr="00646136">
        <w:rPr>
          <w:sz w:val="20"/>
          <w:szCs w:val="20"/>
        </w:rPr>
        <w:t xml:space="preserve">shall </w:t>
      </w:r>
      <w:r w:rsidRPr="00646136">
        <w:rPr>
          <w:sz w:val="20"/>
          <w:szCs w:val="20"/>
        </w:rPr>
        <w:t>be promptly notified to all ASEAN Me</w:t>
      </w:r>
      <w:r w:rsidRPr="00646136">
        <w:rPr>
          <w:color w:val="525252"/>
          <w:sz w:val="20"/>
          <w:szCs w:val="20"/>
        </w:rPr>
        <w:t>m</w:t>
      </w:r>
      <w:r w:rsidRPr="00646136">
        <w:rPr>
          <w:sz w:val="20"/>
          <w:szCs w:val="20"/>
        </w:rPr>
        <w:t xml:space="preserve">ber </w:t>
      </w:r>
      <w:r w:rsidR="008039D1" w:rsidRPr="00646136">
        <w:rPr>
          <w:sz w:val="20"/>
          <w:szCs w:val="20"/>
        </w:rPr>
        <w:t xml:space="preserve">States by the Depositary. </w:t>
      </w:r>
    </w:p>
    <w:p w:rsidR="00850F60" w:rsidRPr="00646136" w:rsidRDefault="00512D93" w:rsidP="008039D1">
      <w:pPr>
        <w:pStyle w:val="Heading1"/>
      </w:pPr>
      <w:bookmarkStart w:id="27" w:name="_Toc485028684"/>
      <w:bookmarkStart w:id="28" w:name="_Toc485049828"/>
      <w:r>
        <w:br w:type="page"/>
      </w:r>
      <w:r w:rsidR="00850F60" w:rsidRPr="00646136">
        <w:lastRenderedPageBreak/>
        <w:t xml:space="preserve">Article XIV </w:t>
      </w:r>
      <w:r w:rsidR="008039D1" w:rsidRPr="00646136">
        <w:br/>
      </w:r>
      <w:r w:rsidR="00850F60" w:rsidRPr="00646136">
        <w:t>Termination</w:t>
      </w:r>
      <w:bookmarkEnd w:id="27"/>
      <w:bookmarkEnd w:id="28"/>
    </w:p>
    <w:p w:rsidR="00850F60" w:rsidRPr="00646136" w:rsidRDefault="00850F60" w:rsidP="008039D1">
      <w:pPr>
        <w:pStyle w:val="ListParagraph"/>
        <w:numPr>
          <w:ilvl w:val="0"/>
          <w:numId w:val="35"/>
        </w:numPr>
        <w:spacing w:before="240" w:after="120" w:line="276" w:lineRule="auto"/>
        <w:rPr>
          <w:sz w:val="20"/>
          <w:szCs w:val="20"/>
        </w:rPr>
      </w:pPr>
      <w:r w:rsidRPr="00646136">
        <w:rPr>
          <w:sz w:val="20"/>
          <w:szCs w:val="20"/>
        </w:rPr>
        <w:t xml:space="preserve">This Agreement shall be terminated by agreement in writing provided by all </w:t>
      </w:r>
      <w:r w:rsidR="00646136">
        <w:rPr>
          <w:sz w:val="20"/>
          <w:szCs w:val="20"/>
        </w:rPr>
        <w:br/>
      </w:r>
      <w:r w:rsidRPr="00646136">
        <w:rPr>
          <w:sz w:val="20"/>
          <w:szCs w:val="20"/>
        </w:rPr>
        <w:t xml:space="preserve">ASEAN Member States after having satisfied themselves </w:t>
      </w:r>
      <w:r w:rsidR="0012528C" w:rsidRPr="00646136">
        <w:rPr>
          <w:sz w:val="20"/>
          <w:szCs w:val="20"/>
        </w:rPr>
        <w:t>that the termination may be conducted in such manner as to not prejudice their respective</w:t>
      </w:r>
      <w:r w:rsidRPr="00646136">
        <w:rPr>
          <w:sz w:val="20"/>
          <w:szCs w:val="20"/>
        </w:rPr>
        <w:t xml:space="preserve"> interests in this matter. Upon</w:t>
      </w:r>
      <w:r w:rsidR="0012528C" w:rsidRPr="00646136">
        <w:rPr>
          <w:sz w:val="20"/>
          <w:szCs w:val="20"/>
        </w:rPr>
        <w:t xml:space="preserve"> termination of this Agreement, the ACCAHZ shall</w:t>
      </w:r>
      <w:r w:rsidRPr="00646136">
        <w:rPr>
          <w:sz w:val="20"/>
          <w:szCs w:val="20"/>
        </w:rPr>
        <w:t xml:space="preserve"> stand d</w:t>
      </w:r>
      <w:r w:rsidRPr="00646136">
        <w:rPr>
          <w:color w:val="333333"/>
          <w:sz w:val="20"/>
          <w:szCs w:val="20"/>
        </w:rPr>
        <w:t>i</w:t>
      </w:r>
      <w:r w:rsidRPr="00646136">
        <w:rPr>
          <w:sz w:val="20"/>
          <w:szCs w:val="20"/>
        </w:rPr>
        <w:t>ssolved</w:t>
      </w:r>
      <w:r w:rsidRPr="00646136">
        <w:rPr>
          <w:color w:val="4F4F4F"/>
          <w:sz w:val="20"/>
          <w:szCs w:val="20"/>
        </w:rPr>
        <w:t>.</w:t>
      </w:r>
    </w:p>
    <w:p w:rsidR="00850F60" w:rsidRPr="00646136" w:rsidRDefault="00850F60" w:rsidP="008039D1">
      <w:pPr>
        <w:pStyle w:val="ListParagraph"/>
        <w:numPr>
          <w:ilvl w:val="0"/>
          <w:numId w:val="35"/>
        </w:numPr>
        <w:spacing w:before="240" w:after="120" w:line="276" w:lineRule="auto"/>
        <w:rPr>
          <w:sz w:val="20"/>
          <w:szCs w:val="20"/>
        </w:rPr>
      </w:pPr>
      <w:r w:rsidRPr="00646136">
        <w:rPr>
          <w:w w:val="105"/>
          <w:sz w:val="20"/>
          <w:szCs w:val="20"/>
        </w:rPr>
        <w:t xml:space="preserve">Upon the dissolution of the ACCAHZ, the disposal of the assets and liabilities of the ACCAHZ shall be determined jointly by all ASEAN Member States and there shall be a written </w:t>
      </w:r>
      <w:r w:rsidRPr="00646136">
        <w:rPr>
          <w:color w:val="212121"/>
          <w:w w:val="105"/>
          <w:sz w:val="20"/>
          <w:szCs w:val="20"/>
        </w:rPr>
        <w:t xml:space="preserve">record </w:t>
      </w:r>
      <w:r w:rsidRPr="00646136">
        <w:rPr>
          <w:w w:val="105"/>
          <w:sz w:val="20"/>
          <w:szCs w:val="20"/>
        </w:rPr>
        <w:t>of such joint determination.</w:t>
      </w:r>
    </w:p>
    <w:p w:rsidR="00850F60" w:rsidRPr="00646136" w:rsidRDefault="00850F60" w:rsidP="008039D1">
      <w:pPr>
        <w:pStyle w:val="ListParagraph"/>
        <w:numPr>
          <w:ilvl w:val="0"/>
          <w:numId w:val="35"/>
        </w:numPr>
        <w:spacing w:before="240" w:after="120" w:line="276" w:lineRule="auto"/>
        <w:rPr>
          <w:sz w:val="20"/>
          <w:szCs w:val="20"/>
        </w:rPr>
      </w:pPr>
      <w:r w:rsidRPr="00646136">
        <w:rPr>
          <w:w w:val="105"/>
          <w:sz w:val="20"/>
          <w:szCs w:val="20"/>
        </w:rPr>
        <w:t>Termination of this Agreement will not affect the</w:t>
      </w:r>
      <w:r w:rsidRPr="00646136">
        <w:rPr>
          <w:color w:val="212121"/>
          <w:w w:val="105"/>
          <w:sz w:val="20"/>
          <w:szCs w:val="20"/>
        </w:rPr>
        <w:t xml:space="preserve"> implementation </w:t>
      </w:r>
      <w:r w:rsidRPr="00646136">
        <w:rPr>
          <w:w w:val="105"/>
          <w:sz w:val="20"/>
          <w:szCs w:val="20"/>
        </w:rPr>
        <w:t>of activities or programmes that were decided upon pr</w:t>
      </w:r>
      <w:r w:rsidRPr="00646136">
        <w:rPr>
          <w:color w:val="333333"/>
          <w:w w:val="105"/>
          <w:sz w:val="20"/>
          <w:szCs w:val="20"/>
        </w:rPr>
        <w:t>i</w:t>
      </w:r>
      <w:r w:rsidRPr="00646136">
        <w:rPr>
          <w:w w:val="105"/>
          <w:sz w:val="20"/>
          <w:szCs w:val="20"/>
        </w:rPr>
        <w:t>or to termination</w:t>
      </w:r>
      <w:r w:rsidRPr="00646136">
        <w:rPr>
          <w:color w:val="333333"/>
          <w:w w:val="105"/>
          <w:sz w:val="20"/>
          <w:szCs w:val="20"/>
        </w:rPr>
        <w:t>.</w:t>
      </w:r>
    </w:p>
    <w:p w:rsidR="00850F60" w:rsidRPr="00646136" w:rsidRDefault="00850F60" w:rsidP="008039D1">
      <w:pPr>
        <w:pStyle w:val="Heading1"/>
      </w:pPr>
      <w:bookmarkStart w:id="29" w:name="_Toc485028685"/>
      <w:bookmarkStart w:id="30" w:name="_Toc485049829"/>
      <w:r w:rsidRPr="00646136">
        <w:t>Article XV Final Provisions</w:t>
      </w:r>
      <w:bookmarkEnd w:id="29"/>
      <w:bookmarkEnd w:id="30"/>
    </w:p>
    <w:p w:rsidR="00850F60" w:rsidRPr="00646136" w:rsidRDefault="00850F60" w:rsidP="008039D1">
      <w:pPr>
        <w:pStyle w:val="ListParagraph"/>
        <w:numPr>
          <w:ilvl w:val="0"/>
          <w:numId w:val="36"/>
        </w:numPr>
        <w:spacing w:before="240" w:after="120" w:line="276" w:lineRule="auto"/>
        <w:rPr>
          <w:sz w:val="20"/>
          <w:szCs w:val="20"/>
        </w:rPr>
      </w:pPr>
      <w:r w:rsidRPr="00646136">
        <w:rPr>
          <w:w w:val="105"/>
          <w:sz w:val="20"/>
          <w:szCs w:val="20"/>
        </w:rPr>
        <w:t>This Agreement shall be signed and subject to ratification, acceptance or approval by the ASEAN Member States.</w:t>
      </w:r>
    </w:p>
    <w:p w:rsidR="00850F60" w:rsidRPr="00646136" w:rsidRDefault="00850F60" w:rsidP="008039D1">
      <w:pPr>
        <w:pStyle w:val="ListParagraph"/>
        <w:numPr>
          <w:ilvl w:val="0"/>
          <w:numId w:val="36"/>
        </w:numPr>
        <w:spacing w:before="240" w:after="120" w:line="276" w:lineRule="auto"/>
        <w:rPr>
          <w:sz w:val="20"/>
          <w:szCs w:val="20"/>
        </w:rPr>
      </w:pPr>
      <w:r w:rsidRPr="00646136">
        <w:rPr>
          <w:sz w:val="20"/>
          <w:szCs w:val="20"/>
        </w:rPr>
        <w:t xml:space="preserve">The instruments of ratification, acceptance, or approval shall be deposited with the Depositary, who shall promptly </w:t>
      </w:r>
      <w:r w:rsidR="0012528C" w:rsidRPr="00646136">
        <w:rPr>
          <w:sz w:val="20"/>
          <w:szCs w:val="20"/>
        </w:rPr>
        <w:t>inform all ASEAN Member States,</w:t>
      </w:r>
      <w:r w:rsidRPr="00646136">
        <w:rPr>
          <w:sz w:val="20"/>
          <w:szCs w:val="20"/>
        </w:rPr>
        <w:t xml:space="preserve"> of such deposit.</w:t>
      </w:r>
    </w:p>
    <w:p w:rsidR="00850F60" w:rsidRPr="00646136" w:rsidRDefault="00850F60" w:rsidP="008039D1">
      <w:pPr>
        <w:pStyle w:val="ListParagraph"/>
        <w:numPr>
          <w:ilvl w:val="0"/>
          <w:numId w:val="36"/>
        </w:numPr>
        <w:spacing w:before="240" w:after="120" w:line="276" w:lineRule="auto"/>
        <w:rPr>
          <w:sz w:val="20"/>
          <w:szCs w:val="20"/>
        </w:rPr>
      </w:pPr>
      <w:r w:rsidRPr="00646136">
        <w:rPr>
          <w:w w:val="105"/>
          <w:sz w:val="20"/>
          <w:szCs w:val="20"/>
        </w:rPr>
        <w:t>The Secretary-General of ASEAN shall be the Depositary.</w:t>
      </w:r>
    </w:p>
    <w:p w:rsidR="0045382D" w:rsidRPr="00646136" w:rsidRDefault="0045382D" w:rsidP="008039D1">
      <w:pPr>
        <w:pStyle w:val="ListParagraph"/>
        <w:numPr>
          <w:ilvl w:val="0"/>
          <w:numId w:val="36"/>
        </w:numPr>
        <w:spacing w:before="240" w:after="120" w:line="276" w:lineRule="auto"/>
        <w:rPr>
          <w:sz w:val="20"/>
          <w:szCs w:val="20"/>
        </w:rPr>
      </w:pPr>
      <w:r w:rsidRPr="00646136">
        <w:rPr>
          <w:w w:val="105"/>
          <w:sz w:val="20"/>
          <w:szCs w:val="20"/>
        </w:rPr>
        <w:t>This Agreement shall enter into force on the</w:t>
      </w:r>
      <w:r w:rsidR="00850F60" w:rsidRPr="00646136">
        <w:rPr>
          <w:w w:val="105"/>
          <w:sz w:val="20"/>
          <w:szCs w:val="20"/>
        </w:rPr>
        <w:t xml:space="preserve"> thirtieth</w:t>
      </w:r>
      <w:r w:rsidR="00654261" w:rsidRPr="00646136">
        <w:rPr>
          <w:noProof/>
        </w:rPr>
        <mc:AlternateContent>
          <mc:Choice Requires="wps">
            <w:drawing>
              <wp:anchor distT="0" distB="0" distL="114300" distR="114300" simplePos="0" relativeHeight="251657728" behindDoc="1" locked="0" layoutInCell="1" allowOverlap="1">
                <wp:simplePos x="0" y="0"/>
                <wp:positionH relativeFrom="page">
                  <wp:posOffset>1941195</wp:posOffset>
                </wp:positionH>
                <wp:positionV relativeFrom="paragraph">
                  <wp:posOffset>82550</wp:posOffset>
                </wp:positionV>
                <wp:extent cx="37465" cy="1136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9D1" w:rsidRDefault="008039D1" w:rsidP="00850F60">
                            <w:pPr>
                              <w:spacing w:line="179" w:lineRule="exact"/>
                              <w:rPr>
                                <w:sz w:val="16"/>
                              </w:rPr>
                            </w:pPr>
                            <w:r>
                              <w:rPr>
                                <w:color w:val="212121"/>
                                <w:w w:val="1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52.85pt;margin-top:6.5pt;width:2.95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" filled="f" stroked="f">
                <v:path arrowok="t"/>
                <v:textbox inset="0,0,0,0">
                  <w:txbxContent>
                    <w:p w:rsidR="008039D1" w:rsidRDefault="008039D1" w:rsidP="00850F60">
                      <w:pPr>
                        <w:spacing w:line="179" w:lineRule="exact"/>
                        <w:rPr>
                          <w:sz w:val="16"/>
                        </w:rPr>
                      </w:pPr>
                      <w:r>
                        <w:rPr>
                          <w:color w:val="212121"/>
                          <w:w w:val="110"/>
                          <w:sz w:val="16"/>
                        </w:rPr>
                        <w:t>)</w:t>
                      </w:r>
                    </w:p>
                  </w:txbxContent>
                </v:textbox>
                <w10:wrap anchorx="page"/>
              </v:shape>
            </w:pict>
          </mc:Fallback>
        </mc:AlternateContent>
      </w:r>
      <w:r w:rsidRPr="00646136">
        <w:rPr>
          <w:sz w:val="20"/>
          <w:szCs w:val="20"/>
        </w:rPr>
        <w:t xml:space="preserve"> </w:t>
      </w:r>
      <w:r w:rsidRPr="00646136">
        <w:rPr>
          <w:color w:val="212121"/>
          <w:w w:val="105"/>
          <w:sz w:val="20"/>
          <w:szCs w:val="20"/>
        </w:rPr>
        <w:t>(30</w:t>
      </w:r>
      <w:r w:rsidRPr="00646136">
        <w:rPr>
          <w:color w:val="212121"/>
          <w:w w:val="105"/>
          <w:sz w:val="20"/>
          <w:szCs w:val="20"/>
          <w:vertAlign w:val="superscript"/>
        </w:rPr>
        <w:t>th</w:t>
      </w:r>
      <w:r w:rsidRPr="00646136">
        <w:rPr>
          <w:color w:val="212121"/>
          <w:w w:val="105"/>
          <w:sz w:val="20"/>
          <w:szCs w:val="20"/>
        </w:rPr>
        <w:t>)</w:t>
      </w:r>
      <w:r w:rsidRPr="00646136">
        <w:rPr>
          <w:color w:val="212121"/>
          <w:w w:val="105"/>
          <w:position w:val="13"/>
          <w:sz w:val="20"/>
          <w:szCs w:val="20"/>
        </w:rPr>
        <w:t xml:space="preserve"> </w:t>
      </w:r>
      <w:r w:rsidR="00850F60" w:rsidRPr="00646136">
        <w:rPr>
          <w:w w:val="105"/>
          <w:sz w:val="20"/>
          <w:szCs w:val="20"/>
        </w:rPr>
        <w:t>day after the date on which all ASEAN Member States</w:t>
      </w:r>
      <w:r w:rsidRPr="00646136">
        <w:rPr>
          <w:sz w:val="20"/>
          <w:szCs w:val="20"/>
        </w:rPr>
        <w:t xml:space="preserve"> </w:t>
      </w:r>
      <w:r w:rsidR="00850F60" w:rsidRPr="00646136">
        <w:rPr>
          <w:w w:val="105"/>
          <w:sz w:val="20"/>
          <w:szCs w:val="20"/>
        </w:rPr>
        <w:t xml:space="preserve">have deposited </w:t>
      </w:r>
      <w:r w:rsidR="00850F60" w:rsidRPr="00646136">
        <w:rPr>
          <w:color w:val="212121"/>
          <w:w w:val="105"/>
          <w:sz w:val="20"/>
          <w:szCs w:val="20"/>
        </w:rPr>
        <w:t xml:space="preserve">their instruments </w:t>
      </w:r>
      <w:r w:rsidR="00850F60" w:rsidRPr="00646136">
        <w:rPr>
          <w:w w:val="105"/>
          <w:sz w:val="20"/>
          <w:szCs w:val="20"/>
        </w:rPr>
        <w:t>of ratification, acceptance or approval with the Depositary.</w:t>
      </w:r>
      <w:r w:rsidRPr="00646136">
        <w:rPr>
          <w:sz w:val="20"/>
          <w:szCs w:val="20"/>
        </w:rPr>
        <w:t xml:space="preserve"> </w:t>
      </w:r>
    </w:p>
    <w:p w:rsidR="00850F60" w:rsidRPr="00646136" w:rsidRDefault="00850F60" w:rsidP="008039D1">
      <w:pPr>
        <w:pStyle w:val="ListParagraph"/>
        <w:numPr>
          <w:ilvl w:val="0"/>
          <w:numId w:val="36"/>
        </w:numPr>
        <w:spacing w:before="240" w:after="120" w:line="276" w:lineRule="auto"/>
        <w:rPr>
          <w:sz w:val="20"/>
          <w:szCs w:val="20"/>
        </w:rPr>
      </w:pPr>
      <w:r w:rsidRPr="00646136">
        <w:rPr>
          <w:color w:val="0F0F0F"/>
          <w:w w:val="105"/>
          <w:sz w:val="20"/>
          <w:szCs w:val="20"/>
        </w:rPr>
        <w:t>This Agreement shall be deposite</w:t>
      </w:r>
      <w:r w:rsidRPr="00646136">
        <w:rPr>
          <w:color w:val="2A2A2A"/>
          <w:w w:val="105"/>
          <w:sz w:val="20"/>
          <w:szCs w:val="20"/>
        </w:rPr>
        <w:t>d w</w:t>
      </w:r>
      <w:r w:rsidRPr="00646136">
        <w:rPr>
          <w:color w:val="0F0F0F"/>
          <w:w w:val="105"/>
          <w:sz w:val="20"/>
          <w:szCs w:val="20"/>
        </w:rPr>
        <w:t xml:space="preserve">ith </w:t>
      </w:r>
      <w:r w:rsidRPr="00646136">
        <w:rPr>
          <w:color w:val="2A2A2A"/>
          <w:w w:val="105"/>
          <w:sz w:val="20"/>
          <w:szCs w:val="20"/>
        </w:rPr>
        <w:t>t</w:t>
      </w:r>
      <w:r w:rsidRPr="00646136">
        <w:rPr>
          <w:color w:val="0F0F0F"/>
          <w:w w:val="105"/>
          <w:sz w:val="20"/>
          <w:szCs w:val="20"/>
        </w:rPr>
        <w:t>he Depositary who shall submi</w:t>
      </w:r>
      <w:r w:rsidRPr="00646136">
        <w:rPr>
          <w:color w:val="2A2A2A"/>
          <w:w w:val="105"/>
          <w:sz w:val="20"/>
          <w:szCs w:val="20"/>
        </w:rPr>
        <w:t>t c</w:t>
      </w:r>
      <w:r w:rsidRPr="00646136">
        <w:rPr>
          <w:color w:val="0F0F0F"/>
          <w:w w:val="105"/>
          <w:sz w:val="20"/>
          <w:szCs w:val="20"/>
        </w:rPr>
        <w:t xml:space="preserve">ertified true copies to </w:t>
      </w:r>
      <w:r w:rsidRPr="00646136">
        <w:rPr>
          <w:color w:val="545454"/>
          <w:w w:val="105"/>
          <w:sz w:val="20"/>
          <w:szCs w:val="20"/>
        </w:rPr>
        <w:t>a</w:t>
      </w:r>
      <w:r w:rsidRPr="00646136">
        <w:rPr>
          <w:color w:val="0F0F0F"/>
          <w:w w:val="105"/>
          <w:sz w:val="20"/>
          <w:szCs w:val="20"/>
        </w:rPr>
        <w:t>ll ASEAN Member States</w:t>
      </w:r>
      <w:r w:rsidRPr="00646136">
        <w:rPr>
          <w:color w:val="2A2A2A"/>
          <w:w w:val="105"/>
          <w:sz w:val="20"/>
          <w:szCs w:val="20"/>
        </w:rPr>
        <w:t>.</w:t>
      </w:r>
    </w:p>
    <w:p w:rsidR="00850F60" w:rsidRPr="00646136" w:rsidRDefault="00850F60" w:rsidP="008039D1">
      <w:pPr>
        <w:pStyle w:val="ListParagraph"/>
        <w:numPr>
          <w:ilvl w:val="0"/>
          <w:numId w:val="36"/>
        </w:numPr>
        <w:spacing w:before="240" w:after="120" w:line="276" w:lineRule="auto"/>
        <w:rPr>
          <w:color w:val="0F0F0F"/>
          <w:sz w:val="20"/>
          <w:szCs w:val="20"/>
        </w:rPr>
      </w:pPr>
      <w:r w:rsidRPr="00646136">
        <w:rPr>
          <w:color w:val="0F0F0F"/>
          <w:w w:val="105"/>
          <w:sz w:val="20"/>
          <w:szCs w:val="20"/>
        </w:rPr>
        <w:t xml:space="preserve">No reservations shall be made to </w:t>
      </w:r>
      <w:r w:rsidRPr="00646136">
        <w:rPr>
          <w:color w:val="2A2A2A"/>
          <w:w w:val="105"/>
          <w:sz w:val="20"/>
          <w:szCs w:val="20"/>
        </w:rPr>
        <w:t>t</w:t>
      </w:r>
      <w:r w:rsidRPr="00646136">
        <w:rPr>
          <w:color w:val="545454"/>
          <w:w w:val="105"/>
          <w:sz w:val="20"/>
          <w:szCs w:val="20"/>
        </w:rPr>
        <w:t xml:space="preserve">his </w:t>
      </w:r>
      <w:r w:rsidRPr="00646136">
        <w:rPr>
          <w:color w:val="0F0F0F"/>
          <w:w w:val="105"/>
          <w:sz w:val="20"/>
          <w:szCs w:val="20"/>
        </w:rPr>
        <w:t>Agreement.</w:t>
      </w:r>
    </w:p>
    <w:p w:rsidR="00850F60" w:rsidRPr="00646136" w:rsidRDefault="00850F60" w:rsidP="008039D1">
      <w:pPr>
        <w:spacing w:before="240" w:after="120" w:line="276" w:lineRule="auto"/>
        <w:rPr>
          <w:sz w:val="20"/>
          <w:szCs w:val="20"/>
        </w:rPr>
      </w:pPr>
    </w:p>
    <w:p w:rsidR="00850F60" w:rsidRPr="00646136" w:rsidRDefault="00850F60" w:rsidP="00646136">
      <w:pPr>
        <w:spacing w:before="240" w:after="120" w:line="276" w:lineRule="auto"/>
        <w:jc w:val="both"/>
        <w:rPr>
          <w:sz w:val="20"/>
          <w:szCs w:val="20"/>
        </w:rPr>
      </w:pPr>
      <w:r w:rsidRPr="00646136">
        <w:rPr>
          <w:b/>
          <w:color w:val="0F0F0F"/>
          <w:w w:val="105"/>
          <w:sz w:val="20"/>
          <w:szCs w:val="20"/>
        </w:rPr>
        <w:t>IN WITNES</w:t>
      </w:r>
      <w:r w:rsidRPr="00646136">
        <w:rPr>
          <w:b/>
          <w:color w:val="2A2A2A"/>
          <w:w w:val="105"/>
          <w:sz w:val="20"/>
          <w:szCs w:val="20"/>
        </w:rPr>
        <w:t xml:space="preserve">S </w:t>
      </w:r>
      <w:r w:rsidRPr="00646136">
        <w:rPr>
          <w:b/>
          <w:color w:val="0F0F0F"/>
          <w:w w:val="105"/>
          <w:sz w:val="20"/>
          <w:szCs w:val="20"/>
        </w:rPr>
        <w:t xml:space="preserve">WHEREOF, </w:t>
      </w:r>
      <w:r w:rsidRPr="00646136">
        <w:rPr>
          <w:color w:val="0F0F0F"/>
          <w:w w:val="105"/>
          <w:sz w:val="20"/>
          <w:szCs w:val="20"/>
        </w:rPr>
        <w:t>the unde</w:t>
      </w:r>
      <w:r w:rsidRPr="00646136">
        <w:rPr>
          <w:color w:val="444244"/>
          <w:w w:val="105"/>
          <w:sz w:val="20"/>
          <w:szCs w:val="20"/>
        </w:rPr>
        <w:t>rsi</w:t>
      </w:r>
      <w:r w:rsidRPr="00646136">
        <w:rPr>
          <w:color w:val="0F0F0F"/>
          <w:w w:val="105"/>
          <w:sz w:val="20"/>
          <w:szCs w:val="20"/>
        </w:rPr>
        <w:t>gned, being d</w:t>
      </w:r>
      <w:r w:rsidRPr="00646136">
        <w:rPr>
          <w:color w:val="2A2A2A"/>
          <w:w w:val="105"/>
          <w:sz w:val="20"/>
          <w:szCs w:val="20"/>
        </w:rPr>
        <w:t>u</w:t>
      </w:r>
      <w:r w:rsidRPr="00646136">
        <w:rPr>
          <w:color w:val="0F0F0F"/>
          <w:w w:val="105"/>
          <w:sz w:val="20"/>
          <w:szCs w:val="20"/>
        </w:rPr>
        <w:t>ly autho</w:t>
      </w:r>
      <w:r w:rsidRPr="00646136">
        <w:rPr>
          <w:color w:val="2A2A2A"/>
          <w:w w:val="105"/>
          <w:sz w:val="20"/>
          <w:szCs w:val="20"/>
        </w:rPr>
        <w:t>r</w:t>
      </w:r>
      <w:r w:rsidRPr="00646136">
        <w:rPr>
          <w:color w:val="0F0F0F"/>
          <w:w w:val="105"/>
          <w:sz w:val="20"/>
          <w:szCs w:val="20"/>
        </w:rPr>
        <w:t>ised b</w:t>
      </w:r>
      <w:r w:rsidRPr="00646136">
        <w:rPr>
          <w:color w:val="2A2A2A"/>
          <w:w w:val="105"/>
          <w:sz w:val="20"/>
          <w:szCs w:val="20"/>
        </w:rPr>
        <w:t xml:space="preserve">y </w:t>
      </w:r>
      <w:r w:rsidRPr="00646136">
        <w:rPr>
          <w:color w:val="0F0F0F"/>
          <w:w w:val="105"/>
          <w:sz w:val="20"/>
          <w:szCs w:val="20"/>
        </w:rPr>
        <w:t>t</w:t>
      </w:r>
      <w:r w:rsidRPr="00646136">
        <w:rPr>
          <w:color w:val="2A2A2A"/>
          <w:w w:val="105"/>
          <w:sz w:val="20"/>
          <w:szCs w:val="20"/>
        </w:rPr>
        <w:t>h</w:t>
      </w:r>
      <w:r w:rsidRPr="00646136">
        <w:rPr>
          <w:color w:val="0F0F0F"/>
          <w:w w:val="105"/>
          <w:sz w:val="20"/>
          <w:szCs w:val="20"/>
        </w:rPr>
        <w:t>e</w:t>
      </w:r>
      <w:r w:rsidRPr="00646136">
        <w:rPr>
          <w:color w:val="2A2A2A"/>
          <w:w w:val="105"/>
          <w:sz w:val="20"/>
          <w:szCs w:val="20"/>
        </w:rPr>
        <w:t>i</w:t>
      </w:r>
      <w:r w:rsidRPr="00646136">
        <w:rPr>
          <w:color w:val="545454"/>
          <w:w w:val="105"/>
          <w:sz w:val="20"/>
          <w:szCs w:val="20"/>
        </w:rPr>
        <w:t xml:space="preserve">r </w:t>
      </w:r>
      <w:r w:rsidR="00646136">
        <w:rPr>
          <w:color w:val="0F0F0F"/>
          <w:w w:val="105"/>
          <w:sz w:val="20"/>
          <w:szCs w:val="20"/>
        </w:rPr>
        <w:t xml:space="preserve">respective </w:t>
      </w:r>
      <w:r w:rsidRPr="00646136">
        <w:rPr>
          <w:color w:val="0F0F0F"/>
          <w:w w:val="105"/>
          <w:sz w:val="20"/>
          <w:szCs w:val="20"/>
        </w:rPr>
        <w:t>Governm</w:t>
      </w:r>
      <w:r w:rsidRPr="00646136">
        <w:rPr>
          <w:color w:val="444244"/>
          <w:w w:val="105"/>
          <w:sz w:val="20"/>
          <w:szCs w:val="20"/>
        </w:rPr>
        <w:t>en</w:t>
      </w:r>
      <w:r w:rsidRPr="00646136">
        <w:rPr>
          <w:color w:val="2A2A2A"/>
          <w:w w:val="105"/>
          <w:sz w:val="20"/>
          <w:szCs w:val="20"/>
        </w:rPr>
        <w:t>t</w:t>
      </w:r>
      <w:r w:rsidRPr="00646136">
        <w:rPr>
          <w:color w:val="0F0F0F"/>
          <w:w w:val="105"/>
          <w:sz w:val="20"/>
          <w:szCs w:val="20"/>
        </w:rPr>
        <w:t xml:space="preserve">s have signed </w:t>
      </w:r>
      <w:r w:rsidRPr="00646136">
        <w:rPr>
          <w:color w:val="2A2A2A"/>
          <w:w w:val="105"/>
          <w:sz w:val="20"/>
          <w:szCs w:val="20"/>
        </w:rPr>
        <w:t>t</w:t>
      </w:r>
      <w:r w:rsidRPr="00646136">
        <w:rPr>
          <w:color w:val="0F0F0F"/>
          <w:w w:val="105"/>
          <w:sz w:val="20"/>
          <w:szCs w:val="20"/>
        </w:rPr>
        <w:t xml:space="preserve">his </w:t>
      </w:r>
      <w:r w:rsidR="0045382D" w:rsidRPr="00646136">
        <w:rPr>
          <w:color w:val="0F0F0F"/>
          <w:w w:val="110"/>
          <w:sz w:val="20"/>
          <w:szCs w:val="20"/>
        </w:rPr>
        <w:t xml:space="preserve">Agreement. </w:t>
      </w:r>
    </w:p>
    <w:p w:rsidR="00850F60" w:rsidRPr="00646136" w:rsidRDefault="00850F60" w:rsidP="00646136">
      <w:pPr>
        <w:spacing w:before="240" w:after="120" w:line="276" w:lineRule="auto"/>
        <w:jc w:val="both"/>
        <w:rPr>
          <w:color w:val="0F0F0F"/>
          <w:sz w:val="20"/>
          <w:szCs w:val="20"/>
        </w:rPr>
      </w:pPr>
      <w:r w:rsidRPr="00646136">
        <w:rPr>
          <w:b/>
          <w:color w:val="0F0F0F"/>
          <w:sz w:val="20"/>
          <w:szCs w:val="20"/>
        </w:rPr>
        <w:t xml:space="preserve">DONE </w:t>
      </w:r>
      <w:r w:rsidRPr="00646136">
        <w:rPr>
          <w:color w:val="0F0F0F"/>
          <w:sz w:val="20"/>
          <w:szCs w:val="20"/>
        </w:rPr>
        <w:t xml:space="preserve">on </w:t>
      </w:r>
      <w:r w:rsidRPr="00646136">
        <w:rPr>
          <w:color w:val="000000"/>
          <w:sz w:val="20"/>
          <w:szCs w:val="20"/>
        </w:rPr>
        <w:t xml:space="preserve">this </w:t>
      </w:r>
      <w:r w:rsidR="0045382D" w:rsidRPr="00646136">
        <w:rPr>
          <w:color w:val="000000"/>
          <w:sz w:val="20"/>
          <w:szCs w:val="20"/>
        </w:rPr>
        <w:t>seventh day</w:t>
      </w:r>
      <w:r w:rsidRPr="00646136">
        <w:rPr>
          <w:color w:val="545454"/>
          <w:sz w:val="20"/>
          <w:szCs w:val="20"/>
        </w:rPr>
        <w:t xml:space="preserve"> </w:t>
      </w:r>
      <w:r w:rsidR="0045382D" w:rsidRPr="00646136">
        <w:rPr>
          <w:color w:val="0F0F0F"/>
          <w:sz w:val="20"/>
          <w:szCs w:val="20"/>
        </w:rPr>
        <w:t xml:space="preserve">of </w:t>
      </w:r>
      <w:r w:rsidR="0045382D" w:rsidRPr="00646136">
        <w:rPr>
          <w:w w:val="90"/>
          <w:sz w:val="20"/>
          <w:szCs w:val="20"/>
        </w:rPr>
        <w:t>October</w:t>
      </w:r>
      <w:r w:rsidRPr="00646136">
        <w:rPr>
          <w:w w:val="90"/>
          <w:sz w:val="20"/>
          <w:szCs w:val="20"/>
        </w:rPr>
        <w:t xml:space="preserve"> </w:t>
      </w:r>
      <w:r w:rsidR="0045382D" w:rsidRPr="00646136">
        <w:rPr>
          <w:color w:val="0F0F0F"/>
          <w:sz w:val="20"/>
          <w:szCs w:val="20"/>
        </w:rPr>
        <w:t xml:space="preserve">in </w:t>
      </w:r>
      <w:r w:rsidRPr="00646136">
        <w:rPr>
          <w:color w:val="2A2A2A"/>
          <w:sz w:val="20"/>
          <w:szCs w:val="20"/>
        </w:rPr>
        <w:t>t</w:t>
      </w:r>
      <w:r w:rsidR="0045382D" w:rsidRPr="00646136">
        <w:rPr>
          <w:color w:val="0F0F0F"/>
          <w:sz w:val="20"/>
          <w:szCs w:val="20"/>
        </w:rPr>
        <w:t xml:space="preserve">he Year </w:t>
      </w:r>
      <w:r w:rsidRPr="00646136">
        <w:rPr>
          <w:color w:val="0F0F0F"/>
          <w:sz w:val="20"/>
          <w:szCs w:val="20"/>
        </w:rPr>
        <w:t>Two Thousand and S</w:t>
      </w:r>
      <w:r w:rsidRPr="00646136">
        <w:rPr>
          <w:color w:val="2A2A2A"/>
          <w:sz w:val="20"/>
          <w:szCs w:val="20"/>
        </w:rPr>
        <w:t>i</w:t>
      </w:r>
      <w:r w:rsidRPr="00646136">
        <w:rPr>
          <w:color w:val="0F0F0F"/>
          <w:sz w:val="20"/>
          <w:szCs w:val="20"/>
        </w:rPr>
        <w:t>xteen, i</w:t>
      </w:r>
      <w:r w:rsidRPr="00646136">
        <w:rPr>
          <w:color w:val="2A2A2A"/>
          <w:sz w:val="20"/>
          <w:szCs w:val="20"/>
        </w:rPr>
        <w:t xml:space="preserve">n </w:t>
      </w:r>
      <w:r w:rsidR="0045382D" w:rsidRPr="00646136">
        <w:rPr>
          <w:color w:val="0F0F0F"/>
          <w:sz w:val="20"/>
          <w:szCs w:val="20"/>
        </w:rPr>
        <w:t>a single</w:t>
      </w:r>
      <w:r w:rsidRPr="00646136">
        <w:rPr>
          <w:color w:val="0F0F0F"/>
          <w:sz w:val="20"/>
          <w:szCs w:val="20"/>
        </w:rPr>
        <w:t xml:space="preserve"> </w:t>
      </w:r>
      <w:r w:rsidRPr="00646136">
        <w:rPr>
          <w:color w:val="2A2A2A"/>
          <w:sz w:val="20"/>
          <w:szCs w:val="20"/>
        </w:rPr>
        <w:t>o</w:t>
      </w:r>
      <w:r w:rsidRPr="00646136">
        <w:rPr>
          <w:color w:val="444244"/>
          <w:sz w:val="20"/>
          <w:szCs w:val="20"/>
        </w:rPr>
        <w:t>r</w:t>
      </w:r>
      <w:r w:rsidRPr="00646136">
        <w:rPr>
          <w:color w:val="727272"/>
          <w:sz w:val="20"/>
          <w:szCs w:val="20"/>
        </w:rPr>
        <w:t>i</w:t>
      </w:r>
      <w:r w:rsidRPr="00646136">
        <w:rPr>
          <w:color w:val="0F0F0F"/>
          <w:sz w:val="20"/>
          <w:szCs w:val="20"/>
        </w:rPr>
        <w:t>gina</w:t>
      </w:r>
      <w:r w:rsidR="0045382D" w:rsidRPr="00646136">
        <w:rPr>
          <w:color w:val="0F0F0F"/>
          <w:sz w:val="20"/>
          <w:szCs w:val="20"/>
        </w:rPr>
        <w:t>l copy in</w:t>
      </w:r>
      <w:r w:rsidRPr="00646136">
        <w:rPr>
          <w:color w:val="0F0F0F"/>
          <w:sz w:val="20"/>
          <w:szCs w:val="20"/>
        </w:rPr>
        <w:t xml:space="preserve"> the English language. </w:t>
      </w:r>
    </w:p>
    <w:p w:rsidR="00850F60" w:rsidRPr="00646136" w:rsidRDefault="008F7C4E" w:rsidP="008039D1">
      <w:pPr>
        <w:pStyle w:val="Heading1"/>
      </w:pPr>
      <w:bookmarkStart w:id="31" w:name="_Toc485028686"/>
      <w:r w:rsidRPr="00646136">
        <w:rPr>
          <w:w w:val="105"/>
        </w:rPr>
        <w:br w:type="page"/>
      </w:r>
      <w:bookmarkStart w:id="32" w:name="_Toc485049830"/>
      <w:r w:rsidR="00850F60" w:rsidRPr="00646136">
        <w:rPr>
          <w:w w:val="105"/>
        </w:rPr>
        <w:lastRenderedPageBreak/>
        <w:t>Appendix 1</w:t>
      </w:r>
      <w:r w:rsidR="00E42E05" w:rsidRPr="00646136">
        <w:t xml:space="preserve"> </w:t>
      </w:r>
      <w:r w:rsidR="00646136">
        <w:br/>
      </w:r>
      <w:r w:rsidR="00850F60" w:rsidRPr="00646136">
        <w:rPr>
          <w:w w:val="105"/>
        </w:rPr>
        <w:t>Focal Agencies Designated for Implementation and Exchange of Information ACCAHZ</w:t>
      </w:r>
      <w:bookmarkEnd w:id="31"/>
      <w:bookmarkEnd w:id="32"/>
    </w:p>
    <w:tbl>
      <w:tblPr>
        <w:tblW w:w="8953" w:type="dxa"/>
        <w:tblInd w:w="114" w:type="dxa"/>
        <w:tblBorders>
          <w:top w:val="single" w:sz="4" w:space="0" w:color="484848"/>
          <w:left w:val="single" w:sz="4" w:space="0" w:color="484848"/>
          <w:bottom w:val="single" w:sz="4" w:space="0" w:color="484848"/>
          <w:right w:val="single" w:sz="4" w:space="0" w:color="484848"/>
          <w:insideH w:val="single" w:sz="4" w:space="0" w:color="484848"/>
          <w:insideV w:val="single" w:sz="4" w:space="0" w:color="484848"/>
        </w:tblBorders>
        <w:tblLayout w:type="fixed"/>
        <w:tblCellMar>
          <w:left w:w="0" w:type="dxa"/>
          <w:right w:w="0" w:type="dxa"/>
        </w:tblCellMar>
        <w:tblLook w:val="01E0" w:firstRow="1" w:lastRow="1" w:firstColumn="1" w:lastColumn="1" w:noHBand="0" w:noVBand="0"/>
      </w:tblPr>
      <w:tblGrid>
        <w:gridCol w:w="5747"/>
        <w:gridCol w:w="3206"/>
      </w:tblGrid>
      <w:tr w:rsidR="00850F60" w:rsidRPr="00646136" w:rsidTr="007E1C42">
        <w:trPr>
          <w:trHeight w:val="651"/>
        </w:trPr>
        <w:tc>
          <w:tcPr>
            <w:tcW w:w="5747" w:type="dxa"/>
            <w:tcBorders>
              <w:left w:val="single" w:sz="4" w:space="0" w:color="4F4F4F"/>
              <w:bottom w:val="single" w:sz="6" w:space="0" w:color="606060"/>
              <w:right w:val="single" w:sz="4" w:space="0" w:color="131313"/>
            </w:tcBorders>
          </w:tcPr>
          <w:p w:rsidR="00850F60" w:rsidRPr="00646136" w:rsidRDefault="00850F60" w:rsidP="008039D1">
            <w:pPr>
              <w:pStyle w:val="TableParagraph"/>
              <w:spacing w:before="240" w:after="120" w:line="276" w:lineRule="auto"/>
              <w:ind w:right="2305"/>
              <w:jc w:val="center"/>
              <w:rPr>
                <w:b/>
                <w:sz w:val="20"/>
                <w:szCs w:val="20"/>
              </w:rPr>
            </w:pPr>
            <w:r w:rsidRPr="00646136">
              <w:rPr>
                <w:b/>
                <w:color w:val="111111"/>
                <w:w w:val="105"/>
                <w:sz w:val="20"/>
                <w:szCs w:val="20"/>
              </w:rPr>
              <w:t>Agency Details</w:t>
            </w:r>
          </w:p>
        </w:tc>
        <w:tc>
          <w:tcPr>
            <w:tcW w:w="3206" w:type="dxa"/>
            <w:tcBorders>
              <w:left w:val="single" w:sz="4" w:space="0" w:color="131313"/>
              <w:bottom w:val="single" w:sz="6" w:space="0" w:color="606060"/>
              <w:right w:val="single" w:sz="6" w:space="0" w:color="707070"/>
            </w:tcBorders>
          </w:tcPr>
          <w:p w:rsidR="00850F60" w:rsidRPr="00646136" w:rsidRDefault="00850F60" w:rsidP="008039D1">
            <w:pPr>
              <w:pStyle w:val="TableParagraph"/>
              <w:spacing w:before="240" w:after="120" w:line="276" w:lineRule="auto"/>
              <w:ind w:right="52"/>
              <w:jc w:val="center"/>
              <w:rPr>
                <w:b/>
                <w:sz w:val="20"/>
                <w:szCs w:val="20"/>
              </w:rPr>
            </w:pPr>
            <w:r w:rsidRPr="00646136">
              <w:rPr>
                <w:b/>
                <w:color w:val="111111"/>
                <w:w w:val="105"/>
                <w:sz w:val="20"/>
                <w:szCs w:val="20"/>
              </w:rPr>
              <w:t>Engagement</w:t>
            </w:r>
            <w:r w:rsidRPr="00646136">
              <w:rPr>
                <w:b/>
                <w:color w:val="424242"/>
                <w:w w:val="105"/>
                <w:sz w:val="20"/>
                <w:szCs w:val="20"/>
              </w:rPr>
              <w:t>/</w:t>
            </w:r>
            <w:r w:rsidRPr="00646136">
              <w:rPr>
                <w:b/>
                <w:color w:val="111111"/>
                <w:w w:val="105"/>
                <w:sz w:val="20"/>
                <w:szCs w:val="20"/>
              </w:rPr>
              <w:t>Role</w:t>
            </w:r>
          </w:p>
        </w:tc>
      </w:tr>
      <w:tr w:rsidR="00850F60" w:rsidRPr="00646136" w:rsidTr="007E1C42">
        <w:trPr>
          <w:trHeight w:val="2848"/>
        </w:trPr>
        <w:tc>
          <w:tcPr>
            <w:tcW w:w="5747" w:type="dxa"/>
            <w:tcBorders>
              <w:top w:val="single" w:sz="6" w:space="0" w:color="606060"/>
              <w:left w:val="single" w:sz="4" w:space="0" w:color="3B3B3B"/>
              <w:bottom w:val="single" w:sz="4" w:space="0" w:color="4B4B4B"/>
              <w:right w:val="single" w:sz="4" w:space="0" w:color="131313"/>
            </w:tcBorders>
          </w:tcPr>
          <w:p w:rsidR="00850F60" w:rsidRPr="00646136" w:rsidRDefault="00850F60" w:rsidP="00D230B2">
            <w:pPr>
              <w:pStyle w:val="TableParagraph"/>
              <w:spacing w:before="240" w:after="120" w:line="276" w:lineRule="auto"/>
              <w:ind w:left="88"/>
              <w:rPr>
                <w:sz w:val="20"/>
                <w:szCs w:val="20"/>
              </w:rPr>
            </w:pPr>
            <w:r w:rsidRPr="00646136">
              <w:rPr>
                <w:color w:val="282828"/>
                <w:w w:val="105"/>
                <w:sz w:val="23"/>
              </w:rPr>
              <w:t xml:space="preserve">1. </w:t>
            </w:r>
            <w:r w:rsidRPr="00646136">
              <w:rPr>
                <w:color w:val="111111"/>
                <w:w w:val="105"/>
                <w:sz w:val="20"/>
                <w:szCs w:val="20"/>
              </w:rPr>
              <w:t>Brunei Darussalam</w:t>
            </w:r>
          </w:p>
          <w:p w:rsidR="00850F60" w:rsidRPr="00646136" w:rsidRDefault="00850F60" w:rsidP="00D230B2">
            <w:pPr>
              <w:pStyle w:val="TableParagraph"/>
              <w:spacing w:before="240" w:after="120" w:line="276" w:lineRule="auto"/>
              <w:rPr>
                <w:b/>
                <w:sz w:val="20"/>
                <w:szCs w:val="20"/>
              </w:rPr>
            </w:pPr>
          </w:p>
          <w:p w:rsidR="00850F60" w:rsidRPr="00646136" w:rsidRDefault="00850F60" w:rsidP="00D230B2">
            <w:pPr>
              <w:pStyle w:val="TableParagraph"/>
              <w:spacing w:before="240" w:after="120" w:line="276" w:lineRule="auto"/>
              <w:ind w:left="362"/>
              <w:rPr>
                <w:sz w:val="20"/>
                <w:szCs w:val="20"/>
              </w:rPr>
            </w:pPr>
            <w:r w:rsidRPr="00646136">
              <w:rPr>
                <w:color w:val="111111"/>
                <w:w w:val="105"/>
                <w:sz w:val="20"/>
                <w:szCs w:val="20"/>
              </w:rPr>
              <w:t>Director</w:t>
            </w:r>
          </w:p>
          <w:p w:rsidR="00850F60" w:rsidRPr="00646136" w:rsidRDefault="00850F60" w:rsidP="00D230B2">
            <w:pPr>
              <w:pStyle w:val="TableParagraph"/>
              <w:spacing w:before="240" w:after="120" w:line="276" w:lineRule="auto"/>
              <w:ind w:left="362" w:right="993" w:hanging="1"/>
              <w:rPr>
                <w:sz w:val="20"/>
                <w:szCs w:val="20"/>
              </w:rPr>
            </w:pPr>
            <w:r w:rsidRPr="00646136">
              <w:rPr>
                <w:color w:val="111111"/>
                <w:w w:val="105"/>
                <w:sz w:val="20"/>
                <w:szCs w:val="20"/>
              </w:rPr>
              <w:t xml:space="preserve">Department of Agriculture and </w:t>
            </w:r>
            <w:proofErr w:type="spellStart"/>
            <w:r w:rsidRPr="00646136">
              <w:rPr>
                <w:color w:val="111111"/>
                <w:w w:val="105"/>
                <w:sz w:val="20"/>
                <w:szCs w:val="20"/>
              </w:rPr>
              <w:t>Agrifood</w:t>
            </w:r>
            <w:proofErr w:type="spellEnd"/>
            <w:r w:rsidRPr="00646136">
              <w:rPr>
                <w:color w:val="111111"/>
                <w:w w:val="105"/>
                <w:sz w:val="20"/>
                <w:szCs w:val="20"/>
              </w:rPr>
              <w:t xml:space="preserve"> Ministry of Industry and Primary </w:t>
            </w:r>
            <w:r w:rsidRPr="00646136">
              <w:rPr>
                <w:color w:val="010101"/>
                <w:w w:val="105"/>
                <w:sz w:val="20"/>
                <w:szCs w:val="20"/>
              </w:rPr>
              <w:t xml:space="preserve">Resources </w:t>
            </w:r>
            <w:r w:rsidRPr="00646136">
              <w:rPr>
                <w:color w:val="111111"/>
                <w:w w:val="105"/>
                <w:sz w:val="20"/>
                <w:szCs w:val="20"/>
              </w:rPr>
              <w:t>Bandar Seri Begawan BB 3510</w:t>
            </w:r>
          </w:p>
          <w:p w:rsidR="00850F60" w:rsidRPr="00646136" w:rsidRDefault="00850F60" w:rsidP="00D230B2">
            <w:pPr>
              <w:pStyle w:val="TableParagraph"/>
              <w:spacing w:before="240" w:after="120" w:line="276" w:lineRule="auto"/>
              <w:ind w:left="362"/>
              <w:rPr>
                <w:sz w:val="20"/>
                <w:szCs w:val="20"/>
              </w:rPr>
            </w:pPr>
            <w:r w:rsidRPr="00646136">
              <w:rPr>
                <w:color w:val="111111"/>
                <w:w w:val="105"/>
                <w:sz w:val="20"/>
                <w:szCs w:val="20"/>
              </w:rPr>
              <w:t>Phone</w:t>
            </w:r>
            <w:r w:rsidRPr="00646136">
              <w:rPr>
                <w:color w:val="646464"/>
                <w:w w:val="105"/>
                <w:sz w:val="20"/>
                <w:szCs w:val="20"/>
              </w:rPr>
              <w:t xml:space="preserve">: </w:t>
            </w:r>
            <w:r w:rsidRPr="00646136">
              <w:rPr>
                <w:color w:val="424242"/>
                <w:w w:val="105"/>
                <w:sz w:val="20"/>
                <w:szCs w:val="20"/>
              </w:rPr>
              <w:t>+</w:t>
            </w:r>
            <w:r w:rsidRPr="00646136">
              <w:rPr>
                <w:color w:val="111111"/>
                <w:w w:val="105"/>
                <w:sz w:val="20"/>
                <w:szCs w:val="20"/>
              </w:rPr>
              <w:t>6732-388095</w:t>
            </w:r>
          </w:p>
          <w:p w:rsidR="00850F60" w:rsidRPr="00646136" w:rsidRDefault="00850F60" w:rsidP="00D230B2">
            <w:pPr>
              <w:pStyle w:val="TableParagraph"/>
              <w:spacing w:before="240" w:after="120" w:line="276" w:lineRule="auto"/>
              <w:ind w:left="361"/>
              <w:rPr>
                <w:sz w:val="20"/>
                <w:szCs w:val="20"/>
              </w:rPr>
            </w:pPr>
            <w:r w:rsidRPr="00646136">
              <w:rPr>
                <w:color w:val="111111"/>
                <w:w w:val="105"/>
                <w:sz w:val="20"/>
                <w:szCs w:val="20"/>
              </w:rPr>
              <w:t xml:space="preserve">Fax: </w:t>
            </w:r>
            <w:r w:rsidRPr="00646136">
              <w:rPr>
                <w:color w:val="282828"/>
                <w:w w:val="105"/>
                <w:sz w:val="20"/>
                <w:szCs w:val="20"/>
              </w:rPr>
              <w:t>+6732-382226</w:t>
            </w:r>
          </w:p>
          <w:p w:rsidR="00850F60" w:rsidRPr="00646136" w:rsidRDefault="00240400" w:rsidP="00D230B2">
            <w:pPr>
              <w:pStyle w:val="TableParagraph"/>
              <w:spacing w:before="240" w:after="120" w:line="276" w:lineRule="auto"/>
              <w:ind w:left="362"/>
              <w:rPr>
                <w:sz w:val="23"/>
              </w:rPr>
            </w:pPr>
            <w:hyperlink r:id="rId8">
              <w:proofErr w:type="spellStart"/>
              <w:r w:rsidR="00850F60" w:rsidRPr="00646136">
                <w:rPr>
                  <w:color w:val="111111"/>
                  <w:w w:val="105"/>
                  <w:sz w:val="20"/>
                  <w:szCs w:val="20"/>
                </w:rPr>
                <w:t>E-mail:</w:t>
              </w:r>
            </w:hyperlink>
            <w:hyperlink r:id="rId9">
              <w:r w:rsidR="00850F60" w:rsidRPr="00646136">
                <w:rPr>
                  <w:color w:val="111111"/>
                  <w:w w:val="105"/>
                  <w:sz w:val="20"/>
                  <w:szCs w:val="20"/>
                  <w:u w:val="thick" w:color="000000"/>
                </w:rPr>
                <w:t>jQthea@brunet.bn</w:t>
              </w:r>
              <w:proofErr w:type="spellEnd"/>
            </w:hyperlink>
          </w:p>
        </w:tc>
        <w:tc>
          <w:tcPr>
            <w:tcW w:w="3206" w:type="dxa"/>
            <w:tcBorders>
              <w:top w:val="single" w:sz="6" w:space="0" w:color="606060"/>
              <w:left w:val="single" w:sz="4" w:space="0" w:color="131313"/>
              <w:bottom w:val="single" w:sz="4" w:space="0" w:color="4B4B4B"/>
              <w:right w:val="single" w:sz="6" w:space="0" w:color="707070"/>
            </w:tcBorders>
          </w:tcPr>
          <w:p w:rsidR="00850F60" w:rsidRPr="00646136" w:rsidRDefault="00850F60" w:rsidP="00D230B2">
            <w:pPr>
              <w:pStyle w:val="TableParagraph"/>
              <w:spacing w:before="240" w:after="120" w:line="276" w:lineRule="auto"/>
              <w:ind w:left="65" w:right="84"/>
              <w:jc w:val="center"/>
              <w:rPr>
                <w:sz w:val="20"/>
                <w:szCs w:val="20"/>
              </w:rPr>
            </w:pPr>
            <w:r w:rsidRPr="00646136">
              <w:rPr>
                <w:color w:val="111111"/>
                <w:w w:val="105"/>
                <w:sz w:val="20"/>
                <w:szCs w:val="20"/>
              </w:rPr>
              <w:t>National Implementation Authority</w:t>
            </w:r>
          </w:p>
        </w:tc>
      </w:tr>
      <w:tr w:rsidR="00850F60" w:rsidRPr="00646136" w:rsidTr="007E1C42">
        <w:trPr>
          <w:trHeight w:val="3071"/>
        </w:trPr>
        <w:tc>
          <w:tcPr>
            <w:tcW w:w="5747" w:type="dxa"/>
            <w:tcBorders>
              <w:top w:val="single" w:sz="4" w:space="0" w:color="4B4B4B"/>
              <w:left w:val="single" w:sz="6" w:space="0" w:color="676767"/>
              <w:bottom w:val="single" w:sz="4" w:space="0" w:color="4B4B4B"/>
              <w:right w:val="single" w:sz="4" w:space="0" w:color="131313"/>
            </w:tcBorders>
          </w:tcPr>
          <w:p w:rsidR="00850F60" w:rsidRPr="00646136" w:rsidRDefault="00850F60" w:rsidP="00D230B2">
            <w:pPr>
              <w:pStyle w:val="TableParagraph"/>
              <w:spacing w:before="240" w:after="120" w:line="276" w:lineRule="auto"/>
              <w:ind w:left="83"/>
              <w:rPr>
                <w:sz w:val="20"/>
                <w:szCs w:val="20"/>
              </w:rPr>
            </w:pPr>
            <w:r w:rsidRPr="00646136">
              <w:rPr>
                <w:color w:val="111111"/>
                <w:w w:val="105"/>
                <w:sz w:val="20"/>
                <w:szCs w:val="20"/>
              </w:rPr>
              <w:t>2. Cambodia</w:t>
            </w:r>
          </w:p>
          <w:p w:rsidR="00850F60" w:rsidRPr="00646136" w:rsidRDefault="00850F60" w:rsidP="00D230B2">
            <w:pPr>
              <w:pStyle w:val="TableParagraph"/>
              <w:spacing w:before="240" w:after="120" w:line="276" w:lineRule="auto"/>
              <w:rPr>
                <w:sz w:val="20"/>
                <w:szCs w:val="20"/>
              </w:rPr>
            </w:pPr>
          </w:p>
          <w:p w:rsidR="00850F60" w:rsidRPr="00646136" w:rsidRDefault="00850F60" w:rsidP="00D230B2">
            <w:pPr>
              <w:pStyle w:val="TableParagraph"/>
              <w:spacing w:before="240" w:after="120" w:line="276" w:lineRule="auto"/>
              <w:ind w:left="359"/>
              <w:rPr>
                <w:sz w:val="20"/>
                <w:szCs w:val="20"/>
              </w:rPr>
            </w:pPr>
            <w:r w:rsidRPr="00646136">
              <w:rPr>
                <w:color w:val="111111"/>
                <w:w w:val="105"/>
                <w:sz w:val="20"/>
                <w:szCs w:val="20"/>
              </w:rPr>
              <w:t>Director</w:t>
            </w:r>
          </w:p>
          <w:p w:rsidR="00850F60" w:rsidRPr="00646136" w:rsidRDefault="00850F60" w:rsidP="00D230B2">
            <w:pPr>
              <w:pStyle w:val="TableParagraph"/>
              <w:spacing w:before="240" w:after="120" w:line="276" w:lineRule="auto"/>
              <w:ind w:left="358" w:right="566" w:firstLine="1"/>
              <w:rPr>
                <w:sz w:val="20"/>
                <w:szCs w:val="20"/>
              </w:rPr>
            </w:pPr>
            <w:r w:rsidRPr="00646136">
              <w:rPr>
                <w:color w:val="111111"/>
                <w:w w:val="105"/>
                <w:sz w:val="20"/>
                <w:szCs w:val="20"/>
              </w:rPr>
              <w:t xml:space="preserve">Department of Animal Health and Production Ministry of Agriculture, Forestry </w:t>
            </w:r>
            <w:r w:rsidRPr="00646136">
              <w:rPr>
                <w:color w:val="010101"/>
                <w:w w:val="105"/>
                <w:sz w:val="20"/>
                <w:szCs w:val="20"/>
              </w:rPr>
              <w:t xml:space="preserve">and </w:t>
            </w:r>
            <w:r w:rsidR="00D53BD0" w:rsidRPr="00646136">
              <w:rPr>
                <w:color w:val="111111"/>
                <w:w w:val="105"/>
                <w:sz w:val="20"/>
                <w:szCs w:val="20"/>
              </w:rPr>
              <w:t xml:space="preserve">Fisheries </w:t>
            </w:r>
            <w:proofErr w:type="spellStart"/>
            <w:r w:rsidRPr="00646136">
              <w:rPr>
                <w:color w:val="111111"/>
                <w:w w:val="105"/>
                <w:sz w:val="20"/>
                <w:szCs w:val="20"/>
              </w:rPr>
              <w:t>Trea</w:t>
            </w:r>
            <w:proofErr w:type="spellEnd"/>
            <w:r w:rsidRPr="00646136">
              <w:rPr>
                <w:color w:val="111111"/>
                <w:w w:val="105"/>
                <w:sz w:val="20"/>
                <w:szCs w:val="20"/>
              </w:rPr>
              <w:t xml:space="preserve"> Village, Str., 371, Sangkat </w:t>
            </w:r>
            <w:proofErr w:type="spellStart"/>
            <w:r w:rsidRPr="00646136">
              <w:rPr>
                <w:color w:val="010101"/>
                <w:w w:val="105"/>
                <w:sz w:val="20"/>
                <w:szCs w:val="20"/>
              </w:rPr>
              <w:t>Steng</w:t>
            </w:r>
            <w:proofErr w:type="spellEnd"/>
            <w:r w:rsidRPr="00646136">
              <w:rPr>
                <w:color w:val="010101"/>
                <w:w w:val="105"/>
                <w:sz w:val="20"/>
                <w:szCs w:val="20"/>
              </w:rPr>
              <w:t xml:space="preserve"> </w:t>
            </w:r>
            <w:r w:rsidRPr="00646136">
              <w:rPr>
                <w:color w:val="111111"/>
                <w:w w:val="105"/>
                <w:sz w:val="20"/>
                <w:szCs w:val="20"/>
              </w:rPr>
              <w:t xml:space="preserve">Mean Chey, Khan Mean </w:t>
            </w:r>
            <w:proofErr w:type="spellStart"/>
            <w:r w:rsidRPr="00646136">
              <w:rPr>
                <w:color w:val="111111"/>
                <w:w w:val="105"/>
                <w:sz w:val="20"/>
                <w:szCs w:val="20"/>
              </w:rPr>
              <w:t>Chhey</w:t>
            </w:r>
            <w:proofErr w:type="spellEnd"/>
            <w:r w:rsidRPr="00646136">
              <w:rPr>
                <w:color w:val="111111"/>
                <w:w w:val="105"/>
                <w:sz w:val="20"/>
                <w:szCs w:val="20"/>
              </w:rPr>
              <w:t xml:space="preserve">, Phnom </w:t>
            </w:r>
            <w:r w:rsidRPr="00646136">
              <w:rPr>
                <w:color w:val="010101"/>
                <w:w w:val="105"/>
                <w:sz w:val="20"/>
                <w:szCs w:val="20"/>
              </w:rPr>
              <w:t xml:space="preserve">Penh, </w:t>
            </w:r>
            <w:r w:rsidRPr="00646136">
              <w:rPr>
                <w:color w:val="111111"/>
                <w:w w:val="105"/>
                <w:sz w:val="20"/>
                <w:szCs w:val="20"/>
              </w:rPr>
              <w:t>Cambodia Phone</w:t>
            </w:r>
            <w:r w:rsidRPr="00646136">
              <w:rPr>
                <w:color w:val="424242"/>
                <w:w w:val="105"/>
                <w:sz w:val="20"/>
                <w:szCs w:val="20"/>
              </w:rPr>
              <w:t xml:space="preserve">:  </w:t>
            </w:r>
            <w:r w:rsidRPr="00646136">
              <w:rPr>
                <w:color w:val="282828"/>
                <w:w w:val="105"/>
                <w:sz w:val="20"/>
                <w:szCs w:val="20"/>
              </w:rPr>
              <w:t>+855-127-146</w:t>
            </w:r>
            <w:r w:rsidRPr="00646136">
              <w:rPr>
                <w:color w:val="010101"/>
                <w:w w:val="105"/>
                <w:sz w:val="20"/>
                <w:szCs w:val="20"/>
              </w:rPr>
              <w:t>-82</w:t>
            </w:r>
          </w:p>
          <w:p w:rsidR="00850F60" w:rsidRPr="00646136" w:rsidRDefault="00850F60" w:rsidP="00D230B2">
            <w:pPr>
              <w:pStyle w:val="TableParagraph"/>
              <w:spacing w:before="240" w:after="120" w:line="276" w:lineRule="auto"/>
              <w:ind w:left="366"/>
              <w:rPr>
                <w:sz w:val="20"/>
                <w:szCs w:val="20"/>
              </w:rPr>
            </w:pPr>
            <w:r w:rsidRPr="00646136">
              <w:rPr>
                <w:color w:val="111111"/>
                <w:w w:val="105"/>
                <w:sz w:val="20"/>
                <w:szCs w:val="20"/>
              </w:rPr>
              <w:t xml:space="preserve">Fax: </w:t>
            </w:r>
            <w:r w:rsidRPr="00646136">
              <w:rPr>
                <w:color w:val="282828"/>
                <w:w w:val="105"/>
                <w:sz w:val="20"/>
                <w:szCs w:val="20"/>
              </w:rPr>
              <w:t>-</w:t>
            </w:r>
          </w:p>
          <w:p w:rsidR="00850F60" w:rsidRPr="00646136" w:rsidRDefault="00850F60" w:rsidP="00D230B2">
            <w:pPr>
              <w:pStyle w:val="TableParagraph"/>
              <w:spacing w:before="240" w:after="120" w:line="276" w:lineRule="auto"/>
              <w:ind w:left="366"/>
              <w:rPr>
                <w:sz w:val="20"/>
                <w:szCs w:val="20"/>
              </w:rPr>
            </w:pPr>
            <w:r w:rsidRPr="00646136">
              <w:rPr>
                <w:color w:val="111111"/>
                <w:w w:val="105"/>
                <w:sz w:val="20"/>
                <w:szCs w:val="20"/>
              </w:rPr>
              <w:t xml:space="preserve">E-mail: </w:t>
            </w:r>
            <w:hyperlink r:id="rId10">
              <w:r w:rsidRPr="00646136">
                <w:rPr>
                  <w:color w:val="111111"/>
                  <w:w w:val="105"/>
                  <w:sz w:val="20"/>
                  <w:szCs w:val="20"/>
                </w:rPr>
                <w:t>suon_</w:t>
              </w:r>
            </w:hyperlink>
            <w:hyperlink r:id="rId11">
              <w:r w:rsidRPr="00646136">
                <w:rPr>
                  <w:color w:val="111111"/>
                  <w:w w:val="105"/>
                  <w:sz w:val="20"/>
                  <w:szCs w:val="20"/>
                </w:rPr>
                <w:t>sotheun@yahoo.com</w:t>
              </w:r>
            </w:hyperlink>
          </w:p>
        </w:tc>
        <w:tc>
          <w:tcPr>
            <w:tcW w:w="3206" w:type="dxa"/>
            <w:tcBorders>
              <w:top w:val="single" w:sz="4" w:space="0" w:color="4B4B4B"/>
              <w:left w:val="single" w:sz="4" w:space="0" w:color="131313"/>
              <w:bottom w:val="single" w:sz="4" w:space="0" w:color="4B4B4B"/>
              <w:right w:val="single" w:sz="6" w:space="0" w:color="707070"/>
            </w:tcBorders>
          </w:tcPr>
          <w:p w:rsidR="00850F60" w:rsidRPr="00646136" w:rsidRDefault="00850F60" w:rsidP="00D230B2">
            <w:pPr>
              <w:pStyle w:val="TableParagraph"/>
              <w:spacing w:before="240" w:after="120" w:line="276" w:lineRule="auto"/>
              <w:ind w:left="62" w:right="88"/>
              <w:jc w:val="center"/>
              <w:rPr>
                <w:sz w:val="20"/>
                <w:szCs w:val="20"/>
              </w:rPr>
            </w:pPr>
            <w:r w:rsidRPr="00646136">
              <w:rPr>
                <w:color w:val="111111"/>
                <w:w w:val="105"/>
                <w:sz w:val="20"/>
                <w:szCs w:val="20"/>
              </w:rPr>
              <w:t>National Implementation Authority</w:t>
            </w:r>
          </w:p>
        </w:tc>
      </w:tr>
      <w:tr w:rsidR="00850F60" w:rsidRPr="00646136" w:rsidTr="007E1C42">
        <w:trPr>
          <w:trHeight w:val="3478"/>
        </w:trPr>
        <w:tc>
          <w:tcPr>
            <w:tcW w:w="5747" w:type="dxa"/>
            <w:tcBorders>
              <w:top w:val="single" w:sz="4" w:space="0" w:color="4B4B4B"/>
              <w:left w:val="single" w:sz="4" w:space="0" w:color="282828"/>
              <w:bottom w:val="single" w:sz="6" w:space="0" w:color="575757"/>
              <w:right w:val="single" w:sz="4" w:space="0" w:color="131313"/>
            </w:tcBorders>
          </w:tcPr>
          <w:p w:rsidR="00850F60" w:rsidRPr="00646136" w:rsidRDefault="00850F60" w:rsidP="00D230B2">
            <w:pPr>
              <w:pStyle w:val="TableParagraph"/>
              <w:spacing w:before="240" w:after="120" w:line="276" w:lineRule="auto"/>
              <w:ind w:left="97"/>
              <w:rPr>
                <w:sz w:val="20"/>
                <w:szCs w:val="20"/>
              </w:rPr>
            </w:pPr>
            <w:r w:rsidRPr="00646136">
              <w:rPr>
                <w:color w:val="111111"/>
                <w:w w:val="105"/>
                <w:sz w:val="20"/>
                <w:szCs w:val="20"/>
              </w:rPr>
              <w:lastRenderedPageBreak/>
              <w:t>3. Indonesia</w:t>
            </w:r>
          </w:p>
          <w:p w:rsidR="00850F60" w:rsidRPr="00646136" w:rsidRDefault="00850F60" w:rsidP="00D230B2">
            <w:pPr>
              <w:pStyle w:val="TableParagraph"/>
              <w:spacing w:before="240" w:after="120" w:line="276" w:lineRule="auto"/>
              <w:rPr>
                <w:sz w:val="20"/>
                <w:szCs w:val="20"/>
              </w:rPr>
            </w:pPr>
          </w:p>
          <w:p w:rsidR="00850F60" w:rsidRPr="00646136" w:rsidRDefault="00850F60" w:rsidP="00D230B2">
            <w:pPr>
              <w:pStyle w:val="TableParagraph"/>
              <w:spacing w:before="240" w:after="120" w:line="276" w:lineRule="auto"/>
              <w:ind w:left="369" w:right="819" w:hanging="8"/>
              <w:rPr>
                <w:sz w:val="20"/>
                <w:szCs w:val="20"/>
              </w:rPr>
            </w:pPr>
            <w:r w:rsidRPr="00646136">
              <w:rPr>
                <w:color w:val="111111"/>
                <w:w w:val="105"/>
                <w:sz w:val="20"/>
                <w:szCs w:val="20"/>
              </w:rPr>
              <w:t xml:space="preserve">Director General of Livestock </w:t>
            </w:r>
            <w:r w:rsidRPr="00646136">
              <w:rPr>
                <w:color w:val="010101"/>
                <w:w w:val="105"/>
                <w:sz w:val="20"/>
                <w:szCs w:val="20"/>
              </w:rPr>
              <w:t xml:space="preserve">and </w:t>
            </w:r>
            <w:r w:rsidRPr="00646136">
              <w:rPr>
                <w:color w:val="111111"/>
                <w:w w:val="105"/>
                <w:sz w:val="20"/>
                <w:szCs w:val="20"/>
              </w:rPr>
              <w:t>Animal Health Services</w:t>
            </w:r>
          </w:p>
          <w:p w:rsidR="00850F60" w:rsidRPr="00646136" w:rsidRDefault="00850F60" w:rsidP="00D230B2">
            <w:pPr>
              <w:pStyle w:val="TableParagraph"/>
              <w:spacing w:before="240" w:after="120" w:line="276" w:lineRule="auto"/>
              <w:ind w:left="363" w:right="710" w:hanging="1"/>
              <w:rPr>
                <w:sz w:val="20"/>
                <w:szCs w:val="20"/>
              </w:rPr>
            </w:pPr>
            <w:r w:rsidRPr="00646136">
              <w:rPr>
                <w:color w:val="111111"/>
                <w:w w:val="105"/>
                <w:sz w:val="20"/>
                <w:szCs w:val="20"/>
              </w:rPr>
              <w:t>Ministry of Agriculture, The Republic of Indonesia Building. C Floor 6</w:t>
            </w:r>
          </w:p>
          <w:p w:rsidR="00850F60" w:rsidRPr="00646136" w:rsidRDefault="00850F60" w:rsidP="00D230B2">
            <w:pPr>
              <w:pStyle w:val="TableParagraph"/>
              <w:spacing w:before="240" w:after="120" w:line="276" w:lineRule="auto"/>
              <w:ind w:left="366" w:right="1713"/>
              <w:rPr>
                <w:sz w:val="20"/>
                <w:szCs w:val="20"/>
              </w:rPr>
            </w:pPr>
            <w:r w:rsidRPr="00646136">
              <w:rPr>
                <w:color w:val="111111"/>
                <w:w w:val="105"/>
                <w:sz w:val="20"/>
                <w:szCs w:val="20"/>
              </w:rPr>
              <w:t xml:space="preserve">JI. </w:t>
            </w:r>
            <w:proofErr w:type="spellStart"/>
            <w:r w:rsidRPr="00646136">
              <w:rPr>
                <w:color w:val="111111"/>
                <w:w w:val="105"/>
                <w:sz w:val="20"/>
                <w:szCs w:val="20"/>
              </w:rPr>
              <w:t>Harsono</w:t>
            </w:r>
            <w:proofErr w:type="spellEnd"/>
            <w:r w:rsidRPr="00646136">
              <w:rPr>
                <w:color w:val="111111"/>
                <w:w w:val="105"/>
                <w:sz w:val="20"/>
                <w:szCs w:val="20"/>
              </w:rPr>
              <w:t xml:space="preserve"> RM. No</w:t>
            </w:r>
            <w:r w:rsidRPr="00646136">
              <w:rPr>
                <w:color w:val="646464"/>
                <w:w w:val="105"/>
                <w:sz w:val="20"/>
                <w:szCs w:val="20"/>
              </w:rPr>
              <w:t xml:space="preserve">. </w:t>
            </w:r>
            <w:r w:rsidR="00D53BD0" w:rsidRPr="00646136">
              <w:rPr>
                <w:color w:val="111111"/>
                <w:w w:val="105"/>
                <w:sz w:val="20"/>
                <w:szCs w:val="20"/>
              </w:rPr>
              <w:t xml:space="preserve">3, </w:t>
            </w:r>
            <w:proofErr w:type="spellStart"/>
            <w:r w:rsidR="00D53BD0" w:rsidRPr="00646136">
              <w:rPr>
                <w:color w:val="111111"/>
                <w:w w:val="105"/>
                <w:sz w:val="20"/>
                <w:szCs w:val="20"/>
              </w:rPr>
              <w:t>Ragunan</w:t>
            </w:r>
            <w:proofErr w:type="spellEnd"/>
            <w:r w:rsidR="00D53BD0" w:rsidRPr="00646136">
              <w:rPr>
                <w:color w:val="111111"/>
                <w:w w:val="105"/>
                <w:sz w:val="20"/>
                <w:szCs w:val="20"/>
              </w:rPr>
              <w:t xml:space="preserve"> Jakarta </w:t>
            </w:r>
            <w:r w:rsidRPr="00646136">
              <w:rPr>
                <w:color w:val="111111"/>
                <w:w w:val="105"/>
                <w:sz w:val="20"/>
                <w:szCs w:val="20"/>
              </w:rPr>
              <w:t>Selatan12550</w:t>
            </w:r>
          </w:p>
          <w:p w:rsidR="00850F60" w:rsidRPr="00646136" w:rsidRDefault="00850F60" w:rsidP="00D230B2">
            <w:pPr>
              <w:pStyle w:val="TableParagraph"/>
              <w:spacing w:before="240" w:after="120" w:line="276" w:lineRule="auto"/>
              <w:ind w:left="369"/>
              <w:rPr>
                <w:sz w:val="20"/>
                <w:szCs w:val="20"/>
              </w:rPr>
            </w:pPr>
            <w:proofErr w:type="gramStart"/>
            <w:r w:rsidRPr="00646136">
              <w:rPr>
                <w:color w:val="111111"/>
                <w:w w:val="105"/>
                <w:sz w:val="20"/>
                <w:szCs w:val="20"/>
              </w:rPr>
              <w:t xml:space="preserve">Phone </w:t>
            </w:r>
            <w:r w:rsidRPr="00646136">
              <w:rPr>
                <w:color w:val="282828"/>
                <w:w w:val="105"/>
                <w:sz w:val="20"/>
                <w:szCs w:val="20"/>
              </w:rPr>
              <w:t>:</w:t>
            </w:r>
            <w:proofErr w:type="gramEnd"/>
            <w:r w:rsidRPr="00646136">
              <w:rPr>
                <w:color w:val="282828"/>
                <w:w w:val="105"/>
                <w:sz w:val="20"/>
                <w:szCs w:val="20"/>
              </w:rPr>
              <w:t xml:space="preserve"> +62 </w:t>
            </w:r>
            <w:r w:rsidRPr="00646136">
              <w:rPr>
                <w:color w:val="111111"/>
                <w:w w:val="105"/>
                <w:sz w:val="20"/>
                <w:szCs w:val="20"/>
              </w:rPr>
              <w:t xml:space="preserve">21 7815080 - 83 </w:t>
            </w:r>
            <w:r w:rsidRPr="00646136">
              <w:rPr>
                <w:color w:val="282828"/>
                <w:w w:val="105"/>
                <w:sz w:val="20"/>
                <w:szCs w:val="20"/>
              </w:rPr>
              <w:t xml:space="preserve">; </w:t>
            </w:r>
            <w:r w:rsidRPr="00646136">
              <w:rPr>
                <w:color w:val="111111"/>
                <w:w w:val="105"/>
                <w:sz w:val="20"/>
                <w:szCs w:val="20"/>
              </w:rPr>
              <w:t>78847319</w:t>
            </w:r>
          </w:p>
          <w:p w:rsidR="00850F60" w:rsidRPr="00646136" w:rsidRDefault="00850F60" w:rsidP="00D230B2">
            <w:pPr>
              <w:pStyle w:val="TableParagraph"/>
              <w:spacing w:before="240" w:after="120" w:line="276" w:lineRule="auto"/>
              <w:ind w:left="375"/>
              <w:rPr>
                <w:sz w:val="20"/>
                <w:szCs w:val="20"/>
              </w:rPr>
            </w:pPr>
            <w:r w:rsidRPr="00646136">
              <w:rPr>
                <w:color w:val="111111"/>
                <w:w w:val="105"/>
                <w:sz w:val="20"/>
                <w:szCs w:val="20"/>
              </w:rPr>
              <w:t xml:space="preserve">Fax: </w:t>
            </w:r>
            <w:r w:rsidRPr="00646136">
              <w:rPr>
                <w:color w:val="282828"/>
                <w:w w:val="105"/>
                <w:sz w:val="20"/>
                <w:szCs w:val="20"/>
              </w:rPr>
              <w:t xml:space="preserve">+62 </w:t>
            </w:r>
            <w:r w:rsidRPr="00646136">
              <w:rPr>
                <w:color w:val="111111"/>
                <w:w w:val="105"/>
                <w:sz w:val="20"/>
                <w:szCs w:val="20"/>
              </w:rPr>
              <w:t>21 7815083</w:t>
            </w:r>
          </w:p>
          <w:p w:rsidR="00850F60" w:rsidRPr="00646136" w:rsidRDefault="00240400" w:rsidP="00D230B2">
            <w:pPr>
              <w:pStyle w:val="TableParagraph"/>
              <w:spacing w:before="240" w:after="120" w:line="276" w:lineRule="auto"/>
              <w:ind w:left="376"/>
              <w:rPr>
                <w:sz w:val="20"/>
                <w:szCs w:val="20"/>
              </w:rPr>
            </w:pPr>
            <w:hyperlink r:id="rId12">
              <w:proofErr w:type="spellStart"/>
              <w:r w:rsidR="00850F60" w:rsidRPr="00646136">
                <w:rPr>
                  <w:color w:val="111111"/>
                  <w:w w:val="105"/>
                  <w:sz w:val="20"/>
                  <w:szCs w:val="20"/>
                </w:rPr>
                <w:t>E-m</w:t>
              </w:r>
            </w:hyperlink>
            <w:hyperlink r:id="rId13">
              <w:proofErr w:type="gramStart"/>
              <w:r w:rsidR="00850F60" w:rsidRPr="00646136">
                <w:rPr>
                  <w:color w:val="111111"/>
                  <w:w w:val="105"/>
                  <w:sz w:val="20"/>
                  <w:szCs w:val="20"/>
                  <w:u w:val="thick" w:color="000000"/>
                </w:rPr>
                <w:t>ail:ditjennak@Qertanian.go.id</w:t>
              </w:r>
              <w:proofErr w:type="spellEnd"/>
              <w:proofErr w:type="gramEnd"/>
            </w:hyperlink>
          </w:p>
        </w:tc>
        <w:tc>
          <w:tcPr>
            <w:tcW w:w="3206" w:type="dxa"/>
            <w:tcBorders>
              <w:top w:val="single" w:sz="4" w:space="0" w:color="4B4B4B"/>
              <w:left w:val="single" w:sz="4" w:space="0" w:color="131313"/>
              <w:bottom w:val="single" w:sz="6" w:space="0" w:color="575757"/>
              <w:right w:val="single" w:sz="6" w:space="0" w:color="707070"/>
            </w:tcBorders>
          </w:tcPr>
          <w:p w:rsidR="00850F60" w:rsidRPr="00646136" w:rsidRDefault="00850F60" w:rsidP="00D230B2">
            <w:pPr>
              <w:pStyle w:val="TableParagraph"/>
              <w:spacing w:before="240" w:after="120" w:line="276" w:lineRule="auto"/>
              <w:ind w:left="62" w:right="88"/>
              <w:jc w:val="center"/>
              <w:rPr>
                <w:sz w:val="20"/>
                <w:szCs w:val="20"/>
              </w:rPr>
            </w:pPr>
            <w:r w:rsidRPr="00646136">
              <w:rPr>
                <w:color w:val="111111"/>
                <w:w w:val="105"/>
                <w:sz w:val="20"/>
                <w:szCs w:val="20"/>
              </w:rPr>
              <w:t>National Implementation Authority</w:t>
            </w:r>
          </w:p>
        </w:tc>
      </w:tr>
      <w:tr w:rsidR="00850F60" w:rsidRPr="00646136" w:rsidTr="007E1C42">
        <w:trPr>
          <w:trHeight w:val="1403"/>
        </w:trPr>
        <w:tc>
          <w:tcPr>
            <w:tcW w:w="5747" w:type="dxa"/>
            <w:tcBorders>
              <w:top w:val="single" w:sz="6" w:space="0" w:color="575757"/>
              <w:left w:val="single" w:sz="6" w:space="0" w:color="6B6B6B"/>
              <w:bottom w:val="single" w:sz="6" w:space="0" w:color="575757"/>
              <w:right w:val="single" w:sz="4" w:space="0" w:color="131313"/>
            </w:tcBorders>
          </w:tcPr>
          <w:p w:rsidR="00850F60" w:rsidRPr="00646136" w:rsidRDefault="00850F60" w:rsidP="00D230B2">
            <w:pPr>
              <w:pStyle w:val="TableParagraph"/>
              <w:spacing w:before="240" w:after="120" w:line="276" w:lineRule="auto"/>
              <w:ind w:left="99"/>
              <w:rPr>
                <w:sz w:val="20"/>
                <w:szCs w:val="20"/>
              </w:rPr>
            </w:pPr>
            <w:r w:rsidRPr="00646136">
              <w:rPr>
                <w:color w:val="111111"/>
                <w:w w:val="105"/>
                <w:sz w:val="20"/>
                <w:szCs w:val="20"/>
              </w:rPr>
              <w:t xml:space="preserve">4. </w:t>
            </w:r>
            <w:r w:rsidRPr="00646136">
              <w:rPr>
                <w:color w:val="282828"/>
                <w:w w:val="105"/>
                <w:sz w:val="20"/>
                <w:szCs w:val="20"/>
              </w:rPr>
              <w:t xml:space="preserve">Lao </w:t>
            </w:r>
            <w:r w:rsidRPr="00646136">
              <w:rPr>
                <w:color w:val="111111"/>
                <w:w w:val="105"/>
                <w:sz w:val="20"/>
                <w:szCs w:val="20"/>
              </w:rPr>
              <w:t>PDR</w:t>
            </w:r>
          </w:p>
          <w:p w:rsidR="00850F60" w:rsidRPr="00646136" w:rsidRDefault="00850F60" w:rsidP="00D230B2">
            <w:pPr>
              <w:pStyle w:val="TableParagraph"/>
              <w:spacing w:before="240" w:after="120" w:line="276" w:lineRule="auto"/>
              <w:rPr>
                <w:sz w:val="20"/>
                <w:szCs w:val="20"/>
              </w:rPr>
            </w:pPr>
          </w:p>
          <w:p w:rsidR="00850F60" w:rsidRPr="00646136" w:rsidRDefault="00850F60" w:rsidP="00D230B2">
            <w:pPr>
              <w:pStyle w:val="TableParagraph"/>
              <w:spacing w:before="240" w:after="120" w:line="276" w:lineRule="auto"/>
              <w:ind w:left="374"/>
              <w:rPr>
                <w:sz w:val="20"/>
                <w:szCs w:val="20"/>
              </w:rPr>
            </w:pPr>
            <w:r w:rsidRPr="00646136">
              <w:rPr>
                <w:color w:val="111111"/>
                <w:w w:val="105"/>
                <w:sz w:val="20"/>
                <w:szCs w:val="20"/>
              </w:rPr>
              <w:t>Director General</w:t>
            </w:r>
          </w:p>
          <w:p w:rsidR="00850F60" w:rsidRPr="00646136" w:rsidRDefault="00850F60" w:rsidP="00D230B2">
            <w:pPr>
              <w:pStyle w:val="TableParagraph"/>
              <w:spacing w:before="240" w:after="120" w:line="276" w:lineRule="auto"/>
              <w:ind w:left="374" w:right="1046" w:hanging="1"/>
              <w:rPr>
                <w:color w:val="010101"/>
                <w:w w:val="105"/>
                <w:sz w:val="20"/>
                <w:szCs w:val="20"/>
              </w:rPr>
            </w:pPr>
            <w:r w:rsidRPr="00646136">
              <w:rPr>
                <w:color w:val="111111"/>
                <w:w w:val="105"/>
                <w:sz w:val="20"/>
                <w:szCs w:val="20"/>
              </w:rPr>
              <w:t xml:space="preserve">Department of Livestock and Fisheries Ministry of Agriculture and </w:t>
            </w:r>
            <w:r w:rsidRPr="00646136">
              <w:rPr>
                <w:color w:val="010101"/>
                <w:w w:val="105"/>
                <w:sz w:val="20"/>
                <w:szCs w:val="20"/>
              </w:rPr>
              <w:t>Forestry</w:t>
            </w:r>
          </w:p>
          <w:p w:rsidR="00880117" w:rsidRPr="00646136" w:rsidRDefault="00880117" w:rsidP="00880117">
            <w:pPr>
              <w:pStyle w:val="TableParagraph"/>
              <w:spacing w:before="240" w:after="120" w:line="276" w:lineRule="auto"/>
              <w:ind w:left="366" w:right="3169" w:firstLine="2"/>
              <w:rPr>
                <w:color w:val="111111"/>
                <w:w w:val="105"/>
                <w:sz w:val="20"/>
                <w:szCs w:val="20"/>
              </w:rPr>
            </w:pPr>
            <w:r w:rsidRPr="00646136">
              <w:rPr>
                <w:color w:val="111111"/>
                <w:w w:val="105"/>
                <w:sz w:val="20"/>
                <w:szCs w:val="20"/>
              </w:rPr>
              <w:t xml:space="preserve">Vientiane, Lao PDR Phone </w:t>
            </w:r>
          </w:p>
          <w:p w:rsidR="00880117" w:rsidRPr="00646136" w:rsidRDefault="00880117" w:rsidP="00880117">
            <w:pPr>
              <w:pStyle w:val="TableParagraph"/>
              <w:spacing w:before="240" w:after="120" w:line="276" w:lineRule="auto"/>
              <w:ind w:left="366" w:right="3169" w:firstLine="2"/>
              <w:rPr>
                <w:sz w:val="20"/>
                <w:szCs w:val="20"/>
              </w:rPr>
            </w:pPr>
            <w:proofErr w:type="gramStart"/>
            <w:r w:rsidRPr="00646136">
              <w:rPr>
                <w:color w:val="2F2F2F"/>
                <w:w w:val="105"/>
                <w:sz w:val="20"/>
                <w:szCs w:val="20"/>
              </w:rPr>
              <w:t>:+</w:t>
            </w:r>
            <w:proofErr w:type="gramEnd"/>
            <w:r w:rsidRPr="00646136">
              <w:rPr>
                <w:color w:val="111111"/>
                <w:w w:val="105"/>
                <w:sz w:val="20"/>
                <w:szCs w:val="20"/>
              </w:rPr>
              <w:t>856-21-215242-3</w:t>
            </w:r>
          </w:p>
          <w:p w:rsidR="00880117" w:rsidRPr="00646136" w:rsidRDefault="00880117" w:rsidP="00880117">
            <w:pPr>
              <w:pStyle w:val="TableParagraph"/>
              <w:spacing w:before="240" w:after="120" w:line="276" w:lineRule="auto"/>
              <w:ind w:left="364"/>
              <w:rPr>
                <w:sz w:val="20"/>
                <w:szCs w:val="20"/>
              </w:rPr>
            </w:pPr>
            <w:proofErr w:type="gramStart"/>
            <w:r w:rsidRPr="00646136">
              <w:rPr>
                <w:color w:val="111111"/>
                <w:w w:val="105"/>
                <w:sz w:val="20"/>
                <w:szCs w:val="20"/>
              </w:rPr>
              <w:t>Fax :</w:t>
            </w:r>
            <w:proofErr w:type="gramEnd"/>
            <w:r w:rsidRPr="00646136">
              <w:rPr>
                <w:color w:val="111111"/>
                <w:w w:val="105"/>
                <w:sz w:val="20"/>
                <w:szCs w:val="20"/>
              </w:rPr>
              <w:t>+856</w:t>
            </w:r>
            <w:r w:rsidRPr="00646136">
              <w:rPr>
                <w:color w:val="2F2F2F"/>
                <w:w w:val="105"/>
                <w:sz w:val="20"/>
                <w:szCs w:val="20"/>
              </w:rPr>
              <w:t>-</w:t>
            </w:r>
            <w:r w:rsidRPr="00646136">
              <w:rPr>
                <w:color w:val="111111"/>
                <w:w w:val="105"/>
                <w:sz w:val="20"/>
                <w:szCs w:val="20"/>
              </w:rPr>
              <w:t>21-215141</w:t>
            </w:r>
          </w:p>
          <w:p w:rsidR="00880117" w:rsidRPr="00646136" w:rsidRDefault="00880117" w:rsidP="00880117">
            <w:pPr>
              <w:pStyle w:val="TableParagraph"/>
              <w:spacing w:before="240" w:after="120" w:line="276" w:lineRule="auto"/>
              <w:ind w:left="374" w:right="1046" w:hanging="1"/>
              <w:rPr>
                <w:sz w:val="20"/>
                <w:szCs w:val="20"/>
              </w:rPr>
            </w:pPr>
            <w:r w:rsidRPr="00646136">
              <w:rPr>
                <w:color w:val="111111"/>
                <w:w w:val="105"/>
                <w:sz w:val="20"/>
                <w:szCs w:val="20"/>
              </w:rPr>
              <w:t xml:space="preserve">E-mail </w:t>
            </w:r>
            <w:hyperlink r:id="rId14">
              <w:r w:rsidRPr="00646136">
                <w:rPr>
                  <w:color w:val="2F2F2F"/>
                  <w:w w:val="105"/>
                  <w:sz w:val="20"/>
                  <w:szCs w:val="20"/>
                </w:rPr>
                <w:t>:</w:t>
              </w:r>
            </w:hyperlink>
            <w:hyperlink r:id="rId15">
              <w:r w:rsidRPr="00646136">
                <w:rPr>
                  <w:color w:val="111111"/>
                  <w:w w:val="105"/>
                  <w:sz w:val="20"/>
                  <w:szCs w:val="20"/>
                </w:rPr>
                <w:t>laodlf@gmail.com</w:t>
              </w:r>
            </w:hyperlink>
          </w:p>
        </w:tc>
        <w:tc>
          <w:tcPr>
            <w:tcW w:w="3206" w:type="dxa"/>
            <w:tcBorders>
              <w:top w:val="single" w:sz="6" w:space="0" w:color="575757"/>
              <w:left w:val="single" w:sz="4" w:space="0" w:color="131313"/>
              <w:bottom w:val="single" w:sz="4" w:space="0" w:color="343434"/>
              <w:right w:val="single" w:sz="6" w:space="0" w:color="383838"/>
            </w:tcBorders>
          </w:tcPr>
          <w:p w:rsidR="00850F60" w:rsidRPr="00646136" w:rsidRDefault="00850F60" w:rsidP="00D230B2">
            <w:pPr>
              <w:pStyle w:val="TableParagraph"/>
              <w:spacing w:before="240" w:after="120" w:line="276" w:lineRule="auto"/>
              <w:ind w:left="62" w:right="88"/>
              <w:jc w:val="center"/>
              <w:rPr>
                <w:sz w:val="20"/>
                <w:szCs w:val="20"/>
              </w:rPr>
            </w:pPr>
            <w:r w:rsidRPr="00646136">
              <w:rPr>
                <w:color w:val="111111"/>
                <w:w w:val="105"/>
                <w:sz w:val="20"/>
                <w:szCs w:val="20"/>
              </w:rPr>
              <w:t>National Implementation Authority</w:t>
            </w:r>
          </w:p>
        </w:tc>
      </w:tr>
    </w:tbl>
    <w:p w:rsidR="00850F60" w:rsidRPr="00646136" w:rsidRDefault="00850F60" w:rsidP="00D230B2">
      <w:pPr>
        <w:tabs>
          <w:tab w:val="left" w:pos="1500"/>
        </w:tabs>
        <w:spacing w:before="240" w:after="120" w:line="276" w:lineRule="auto"/>
        <w:ind w:left="823" w:right="562"/>
        <w:jc w:val="both"/>
        <w:rPr>
          <w:sz w:val="20"/>
          <w:szCs w:val="20"/>
        </w:rPr>
      </w:pPr>
    </w:p>
    <w:tbl>
      <w:tblPr>
        <w:tblW w:w="8953" w:type="dxa"/>
        <w:tblInd w:w="114" w:type="dxa"/>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ayout w:type="fixed"/>
        <w:tblCellMar>
          <w:left w:w="0" w:type="dxa"/>
          <w:right w:w="0" w:type="dxa"/>
        </w:tblCellMar>
        <w:tblLook w:val="01E0" w:firstRow="1" w:lastRow="1" w:firstColumn="1" w:lastColumn="1" w:noHBand="0" w:noVBand="0"/>
      </w:tblPr>
      <w:tblGrid>
        <w:gridCol w:w="6376"/>
        <w:gridCol w:w="2577"/>
      </w:tblGrid>
      <w:tr w:rsidR="00850F60" w:rsidRPr="00646136" w:rsidTr="007E1C42">
        <w:trPr>
          <w:trHeight w:val="3580"/>
        </w:trPr>
        <w:tc>
          <w:tcPr>
            <w:tcW w:w="6376" w:type="dxa"/>
            <w:tcBorders>
              <w:top w:val="single" w:sz="6" w:space="0" w:color="5B5B5B"/>
              <w:left w:val="single" w:sz="4" w:space="0" w:color="545454"/>
              <w:bottom w:val="single" w:sz="4" w:space="0" w:color="545454"/>
              <w:right w:val="single" w:sz="6" w:space="0" w:color="484848"/>
            </w:tcBorders>
          </w:tcPr>
          <w:p w:rsidR="00850F60" w:rsidRPr="00646136" w:rsidRDefault="00850F60" w:rsidP="00D230B2">
            <w:pPr>
              <w:pStyle w:val="TableParagraph"/>
              <w:spacing w:before="240" w:after="120" w:line="276" w:lineRule="auto"/>
              <w:ind w:left="85"/>
              <w:rPr>
                <w:sz w:val="20"/>
                <w:szCs w:val="20"/>
              </w:rPr>
            </w:pPr>
            <w:r w:rsidRPr="00646136">
              <w:rPr>
                <w:color w:val="111111"/>
                <w:w w:val="105"/>
                <w:sz w:val="20"/>
                <w:szCs w:val="20"/>
              </w:rPr>
              <w:lastRenderedPageBreak/>
              <w:t>5</w:t>
            </w:r>
            <w:r w:rsidRPr="00646136">
              <w:rPr>
                <w:color w:val="444444"/>
                <w:w w:val="105"/>
                <w:sz w:val="20"/>
                <w:szCs w:val="20"/>
              </w:rPr>
              <w:t xml:space="preserve">. </w:t>
            </w:r>
            <w:r w:rsidRPr="00646136">
              <w:rPr>
                <w:color w:val="111111"/>
                <w:w w:val="105"/>
                <w:sz w:val="20"/>
                <w:szCs w:val="20"/>
              </w:rPr>
              <w:t>Malaysia</w:t>
            </w:r>
          </w:p>
          <w:p w:rsidR="00850F60" w:rsidRPr="00646136" w:rsidRDefault="00850F60" w:rsidP="00D230B2">
            <w:pPr>
              <w:pStyle w:val="TableParagraph"/>
              <w:spacing w:before="240" w:after="120" w:line="276" w:lineRule="auto"/>
              <w:rPr>
                <w:sz w:val="20"/>
                <w:szCs w:val="20"/>
              </w:rPr>
            </w:pPr>
          </w:p>
          <w:p w:rsidR="00850F60" w:rsidRPr="00646136" w:rsidRDefault="00850F60" w:rsidP="00D230B2">
            <w:pPr>
              <w:pStyle w:val="TableParagraph"/>
              <w:spacing w:before="240" w:after="120" w:line="276" w:lineRule="auto"/>
              <w:ind w:left="366"/>
              <w:rPr>
                <w:sz w:val="20"/>
                <w:szCs w:val="20"/>
              </w:rPr>
            </w:pPr>
            <w:r w:rsidRPr="00646136">
              <w:rPr>
                <w:color w:val="111111"/>
                <w:w w:val="105"/>
                <w:sz w:val="20"/>
                <w:szCs w:val="20"/>
              </w:rPr>
              <w:t>Director General</w:t>
            </w:r>
          </w:p>
          <w:p w:rsidR="00850F60" w:rsidRPr="00646136" w:rsidRDefault="00850F60" w:rsidP="00D230B2">
            <w:pPr>
              <w:pStyle w:val="TableParagraph"/>
              <w:spacing w:before="240" w:after="120" w:line="276" w:lineRule="auto"/>
              <w:ind w:left="366"/>
              <w:rPr>
                <w:sz w:val="20"/>
                <w:szCs w:val="20"/>
              </w:rPr>
            </w:pPr>
            <w:r w:rsidRPr="00646136">
              <w:rPr>
                <w:color w:val="111111"/>
                <w:w w:val="105"/>
                <w:sz w:val="20"/>
                <w:szCs w:val="20"/>
              </w:rPr>
              <w:t>Department of Veterinary Services</w:t>
            </w:r>
          </w:p>
          <w:p w:rsidR="00850F60" w:rsidRPr="00646136" w:rsidRDefault="00850F60" w:rsidP="00D230B2">
            <w:pPr>
              <w:pStyle w:val="TableParagraph"/>
              <w:spacing w:before="240" w:after="120" w:line="276" w:lineRule="auto"/>
              <w:ind w:left="366" w:right="497" w:hanging="1"/>
              <w:rPr>
                <w:sz w:val="20"/>
                <w:szCs w:val="20"/>
              </w:rPr>
            </w:pPr>
            <w:r w:rsidRPr="00646136">
              <w:rPr>
                <w:color w:val="111111"/>
                <w:w w:val="105"/>
                <w:sz w:val="20"/>
                <w:szCs w:val="20"/>
              </w:rPr>
              <w:t xml:space="preserve">Ministry of Agriculture and Agro-based Industry Wisma </w:t>
            </w:r>
            <w:proofErr w:type="spellStart"/>
            <w:r w:rsidRPr="00646136">
              <w:rPr>
                <w:color w:val="111111"/>
                <w:w w:val="105"/>
                <w:sz w:val="20"/>
                <w:szCs w:val="20"/>
              </w:rPr>
              <w:t>Tani</w:t>
            </w:r>
            <w:proofErr w:type="spellEnd"/>
            <w:r w:rsidRPr="00646136">
              <w:rPr>
                <w:color w:val="111111"/>
                <w:w w:val="105"/>
                <w:sz w:val="20"/>
                <w:szCs w:val="20"/>
              </w:rPr>
              <w:t>, Level 1</w:t>
            </w:r>
            <w:r w:rsidRPr="00646136">
              <w:rPr>
                <w:color w:val="444444"/>
                <w:w w:val="105"/>
                <w:sz w:val="20"/>
                <w:szCs w:val="20"/>
              </w:rPr>
              <w:t xml:space="preserve">, </w:t>
            </w:r>
            <w:r w:rsidRPr="00646136">
              <w:rPr>
                <w:color w:val="111111"/>
                <w:w w:val="105"/>
                <w:sz w:val="20"/>
                <w:szCs w:val="20"/>
              </w:rPr>
              <w:t>Podium Block 1A, Lot 4G</w:t>
            </w:r>
            <w:proofErr w:type="gramStart"/>
            <w:r w:rsidRPr="00646136">
              <w:rPr>
                <w:color w:val="111111"/>
                <w:w w:val="105"/>
                <w:sz w:val="20"/>
                <w:szCs w:val="20"/>
              </w:rPr>
              <w:t>1</w:t>
            </w:r>
            <w:r w:rsidRPr="00646136">
              <w:rPr>
                <w:color w:val="444444"/>
                <w:w w:val="105"/>
                <w:sz w:val="20"/>
                <w:szCs w:val="20"/>
              </w:rPr>
              <w:t>,</w:t>
            </w:r>
            <w:r w:rsidRPr="00646136">
              <w:rPr>
                <w:color w:val="111111"/>
                <w:w w:val="105"/>
                <w:sz w:val="20"/>
                <w:szCs w:val="20"/>
              </w:rPr>
              <w:t>Precint</w:t>
            </w:r>
            <w:proofErr w:type="gramEnd"/>
            <w:r w:rsidRPr="00646136">
              <w:rPr>
                <w:color w:val="111111"/>
                <w:w w:val="105"/>
                <w:sz w:val="20"/>
                <w:szCs w:val="20"/>
              </w:rPr>
              <w:t xml:space="preserve"> 4</w:t>
            </w:r>
          </w:p>
          <w:p w:rsidR="00850F60" w:rsidRPr="00646136" w:rsidRDefault="00850F60" w:rsidP="00D230B2">
            <w:pPr>
              <w:pStyle w:val="TableParagraph"/>
              <w:spacing w:before="240" w:after="120" w:line="276" w:lineRule="auto"/>
              <w:ind w:left="367" w:right="1388" w:hanging="3"/>
              <w:rPr>
                <w:sz w:val="20"/>
                <w:szCs w:val="20"/>
              </w:rPr>
            </w:pPr>
            <w:r w:rsidRPr="00646136">
              <w:rPr>
                <w:color w:val="111111"/>
                <w:w w:val="105"/>
                <w:sz w:val="20"/>
                <w:szCs w:val="20"/>
              </w:rPr>
              <w:t>Federal Government Administrative Centre 62630Putrajaya Malaysia</w:t>
            </w:r>
          </w:p>
          <w:p w:rsidR="00850F60" w:rsidRPr="00646136" w:rsidRDefault="00850F60" w:rsidP="00D230B2">
            <w:pPr>
              <w:pStyle w:val="TableParagraph"/>
              <w:spacing w:before="240" w:after="120" w:line="276" w:lineRule="auto"/>
              <w:ind w:left="366"/>
              <w:rPr>
                <w:sz w:val="20"/>
                <w:szCs w:val="20"/>
              </w:rPr>
            </w:pPr>
            <w:proofErr w:type="gramStart"/>
            <w:r w:rsidRPr="00646136">
              <w:rPr>
                <w:color w:val="111111"/>
                <w:w w:val="105"/>
                <w:sz w:val="20"/>
                <w:szCs w:val="20"/>
              </w:rPr>
              <w:t xml:space="preserve">Phone </w:t>
            </w:r>
            <w:r w:rsidRPr="00646136">
              <w:rPr>
                <w:color w:val="444444"/>
                <w:w w:val="105"/>
                <w:sz w:val="20"/>
                <w:szCs w:val="20"/>
              </w:rPr>
              <w:t>:</w:t>
            </w:r>
            <w:proofErr w:type="gramEnd"/>
            <w:r w:rsidRPr="00646136">
              <w:rPr>
                <w:color w:val="2F2F2F"/>
                <w:w w:val="105"/>
                <w:sz w:val="20"/>
                <w:szCs w:val="20"/>
              </w:rPr>
              <w:t>+</w:t>
            </w:r>
            <w:r w:rsidRPr="00646136">
              <w:rPr>
                <w:color w:val="111111"/>
                <w:w w:val="105"/>
                <w:sz w:val="20"/>
                <w:szCs w:val="20"/>
              </w:rPr>
              <w:t>603 8870 2000</w:t>
            </w:r>
          </w:p>
          <w:p w:rsidR="00850F60" w:rsidRPr="00646136" w:rsidRDefault="00850F60" w:rsidP="00D230B2">
            <w:pPr>
              <w:pStyle w:val="TableParagraph"/>
              <w:spacing w:before="240" w:after="120" w:line="276" w:lineRule="auto"/>
              <w:ind w:left="372"/>
              <w:rPr>
                <w:sz w:val="20"/>
                <w:szCs w:val="20"/>
              </w:rPr>
            </w:pPr>
            <w:proofErr w:type="gramStart"/>
            <w:r w:rsidRPr="00646136">
              <w:rPr>
                <w:color w:val="111111"/>
                <w:w w:val="105"/>
                <w:sz w:val="20"/>
                <w:szCs w:val="20"/>
              </w:rPr>
              <w:t xml:space="preserve">Fax </w:t>
            </w:r>
            <w:r w:rsidRPr="00646136">
              <w:rPr>
                <w:color w:val="444444"/>
                <w:w w:val="105"/>
                <w:sz w:val="20"/>
                <w:szCs w:val="20"/>
              </w:rPr>
              <w:t>:</w:t>
            </w:r>
            <w:proofErr w:type="gramEnd"/>
            <w:r w:rsidRPr="00646136">
              <w:rPr>
                <w:color w:val="444444"/>
                <w:w w:val="105"/>
                <w:sz w:val="20"/>
                <w:szCs w:val="20"/>
              </w:rPr>
              <w:t>+</w:t>
            </w:r>
            <w:r w:rsidRPr="00646136">
              <w:rPr>
                <w:color w:val="111111"/>
                <w:w w:val="105"/>
                <w:sz w:val="20"/>
                <w:szCs w:val="20"/>
              </w:rPr>
              <w:t>603 8888 6021</w:t>
            </w:r>
          </w:p>
          <w:p w:rsidR="00850F60" w:rsidRPr="00646136" w:rsidRDefault="00850F60" w:rsidP="00D230B2">
            <w:pPr>
              <w:pStyle w:val="TableParagraph"/>
              <w:spacing w:before="240" w:after="120" w:line="276" w:lineRule="auto"/>
              <w:ind w:left="372"/>
              <w:rPr>
                <w:sz w:val="20"/>
                <w:szCs w:val="20"/>
              </w:rPr>
            </w:pPr>
            <w:r w:rsidRPr="00646136">
              <w:rPr>
                <w:color w:val="111111"/>
                <w:w w:val="105"/>
                <w:sz w:val="20"/>
                <w:szCs w:val="20"/>
              </w:rPr>
              <w:t xml:space="preserve">E-mail </w:t>
            </w:r>
            <w:hyperlink r:id="rId16">
              <w:r w:rsidRPr="00646136">
                <w:rPr>
                  <w:color w:val="2F2F2F"/>
                  <w:w w:val="105"/>
                  <w:sz w:val="20"/>
                  <w:szCs w:val="20"/>
                </w:rPr>
                <w:t>:</w:t>
              </w:r>
              <w:r w:rsidRPr="00646136">
                <w:rPr>
                  <w:color w:val="111111"/>
                  <w:w w:val="105"/>
                  <w:sz w:val="20"/>
                  <w:szCs w:val="20"/>
                  <w:u w:val="thick" w:color="000000"/>
                </w:rPr>
                <w:t>kp@dvs.gov</w:t>
              </w:r>
              <w:r w:rsidRPr="00646136">
                <w:rPr>
                  <w:color w:val="2F2F2F"/>
                  <w:w w:val="105"/>
                  <w:sz w:val="20"/>
                  <w:szCs w:val="20"/>
                  <w:u w:val="thick" w:color="000000"/>
                </w:rPr>
                <w:t>.</w:t>
              </w:r>
              <w:r w:rsidRPr="00646136">
                <w:rPr>
                  <w:color w:val="111111"/>
                  <w:w w:val="105"/>
                  <w:sz w:val="20"/>
                  <w:szCs w:val="20"/>
                  <w:u w:val="thick" w:color="000000"/>
                </w:rPr>
                <w:t>my</w:t>
              </w:r>
            </w:hyperlink>
          </w:p>
        </w:tc>
        <w:tc>
          <w:tcPr>
            <w:tcW w:w="2577" w:type="dxa"/>
            <w:tcBorders>
              <w:top w:val="single" w:sz="6" w:space="0" w:color="5B5B5B"/>
              <w:left w:val="single" w:sz="6" w:space="0" w:color="484848"/>
              <w:bottom w:val="single" w:sz="4" w:space="0" w:color="545454"/>
              <w:right w:val="single" w:sz="6" w:space="0" w:color="676767"/>
            </w:tcBorders>
          </w:tcPr>
          <w:p w:rsidR="00850F60" w:rsidRPr="00646136" w:rsidRDefault="00850F60" w:rsidP="00D230B2">
            <w:pPr>
              <w:pStyle w:val="TableParagraph"/>
              <w:spacing w:before="240" w:after="120" w:line="276" w:lineRule="auto"/>
              <w:ind w:left="93"/>
              <w:rPr>
                <w:sz w:val="20"/>
                <w:szCs w:val="20"/>
              </w:rPr>
            </w:pPr>
            <w:r w:rsidRPr="00646136">
              <w:rPr>
                <w:color w:val="111111"/>
                <w:w w:val="105"/>
                <w:sz w:val="20"/>
                <w:szCs w:val="20"/>
              </w:rPr>
              <w:t>National Implementation Authority</w:t>
            </w:r>
          </w:p>
        </w:tc>
      </w:tr>
      <w:tr w:rsidR="00850F60" w:rsidRPr="00646136" w:rsidTr="007E1C42">
        <w:trPr>
          <w:trHeight w:val="3020"/>
        </w:trPr>
        <w:tc>
          <w:tcPr>
            <w:tcW w:w="6376" w:type="dxa"/>
            <w:tcBorders>
              <w:top w:val="single" w:sz="4" w:space="0" w:color="545454"/>
              <w:left w:val="single" w:sz="4" w:space="0" w:color="545454"/>
              <w:bottom w:val="single" w:sz="4" w:space="0" w:color="4F4F4F"/>
              <w:right w:val="single" w:sz="6" w:space="0" w:color="484848"/>
            </w:tcBorders>
          </w:tcPr>
          <w:p w:rsidR="00850F60" w:rsidRPr="00646136" w:rsidRDefault="00850F60" w:rsidP="00D230B2">
            <w:pPr>
              <w:pStyle w:val="TableParagraph"/>
              <w:spacing w:before="240" w:after="120" w:line="276" w:lineRule="auto"/>
              <w:ind w:left="100"/>
              <w:rPr>
                <w:sz w:val="20"/>
                <w:szCs w:val="20"/>
              </w:rPr>
            </w:pPr>
            <w:r w:rsidRPr="00646136">
              <w:rPr>
                <w:color w:val="111111"/>
                <w:w w:val="105"/>
                <w:sz w:val="20"/>
                <w:szCs w:val="20"/>
              </w:rPr>
              <w:t>6</w:t>
            </w:r>
            <w:r w:rsidRPr="00646136">
              <w:rPr>
                <w:color w:val="444444"/>
                <w:w w:val="105"/>
                <w:sz w:val="20"/>
                <w:szCs w:val="20"/>
              </w:rPr>
              <w:t xml:space="preserve">. </w:t>
            </w:r>
            <w:r w:rsidRPr="00646136">
              <w:rPr>
                <w:color w:val="111111"/>
                <w:w w:val="105"/>
                <w:sz w:val="20"/>
                <w:szCs w:val="20"/>
              </w:rPr>
              <w:t>Myanmar</w:t>
            </w:r>
          </w:p>
          <w:p w:rsidR="00850F60" w:rsidRPr="00646136" w:rsidRDefault="00850F60" w:rsidP="00D230B2">
            <w:pPr>
              <w:pStyle w:val="TableParagraph"/>
              <w:spacing w:before="240" w:after="120" w:line="276" w:lineRule="auto"/>
              <w:rPr>
                <w:sz w:val="20"/>
                <w:szCs w:val="20"/>
              </w:rPr>
            </w:pPr>
          </w:p>
          <w:p w:rsidR="00850F60" w:rsidRPr="00646136" w:rsidRDefault="00850F60" w:rsidP="00D230B2">
            <w:pPr>
              <w:pStyle w:val="TableParagraph"/>
              <w:spacing w:before="240" w:after="120" w:line="276" w:lineRule="auto"/>
              <w:ind w:left="373"/>
              <w:rPr>
                <w:sz w:val="20"/>
                <w:szCs w:val="20"/>
              </w:rPr>
            </w:pPr>
            <w:r w:rsidRPr="00646136">
              <w:rPr>
                <w:color w:val="111111"/>
                <w:w w:val="105"/>
                <w:sz w:val="20"/>
                <w:szCs w:val="20"/>
              </w:rPr>
              <w:t>Di</w:t>
            </w:r>
            <w:r w:rsidRPr="00646136">
              <w:rPr>
                <w:color w:val="2F2F2F"/>
                <w:w w:val="105"/>
                <w:sz w:val="20"/>
                <w:szCs w:val="20"/>
              </w:rPr>
              <w:t>r</w:t>
            </w:r>
            <w:r w:rsidRPr="00646136">
              <w:rPr>
                <w:color w:val="111111"/>
                <w:w w:val="105"/>
                <w:sz w:val="20"/>
                <w:szCs w:val="20"/>
              </w:rPr>
              <w:t>ector General</w:t>
            </w:r>
          </w:p>
          <w:p w:rsidR="00850F60" w:rsidRPr="00646136" w:rsidRDefault="00850F60" w:rsidP="00D230B2">
            <w:pPr>
              <w:pStyle w:val="TableParagraph"/>
              <w:spacing w:before="240" w:after="120" w:line="276" w:lineRule="auto"/>
              <w:ind w:left="373" w:right="121" w:firstLine="7"/>
              <w:rPr>
                <w:sz w:val="20"/>
                <w:szCs w:val="20"/>
              </w:rPr>
            </w:pPr>
            <w:r w:rsidRPr="00646136">
              <w:rPr>
                <w:color w:val="111111"/>
                <w:w w:val="105"/>
                <w:sz w:val="20"/>
                <w:szCs w:val="20"/>
              </w:rPr>
              <w:t>Livestock Breeding and Veterinary Department Ministry of Livestock</w:t>
            </w:r>
            <w:r w:rsidRPr="00646136">
              <w:rPr>
                <w:color w:val="2F2F2F"/>
                <w:w w:val="105"/>
                <w:sz w:val="20"/>
                <w:szCs w:val="20"/>
              </w:rPr>
              <w:t xml:space="preserve">, </w:t>
            </w:r>
            <w:r w:rsidRPr="00646136">
              <w:rPr>
                <w:color w:val="111111"/>
                <w:w w:val="105"/>
                <w:sz w:val="20"/>
                <w:szCs w:val="20"/>
              </w:rPr>
              <w:t>Fisheries and Rural Development Building no</w:t>
            </w:r>
            <w:r w:rsidRPr="00646136">
              <w:rPr>
                <w:color w:val="444444"/>
                <w:w w:val="105"/>
                <w:sz w:val="20"/>
                <w:szCs w:val="20"/>
              </w:rPr>
              <w:t xml:space="preserve">. </w:t>
            </w:r>
            <w:r w:rsidRPr="00646136">
              <w:rPr>
                <w:color w:val="111111"/>
                <w:w w:val="105"/>
                <w:sz w:val="20"/>
                <w:szCs w:val="20"/>
              </w:rPr>
              <w:t>36</w:t>
            </w:r>
            <w:r w:rsidRPr="00646136">
              <w:rPr>
                <w:color w:val="2F2F2F"/>
                <w:w w:val="105"/>
                <w:sz w:val="20"/>
                <w:szCs w:val="20"/>
              </w:rPr>
              <w:t xml:space="preserve">, </w:t>
            </w:r>
            <w:r w:rsidRPr="00646136">
              <w:rPr>
                <w:color w:val="111111"/>
                <w:w w:val="105"/>
                <w:sz w:val="20"/>
                <w:szCs w:val="20"/>
              </w:rPr>
              <w:t xml:space="preserve">Nay </w:t>
            </w:r>
            <w:proofErr w:type="spellStart"/>
            <w:r w:rsidRPr="00646136">
              <w:rPr>
                <w:color w:val="111111"/>
                <w:w w:val="105"/>
                <w:sz w:val="20"/>
                <w:szCs w:val="20"/>
              </w:rPr>
              <w:t>Pyi</w:t>
            </w:r>
            <w:proofErr w:type="spellEnd"/>
            <w:r w:rsidRPr="00646136">
              <w:rPr>
                <w:color w:val="111111"/>
                <w:w w:val="105"/>
                <w:sz w:val="20"/>
                <w:szCs w:val="20"/>
              </w:rPr>
              <w:t xml:space="preserve"> Taw, Myanmar</w:t>
            </w:r>
          </w:p>
          <w:p w:rsidR="00850F60" w:rsidRPr="00646136" w:rsidRDefault="00850F60" w:rsidP="00D230B2">
            <w:pPr>
              <w:pStyle w:val="TableParagraph"/>
              <w:spacing w:before="240" w:after="120" w:line="276" w:lineRule="auto"/>
              <w:ind w:left="380"/>
              <w:rPr>
                <w:sz w:val="20"/>
                <w:szCs w:val="20"/>
              </w:rPr>
            </w:pPr>
            <w:r w:rsidRPr="00646136">
              <w:rPr>
                <w:color w:val="111111"/>
                <w:w w:val="105"/>
                <w:sz w:val="20"/>
                <w:szCs w:val="20"/>
              </w:rPr>
              <w:t>Phone</w:t>
            </w:r>
            <w:r w:rsidR="00D53BD0" w:rsidRPr="00646136">
              <w:rPr>
                <w:color w:val="2F2F2F"/>
                <w:w w:val="105"/>
                <w:sz w:val="20"/>
                <w:szCs w:val="20"/>
              </w:rPr>
              <w:t xml:space="preserve">: </w:t>
            </w:r>
            <w:r w:rsidRPr="00646136">
              <w:rPr>
                <w:color w:val="2F2F2F"/>
                <w:w w:val="105"/>
                <w:sz w:val="20"/>
                <w:szCs w:val="20"/>
              </w:rPr>
              <w:t>+</w:t>
            </w:r>
            <w:r w:rsidRPr="00646136">
              <w:rPr>
                <w:color w:val="111111"/>
                <w:w w:val="105"/>
                <w:sz w:val="20"/>
                <w:szCs w:val="20"/>
              </w:rPr>
              <w:t>9567408056</w:t>
            </w:r>
          </w:p>
          <w:p w:rsidR="00850F60" w:rsidRPr="00646136" w:rsidRDefault="00850F60" w:rsidP="00D230B2">
            <w:pPr>
              <w:pStyle w:val="TableParagraph"/>
              <w:spacing w:before="240" w:after="120" w:line="276" w:lineRule="auto"/>
              <w:ind w:left="379"/>
              <w:rPr>
                <w:sz w:val="20"/>
                <w:szCs w:val="20"/>
              </w:rPr>
            </w:pPr>
            <w:r w:rsidRPr="00646136">
              <w:rPr>
                <w:color w:val="111111"/>
                <w:w w:val="110"/>
                <w:sz w:val="20"/>
                <w:szCs w:val="20"/>
              </w:rPr>
              <w:t>Fax</w:t>
            </w:r>
            <w:r w:rsidRPr="00646136">
              <w:rPr>
                <w:color w:val="2F2F2F"/>
                <w:w w:val="110"/>
                <w:sz w:val="20"/>
                <w:szCs w:val="20"/>
              </w:rPr>
              <w:t>: +</w:t>
            </w:r>
            <w:r w:rsidRPr="00646136">
              <w:rPr>
                <w:color w:val="111111"/>
                <w:w w:val="110"/>
                <w:sz w:val="20"/>
                <w:szCs w:val="20"/>
              </w:rPr>
              <w:t>9567408342</w:t>
            </w:r>
          </w:p>
          <w:p w:rsidR="00850F60" w:rsidRPr="00646136" w:rsidRDefault="00850F60" w:rsidP="00D230B2">
            <w:pPr>
              <w:pStyle w:val="TableParagraph"/>
              <w:spacing w:before="240" w:after="120" w:line="276" w:lineRule="auto"/>
              <w:ind w:left="380"/>
              <w:rPr>
                <w:sz w:val="20"/>
                <w:szCs w:val="20"/>
              </w:rPr>
            </w:pPr>
            <w:r w:rsidRPr="00646136">
              <w:rPr>
                <w:color w:val="111111"/>
                <w:w w:val="110"/>
                <w:sz w:val="20"/>
                <w:szCs w:val="20"/>
              </w:rPr>
              <w:t>E-mail</w:t>
            </w:r>
            <w:r w:rsidRPr="00646136">
              <w:rPr>
                <w:color w:val="2F2F2F"/>
                <w:w w:val="110"/>
                <w:sz w:val="20"/>
                <w:szCs w:val="20"/>
              </w:rPr>
              <w:t>:</w:t>
            </w:r>
            <w:r w:rsidRPr="00646136">
              <w:rPr>
                <w:color w:val="2F2F2F"/>
                <w:sz w:val="20"/>
                <w:szCs w:val="20"/>
              </w:rPr>
              <w:t xml:space="preserve"> </w:t>
            </w:r>
            <w:r w:rsidRPr="00646136">
              <w:rPr>
                <w:color w:val="111111"/>
                <w:w w:val="110"/>
                <w:sz w:val="20"/>
                <w:szCs w:val="20"/>
                <w:u w:val="single" w:color="000000"/>
              </w:rPr>
              <w:t>lbvd@mptmail.net.mm</w:t>
            </w:r>
            <w:r w:rsidRPr="00646136">
              <w:rPr>
                <w:color w:val="2F2F2F"/>
                <w:w w:val="110"/>
                <w:sz w:val="20"/>
                <w:szCs w:val="20"/>
              </w:rPr>
              <w:t>;</w:t>
            </w:r>
            <w:r w:rsidRPr="00646136">
              <w:rPr>
                <w:color w:val="2F2F2F"/>
                <w:sz w:val="20"/>
                <w:szCs w:val="20"/>
              </w:rPr>
              <w:t xml:space="preserve"> </w:t>
            </w:r>
            <w:r w:rsidRPr="00646136">
              <w:rPr>
                <w:color w:val="111111"/>
                <w:w w:val="80"/>
                <w:sz w:val="20"/>
                <w:szCs w:val="20"/>
              </w:rPr>
              <w:t>Q</w:t>
            </w:r>
            <w:proofErr w:type="gramStart"/>
            <w:r w:rsidRPr="00646136">
              <w:rPr>
                <w:color w:val="111111"/>
                <w:w w:val="80"/>
                <w:sz w:val="20"/>
                <w:szCs w:val="20"/>
              </w:rPr>
              <w:t>9::</w:t>
            </w:r>
            <w:proofErr w:type="gramEnd"/>
          </w:p>
          <w:p w:rsidR="00850F60" w:rsidRPr="00646136" w:rsidRDefault="00850F60" w:rsidP="00D230B2">
            <w:pPr>
              <w:pStyle w:val="TableParagraph"/>
              <w:spacing w:before="240" w:after="120" w:line="276" w:lineRule="auto"/>
              <w:ind w:left="383"/>
              <w:rPr>
                <w:sz w:val="20"/>
                <w:szCs w:val="20"/>
              </w:rPr>
            </w:pPr>
            <w:proofErr w:type="spellStart"/>
            <w:r w:rsidRPr="00646136">
              <w:rPr>
                <w:color w:val="2F2F2F"/>
                <w:sz w:val="20"/>
                <w:szCs w:val="20"/>
              </w:rPr>
              <w:t>l</w:t>
            </w:r>
            <w:r w:rsidRPr="00646136">
              <w:rPr>
                <w:color w:val="111111"/>
                <w:sz w:val="20"/>
                <w:szCs w:val="20"/>
                <w:u w:val="thick" w:color="000000"/>
              </w:rPr>
              <w:t>b</w:t>
            </w:r>
            <w:proofErr w:type="spellEnd"/>
            <w:r w:rsidRPr="00646136">
              <w:rPr>
                <w:color w:val="111111"/>
                <w:sz w:val="20"/>
                <w:szCs w:val="20"/>
                <w:u w:val="thick" w:color="000000"/>
              </w:rPr>
              <w:t xml:space="preserve">   vd</w:t>
            </w:r>
            <w:r w:rsidRPr="00646136">
              <w:rPr>
                <w:color w:val="2F2F2F"/>
                <w:sz w:val="20"/>
                <w:szCs w:val="20"/>
                <w:u w:val="thick" w:color="000000"/>
              </w:rPr>
              <w:t>@mp</w:t>
            </w:r>
            <w:r w:rsidRPr="00646136">
              <w:rPr>
                <w:color w:val="111111"/>
                <w:sz w:val="20"/>
                <w:szCs w:val="20"/>
                <w:u w:val="thick" w:color="000000"/>
              </w:rPr>
              <w:t>t</w:t>
            </w:r>
            <w:r w:rsidRPr="00646136">
              <w:rPr>
                <w:color w:val="2F2F2F"/>
                <w:sz w:val="20"/>
                <w:szCs w:val="20"/>
                <w:u w:val="thick" w:color="000000"/>
              </w:rPr>
              <w:t>m</w:t>
            </w:r>
            <w:r w:rsidRPr="00646136">
              <w:rPr>
                <w:color w:val="111111"/>
                <w:sz w:val="20"/>
                <w:szCs w:val="20"/>
                <w:u w:val="thick" w:color="000000"/>
              </w:rPr>
              <w:t>a</w:t>
            </w:r>
            <w:r w:rsidRPr="00646136">
              <w:rPr>
                <w:color w:val="2F2F2F"/>
                <w:sz w:val="20"/>
                <w:szCs w:val="20"/>
                <w:u w:val="thick" w:color="000000"/>
              </w:rPr>
              <w:t>il.</w:t>
            </w:r>
            <w:r w:rsidRPr="00646136">
              <w:rPr>
                <w:color w:val="111111"/>
                <w:sz w:val="20"/>
                <w:szCs w:val="20"/>
                <w:u w:val="thick" w:color="000000"/>
              </w:rPr>
              <w:t>ne</w:t>
            </w:r>
            <w:r w:rsidRPr="00646136">
              <w:rPr>
                <w:color w:val="2F2F2F"/>
                <w:sz w:val="20"/>
                <w:szCs w:val="20"/>
                <w:u w:val="thick" w:color="000000"/>
              </w:rPr>
              <w:t>t.</w:t>
            </w:r>
            <w:r w:rsidRPr="00646136">
              <w:rPr>
                <w:color w:val="111111"/>
                <w:sz w:val="20"/>
                <w:szCs w:val="20"/>
                <w:u w:val="thick" w:color="000000"/>
              </w:rPr>
              <w:t>m</w:t>
            </w:r>
            <w:r w:rsidRPr="00646136">
              <w:rPr>
                <w:color w:val="2F2F2F"/>
                <w:sz w:val="20"/>
                <w:szCs w:val="20"/>
                <w:u w:val="thick" w:color="000000"/>
              </w:rPr>
              <w:t>m;</w:t>
            </w:r>
          </w:p>
        </w:tc>
        <w:tc>
          <w:tcPr>
            <w:tcW w:w="2577" w:type="dxa"/>
            <w:tcBorders>
              <w:top w:val="single" w:sz="4" w:space="0" w:color="545454"/>
              <w:left w:val="single" w:sz="6" w:space="0" w:color="484848"/>
              <w:bottom w:val="single" w:sz="4" w:space="0" w:color="4F4F4F"/>
              <w:right w:val="single" w:sz="6" w:space="0" w:color="676767"/>
            </w:tcBorders>
          </w:tcPr>
          <w:p w:rsidR="00850F60" w:rsidRPr="00646136" w:rsidRDefault="00850F60" w:rsidP="00D230B2">
            <w:pPr>
              <w:pStyle w:val="TableParagraph"/>
              <w:spacing w:before="240" w:after="120" w:line="276" w:lineRule="auto"/>
              <w:ind w:left="93"/>
              <w:rPr>
                <w:sz w:val="20"/>
                <w:szCs w:val="20"/>
              </w:rPr>
            </w:pPr>
            <w:r w:rsidRPr="00646136">
              <w:rPr>
                <w:color w:val="111111"/>
                <w:w w:val="105"/>
                <w:sz w:val="20"/>
                <w:szCs w:val="20"/>
              </w:rPr>
              <w:t>National Implementation Authority</w:t>
            </w:r>
          </w:p>
        </w:tc>
      </w:tr>
      <w:tr w:rsidR="00850F60" w:rsidRPr="00646136" w:rsidTr="003C3FA5">
        <w:trPr>
          <w:trHeight w:val="557"/>
        </w:trPr>
        <w:tc>
          <w:tcPr>
            <w:tcW w:w="6376" w:type="dxa"/>
            <w:tcBorders>
              <w:top w:val="single" w:sz="4" w:space="0" w:color="4F4F4F"/>
              <w:left w:val="single" w:sz="4" w:space="0" w:color="545454"/>
              <w:bottom w:val="single" w:sz="4" w:space="0" w:color="4F4F4F"/>
              <w:right w:val="single" w:sz="6" w:space="0" w:color="484848"/>
            </w:tcBorders>
          </w:tcPr>
          <w:p w:rsidR="00850F60" w:rsidRPr="00646136" w:rsidRDefault="00850F60" w:rsidP="00D230B2">
            <w:pPr>
              <w:pStyle w:val="TableParagraph"/>
              <w:spacing w:before="240" w:after="120" w:line="276" w:lineRule="auto"/>
              <w:ind w:left="107"/>
              <w:rPr>
                <w:sz w:val="20"/>
                <w:szCs w:val="20"/>
              </w:rPr>
            </w:pPr>
            <w:r w:rsidRPr="00646136">
              <w:rPr>
                <w:color w:val="111111"/>
                <w:w w:val="105"/>
                <w:sz w:val="20"/>
                <w:szCs w:val="20"/>
              </w:rPr>
              <w:t>7. Philippines</w:t>
            </w:r>
          </w:p>
          <w:p w:rsidR="00850F60" w:rsidRPr="00646136" w:rsidRDefault="00850F60" w:rsidP="00D230B2">
            <w:pPr>
              <w:pStyle w:val="TableParagraph"/>
              <w:spacing w:before="240" w:after="120" w:line="276" w:lineRule="auto"/>
              <w:rPr>
                <w:sz w:val="20"/>
                <w:szCs w:val="20"/>
              </w:rPr>
            </w:pPr>
          </w:p>
          <w:p w:rsidR="00850F60" w:rsidRPr="00646136" w:rsidRDefault="00850F60" w:rsidP="00D230B2">
            <w:pPr>
              <w:pStyle w:val="TableParagraph"/>
              <w:spacing w:before="240" w:after="120" w:line="276" w:lineRule="auto"/>
              <w:ind w:left="380"/>
              <w:rPr>
                <w:sz w:val="20"/>
                <w:szCs w:val="20"/>
              </w:rPr>
            </w:pPr>
            <w:r w:rsidRPr="00646136">
              <w:rPr>
                <w:color w:val="111111"/>
                <w:w w:val="105"/>
                <w:sz w:val="20"/>
                <w:szCs w:val="20"/>
              </w:rPr>
              <w:t>Director</w:t>
            </w:r>
          </w:p>
          <w:p w:rsidR="00850F60" w:rsidRPr="00646136" w:rsidRDefault="00850F60" w:rsidP="00D230B2">
            <w:pPr>
              <w:pStyle w:val="TableParagraph"/>
              <w:spacing w:before="240" w:after="120" w:line="276" w:lineRule="auto"/>
              <w:ind w:left="381"/>
              <w:rPr>
                <w:sz w:val="20"/>
                <w:szCs w:val="20"/>
              </w:rPr>
            </w:pPr>
            <w:r w:rsidRPr="00646136">
              <w:rPr>
                <w:color w:val="111111"/>
                <w:w w:val="105"/>
                <w:sz w:val="20"/>
                <w:szCs w:val="20"/>
              </w:rPr>
              <w:t>B</w:t>
            </w:r>
            <w:r w:rsidRPr="00646136">
              <w:rPr>
                <w:color w:val="2F2F2F"/>
                <w:w w:val="105"/>
                <w:sz w:val="20"/>
                <w:szCs w:val="20"/>
              </w:rPr>
              <w:t>u</w:t>
            </w:r>
            <w:r w:rsidRPr="00646136">
              <w:rPr>
                <w:color w:val="111111"/>
                <w:w w:val="105"/>
                <w:sz w:val="20"/>
                <w:szCs w:val="20"/>
              </w:rPr>
              <w:t>reau of Animal Industry</w:t>
            </w:r>
          </w:p>
          <w:p w:rsidR="00850F60" w:rsidRPr="00646136" w:rsidRDefault="00850F60" w:rsidP="00D230B2">
            <w:pPr>
              <w:pStyle w:val="TableParagraph"/>
              <w:spacing w:before="240" w:after="120" w:line="276" w:lineRule="auto"/>
              <w:ind w:left="380" w:right="497" w:firstLine="2"/>
              <w:rPr>
                <w:sz w:val="20"/>
                <w:szCs w:val="20"/>
              </w:rPr>
            </w:pPr>
            <w:proofErr w:type="spellStart"/>
            <w:r w:rsidRPr="00646136">
              <w:rPr>
                <w:color w:val="111111"/>
                <w:w w:val="105"/>
                <w:sz w:val="20"/>
                <w:szCs w:val="20"/>
              </w:rPr>
              <w:t>Visayas</w:t>
            </w:r>
            <w:proofErr w:type="spellEnd"/>
            <w:r w:rsidRPr="00646136">
              <w:rPr>
                <w:color w:val="111111"/>
                <w:w w:val="105"/>
                <w:sz w:val="20"/>
                <w:szCs w:val="20"/>
              </w:rPr>
              <w:t xml:space="preserve"> Avenue</w:t>
            </w:r>
            <w:r w:rsidRPr="00646136">
              <w:rPr>
                <w:color w:val="2F2F2F"/>
                <w:w w:val="105"/>
                <w:sz w:val="20"/>
                <w:szCs w:val="20"/>
              </w:rPr>
              <w:t xml:space="preserve">, </w:t>
            </w:r>
            <w:r w:rsidRPr="00646136">
              <w:rPr>
                <w:color w:val="111111"/>
                <w:w w:val="105"/>
                <w:sz w:val="20"/>
                <w:szCs w:val="20"/>
              </w:rPr>
              <w:t>Diliman</w:t>
            </w:r>
            <w:r w:rsidRPr="00646136">
              <w:rPr>
                <w:color w:val="2F2F2F"/>
                <w:w w:val="105"/>
                <w:sz w:val="20"/>
                <w:szCs w:val="20"/>
              </w:rPr>
              <w:t xml:space="preserve">, </w:t>
            </w:r>
            <w:r w:rsidRPr="00646136">
              <w:rPr>
                <w:color w:val="111111"/>
                <w:w w:val="105"/>
                <w:sz w:val="20"/>
                <w:szCs w:val="20"/>
              </w:rPr>
              <w:t>Quezon City 1100 Phone</w:t>
            </w:r>
            <w:r w:rsidRPr="00646136">
              <w:rPr>
                <w:color w:val="444444"/>
                <w:w w:val="105"/>
                <w:sz w:val="20"/>
                <w:szCs w:val="20"/>
              </w:rPr>
              <w:t xml:space="preserve">: </w:t>
            </w:r>
            <w:r w:rsidRPr="00646136">
              <w:rPr>
                <w:color w:val="2F2F2F"/>
                <w:w w:val="105"/>
                <w:sz w:val="20"/>
                <w:szCs w:val="20"/>
              </w:rPr>
              <w:t>+</w:t>
            </w:r>
            <w:r w:rsidRPr="00646136">
              <w:rPr>
                <w:color w:val="111111"/>
                <w:w w:val="105"/>
                <w:sz w:val="20"/>
                <w:szCs w:val="20"/>
              </w:rPr>
              <w:t>632-926 6883</w:t>
            </w:r>
            <w:r w:rsidRPr="00646136">
              <w:rPr>
                <w:color w:val="2F2F2F"/>
                <w:w w:val="105"/>
                <w:sz w:val="20"/>
                <w:szCs w:val="20"/>
              </w:rPr>
              <w:t xml:space="preserve">, </w:t>
            </w:r>
            <w:r w:rsidRPr="00646136">
              <w:rPr>
                <w:color w:val="111111"/>
                <w:w w:val="105"/>
                <w:sz w:val="20"/>
                <w:szCs w:val="20"/>
              </w:rPr>
              <w:t>925 9228</w:t>
            </w:r>
          </w:p>
          <w:p w:rsidR="00850F60" w:rsidRPr="00646136" w:rsidRDefault="00850F60" w:rsidP="00D230B2">
            <w:pPr>
              <w:pStyle w:val="TableParagraph"/>
              <w:spacing w:before="240" w:after="120" w:line="276" w:lineRule="auto"/>
              <w:ind w:left="379"/>
              <w:rPr>
                <w:sz w:val="20"/>
                <w:szCs w:val="20"/>
              </w:rPr>
            </w:pPr>
            <w:r w:rsidRPr="00646136">
              <w:rPr>
                <w:color w:val="111111"/>
                <w:w w:val="105"/>
                <w:sz w:val="20"/>
                <w:szCs w:val="20"/>
              </w:rPr>
              <w:t>Fax</w:t>
            </w:r>
            <w:r w:rsidR="00D53BD0" w:rsidRPr="00646136">
              <w:rPr>
                <w:color w:val="2F2F2F"/>
                <w:w w:val="105"/>
                <w:sz w:val="20"/>
                <w:szCs w:val="20"/>
              </w:rPr>
              <w:t xml:space="preserve">: </w:t>
            </w:r>
            <w:r w:rsidRPr="00646136">
              <w:rPr>
                <w:color w:val="444444"/>
                <w:w w:val="105"/>
                <w:sz w:val="20"/>
                <w:szCs w:val="20"/>
              </w:rPr>
              <w:t>+</w:t>
            </w:r>
            <w:r w:rsidRPr="00646136">
              <w:rPr>
                <w:color w:val="111111"/>
                <w:w w:val="105"/>
                <w:sz w:val="20"/>
                <w:szCs w:val="20"/>
              </w:rPr>
              <w:t>632-928 1778</w:t>
            </w:r>
          </w:p>
          <w:p w:rsidR="00850F60" w:rsidRPr="00646136" w:rsidRDefault="00240400" w:rsidP="00D230B2">
            <w:pPr>
              <w:pStyle w:val="TableParagraph"/>
              <w:spacing w:before="240" w:after="120" w:line="276" w:lineRule="auto"/>
              <w:ind w:left="380"/>
              <w:rPr>
                <w:sz w:val="20"/>
                <w:szCs w:val="20"/>
              </w:rPr>
            </w:pPr>
            <w:hyperlink r:id="rId17">
              <w:r w:rsidR="00850F60" w:rsidRPr="00646136">
                <w:rPr>
                  <w:color w:val="111111"/>
                  <w:w w:val="105"/>
                  <w:sz w:val="20"/>
                  <w:szCs w:val="20"/>
                </w:rPr>
                <w:t>E-</w:t>
              </w:r>
              <w:r w:rsidR="00850F60" w:rsidRPr="00646136">
                <w:rPr>
                  <w:color w:val="111111"/>
                  <w:w w:val="105"/>
                  <w:sz w:val="20"/>
                  <w:szCs w:val="20"/>
                  <w:u w:val="thick" w:color="000000"/>
                </w:rPr>
                <w:t>mail</w:t>
              </w:r>
              <w:r w:rsidR="00850F60" w:rsidRPr="00646136">
                <w:rPr>
                  <w:color w:val="2F2F2F"/>
                  <w:w w:val="105"/>
                  <w:sz w:val="20"/>
                  <w:szCs w:val="20"/>
                  <w:u w:val="thick" w:color="000000"/>
                </w:rPr>
                <w:t>:</w:t>
              </w:r>
              <w:r w:rsidR="00850F60" w:rsidRPr="00646136">
                <w:rPr>
                  <w:color w:val="111111"/>
                  <w:w w:val="105"/>
                  <w:sz w:val="20"/>
                  <w:szCs w:val="20"/>
                  <w:u w:val="thick" w:color="000000"/>
                </w:rPr>
                <w:t>BAI  Dir@yahoo</w:t>
              </w:r>
              <w:r w:rsidR="00850F60" w:rsidRPr="00646136">
                <w:rPr>
                  <w:color w:val="444444"/>
                  <w:w w:val="105"/>
                  <w:sz w:val="20"/>
                  <w:szCs w:val="20"/>
                  <w:u w:val="thick" w:color="000000"/>
                </w:rPr>
                <w:t>.</w:t>
              </w:r>
              <w:r w:rsidR="00850F60" w:rsidRPr="00646136">
                <w:rPr>
                  <w:color w:val="111111"/>
                  <w:w w:val="105"/>
                  <w:sz w:val="20"/>
                  <w:szCs w:val="20"/>
                  <w:u w:val="thick" w:color="000000"/>
                </w:rPr>
                <w:t>com</w:t>
              </w:r>
            </w:hyperlink>
          </w:p>
        </w:tc>
        <w:tc>
          <w:tcPr>
            <w:tcW w:w="2577" w:type="dxa"/>
            <w:tcBorders>
              <w:top w:val="single" w:sz="4" w:space="0" w:color="4F4F4F"/>
              <w:left w:val="single" w:sz="6" w:space="0" w:color="484848"/>
              <w:bottom w:val="single" w:sz="4" w:space="0" w:color="4F4F4F"/>
              <w:right w:val="single" w:sz="6" w:space="0" w:color="676767"/>
            </w:tcBorders>
          </w:tcPr>
          <w:p w:rsidR="00850F60" w:rsidRPr="00646136" w:rsidRDefault="00850F60" w:rsidP="00D230B2">
            <w:pPr>
              <w:pStyle w:val="TableParagraph"/>
              <w:spacing w:before="240" w:after="120" w:line="276" w:lineRule="auto"/>
              <w:ind w:left="93"/>
              <w:rPr>
                <w:sz w:val="20"/>
                <w:szCs w:val="20"/>
              </w:rPr>
            </w:pPr>
            <w:r w:rsidRPr="00646136">
              <w:rPr>
                <w:color w:val="111111"/>
                <w:w w:val="105"/>
                <w:sz w:val="20"/>
                <w:szCs w:val="20"/>
              </w:rPr>
              <w:lastRenderedPageBreak/>
              <w:t>National Implementation Authority</w:t>
            </w:r>
          </w:p>
        </w:tc>
      </w:tr>
      <w:tr w:rsidR="00850F60" w:rsidRPr="00646136" w:rsidTr="007E1C42">
        <w:trPr>
          <w:trHeight w:val="2200"/>
        </w:trPr>
        <w:tc>
          <w:tcPr>
            <w:tcW w:w="6376" w:type="dxa"/>
            <w:tcBorders>
              <w:top w:val="single" w:sz="4" w:space="0" w:color="4F4F4F"/>
              <w:left w:val="single" w:sz="4" w:space="0" w:color="545454"/>
              <w:bottom w:val="single" w:sz="4" w:space="0" w:color="4F4F4F"/>
              <w:right w:val="single" w:sz="6" w:space="0" w:color="484848"/>
            </w:tcBorders>
          </w:tcPr>
          <w:p w:rsidR="00850F60" w:rsidRPr="00646136" w:rsidRDefault="00850F60" w:rsidP="00D230B2">
            <w:pPr>
              <w:pStyle w:val="TableParagraph"/>
              <w:spacing w:before="240" w:after="120" w:line="276" w:lineRule="auto"/>
              <w:ind w:left="115"/>
              <w:rPr>
                <w:sz w:val="20"/>
                <w:szCs w:val="20"/>
              </w:rPr>
            </w:pPr>
            <w:r w:rsidRPr="00646136">
              <w:rPr>
                <w:color w:val="111111"/>
                <w:w w:val="105"/>
                <w:sz w:val="20"/>
                <w:szCs w:val="20"/>
              </w:rPr>
              <w:t>8. Singapore</w:t>
            </w:r>
          </w:p>
          <w:p w:rsidR="00850F60" w:rsidRPr="00646136" w:rsidRDefault="00850F60" w:rsidP="00D230B2">
            <w:pPr>
              <w:pStyle w:val="TableParagraph"/>
              <w:spacing w:before="240" w:after="120" w:line="276" w:lineRule="auto"/>
              <w:rPr>
                <w:sz w:val="20"/>
                <w:szCs w:val="20"/>
              </w:rPr>
            </w:pPr>
          </w:p>
          <w:p w:rsidR="00850F60" w:rsidRPr="00646136" w:rsidRDefault="00850F60" w:rsidP="00D230B2">
            <w:pPr>
              <w:pStyle w:val="TableParagraph"/>
              <w:spacing w:before="240" w:after="120" w:line="276" w:lineRule="auto"/>
              <w:ind w:left="387"/>
              <w:rPr>
                <w:sz w:val="20"/>
                <w:szCs w:val="20"/>
              </w:rPr>
            </w:pPr>
            <w:r w:rsidRPr="00646136">
              <w:rPr>
                <w:color w:val="111111"/>
                <w:w w:val="105"/>
                <w:sz w:val="20"/>
                <w:szCs w:val="20"/>
              </w:rPr>
              <w:t>Director General</w:t>
            </w:r>
          </w:p>
          <w:p w:rsidR="00850F60" w:rsidRPr="00646136" w:rsidRDefault="00850F60" w:rsidP="00D230B2">
            <w:pPr>
              <w:pStyle w:val="TableParagraph"/>
              <w:spacing w:before="240" w:after="120" w:line="276" w:lineRule="auto"/>
              <w:ind w:left="384"/>
              <w:rPr>
                <w:sz w:val="20"/>
                <w:szCs w:val="20"/>
              </w:rPr>
            </w:pPr>
            <w:r w:rsidRPr="00646136">
              <w:rPr>
                <w:color w:val="111111"/>
                <w:w w:val="105"/>
                <w:sz w:val="20"/>
                <w:szCs w:val="20"/>
              </w:rPr>
              <w:t>Agri-Food and Veterinary Services</w:t>
            </w:r>
          </w:p>
          <w:p w:rsidR="00850F60" w:rsidRPr="00646136" w:rsidRDefault="00850F60" w:rsidP="00D230B2">
            <w:pPr>
              <w:pStyle w:val="TableParagraph"/>
              <w:spacing w:before="240" w:after="120" w:line="276" w:lineRule="auto"/>
              <w:ind w:left="391"/>
              <w:rPr>
                <w:sz w:val="20"/>
                <w:szCs w:val="20"/>
              </w:rPr>
            </w:pPr>
            <w:r w:rsidRPr="00646136">
              <w:rPr>
                <w:color w:val="111111"/>
                <w:w w:val="105"/>
                <w:sz w:val="20"/>
                <w:szCs w:val="20"/>
              </w:rPr>
              <w:t>Agri-Food and Veterinary Authority of Singapore</w:t>
            </w:r>
          </w:p>
          <w:p w:rsidR="00850F60" w:rsidRPr="00646136" w:rsidRDefault="00850F60" w:rsidP="00D230B2">
            <w:pPr>
              <w:pStyle w:val="TableParagraph"/>
              <w:spacing w:before="240" w:after="120" w:line="276" w:lineRule="auto"/>
              <w:ind w:left="388"/>
              <w:rPr>
                <w:sz w:val="20"/>
                <w:szCs w:val="20"/>
              </w:rPr>
            </w:pPr>
            <w:r w:rsidRPr="00646136">
              <w:rPr>
                <w:color w:val="111111"/>
                <w:w w:val="105"/>
                <w:sz w:val="20"/>
                <w:szCs w:val="20"/>
              </w:rPr>
              <w:t xml:space="preserve">52 </w:t>
            </w:r>
            <w:proofErr w:type="spellStart"/>
            <w:r w:rsidRPr="00646136">
              <w:rPr>
                <w:color w:val="111111"/>
                <w:w w:val="105"/>
                <w:sz w:val="20"/>
                <w:szCs w:val="20"/>
              </w:rPr>
              <w:t>Jurong</w:t>
            </w:r>
            <w:proofErr w:type="spellEnd"/>
            <w:r w:rsidRPr="00646136">
              <w:rPr>
                <w:color w:val="111111"/>
                <w:w w:val="105"/>
                <w:sz w:val="20"/>
                <w:szCs w:val="20"/>
              </w:rPr>
              <w:t xml:space="preserve"> Gateway Road #14-01 Singapore 608550</w:t>
            </w:r>
          </w:p>
          <w:p w:rsidR="00850F60" w:rsidRPr="00646136" w:rsidRDefault="00850F60" w:rsidP="00D230B2">
            <w:pPr>
              <w:pStyle w:val="TableParagraph"/>
              <w:spacing w:before="240" w:after="120" w:line="276" w:lineRule="auto"/>
              <w:ind w:left="387"/>
              <w:rPr>
                <w:sz w:val="20"/>
                <w:szCs w:val="20"/>
              </w:rPr>
            </w:pPr>
            <w:r w:rsidRPr="00646136">
              <w:rPr>
                <w:color w:val="111111"/>
                <w:w w:val="105"/>
                <w:sz w:val="20"/>
                <w:szCs w:val="20"/>
              </w:rPr>
              <w:t>Phone</w:t>
            </w:r>
            <w:r w:rsidRPr="00646136">
              <w:rPr>
                <w:color w:val="444444"/>
                <w:w w:val="105"/>
                <w:sz w:val="20"/>
                <w:szCs w:val="20"/>
              </w:rPr>
              <w:t xml:space="preserve">: </w:t>
            </w:r>
            <w:r w:rsidRPr="00646136">
              <w:rPr>
                <w:color w:val="111111"/>
                <w:w w:val="105"/>
                <w:sz w:val="20"/>
                <w:szCs w:val="20"/>
              </w:rPr>
              <w:t>+65 6805 2828</w:t>
            </w:r>
          </w:p>
          <w:p w:rsidR="0012528C" w:rsidRPr="00646136" w:rsidRDefault="00850F60" w:rsidP="00D230B2">
            <w:pPr>
              <w:pStyle w:val="TableParagraph"/>
              <w:spacing w:before="240" w:after="120" w:line="276" w:lineRule="auto"/>
              <w:ind w:left="393"/>
              <w:rPr>
                <w:color w:val="111111"/>
                <w:w w:val="105"/>
                <w:sz w:val="20"/>
                <w:szCs w:val="20"/>
              </w:rPr>
            </w:pPr>
            <w:r w:rsidRPr="00646136">
              <w:rPr>
                <w:color w:val="111111"/>
                <w:w w:val="105"/>
                <w:sz w:val="20"/>
                <w:szCs w:val="20"/>
              </w:rPr>
              <w:t>Fax</w:t>
            </w:r>
            <w:r w:rsidRPr="00646136">
              <w:rPr>
                <w:color w:val="595959"/>
                <w:w w:val="105"/>
                <w:sz w:val="20"/>
                <w:szCs w:val="20"/>
              </w:rPr>
              <w:t xml:space="preserve">: </w:t>
            </w:r>
            <w:r w:rsidRPr="00646136">
              <w:rPr>
                <w:color w:val="444444"/>
                <w:w w:val="105"/>
                <w:sz w:val="20"/>
                <w:szCs w:val="20"/>
              </w:rPr>
              <w:t>+</w:t>
            </w:r>
            <w:r w:rsidRPr="00646136">
              <w:rPr>
                <w:color w:val="111111"/>
                <w:w w:val="105"/>
                <w:sz w:val="20"/>
                <w:szCs w:val="20"/>
              </w:rPr>
              <w:t>65 6334 1831</w:t>
            </w:r>
          </w:p>
          <w:p w:rsidR="00850F60" w:rsidRPr="00646136" w:rsidRDefault="0012528C" w:rsidP="00D230B2">
            <w:pPr>
              <w:pStyle w:val="TableParagraph"/>
              <w:spacing w:before="240" w:after="120" w:line="276" w:lineRule="auto"/>
              <w:ind w:left="393"/>
              <w:rPr>
                <w:sz w:val="20"/>
                <w:szCs w:val="20"/>
              </w:rPr>
            </w:pPr>
            <w:hyperlink r:id="rId18">
              <w:r w:rsidRPr="00646136">
                <w:rPr>
                  <w:rStyle w:val="Hyperlink"/>
                  <w:w w:val="105"/>
                  <w:sz w:val="20"/>
                  <w:szCs w:val="20"/>
                </w:rPr>
                <w:t>Email:ava</w:t>
              </w:r>
            </w:hyperlink>
            <w:r w:rsidRPr="00646136">
              <w:rPr>
                <w:color w:val="111111"/>
                <w:w w:val="105"/>
                <w:sz w:val="20"/>
                <w:szCs w:val="20"/>
              </w:rPr>
              <w:t xml:space="preserve"> </w:t>
            </w:r>
            <w:hyperlink r:id="rId19">
              <w:r w:rsidRPr="00646136">
                <w:rPr>
                  <w:rStyle w:val="Hyperlink"/>
                  <w:w w:val="105"/>
                  <w:sz w:val="20"/>
                  <w:szCs w:val="20"/>
                </w:rPr>
                <w:t>email@ava.gov.sg</w:t>
              </w:r>
            </w:hyperlink>
          </w:p>
        </w:tc>
        <w:tc>
          <w:tcPr>
            <w:tcW w:w="2577" w:type="dxa"/>
            <w:tcBorders>
              <w:top w:val="single" w:sz="4" w:space="0" w:color="4F4F4F"/>
              <w:left w:val="single" w:sz="6" w:space="0" w:color="484848"/>
              <w:bottom w:val="single" w:sz="4" w:space="0" w:color="4F4F4F"/>
              <w:right w:val="single" w:sz="6" w:space="0" w:color="676767"/>
            </w:tcBorders>
          </w:tcPr>
          <w:p w:rsidR="00850F60" w:rsidRPr="00646136" w:rsidRDefault="00850F60" w:rsidP="00D230B2">
            <w:pPr>
              <w:pStyle w:val="TableParagraph"/>
              <w:spacing w:before="240" w:after="120" w:line="276" w:lineRule="auto"/>
              <w:ind w:left="101"/>
              <w:rPr>
                <w:sz w:val="20"/>
                <w:szCs w:val="20"/>
              </w:rPr>
            </w:pPr>
            <w:r w:rsidRPr="00646136">
              <w:rPr>
                <w:color w:val="111111"/>
                <w:w w:val="105"/>
                <w:sz w:val="20"/>
                <w:szCs w:val="20"/>
              </w:rPr>
              <w:t>National Implementation Authority</w:t>
            </w:r>
          </w:p>
        </w:tc>
      </w:tr>
      <w:tr w:rsidR="00850F60" w:rsidRPr="00646136" w:rsidTr="007E1C42">
        <w:trPr>
          <w:trHeight w:val="2200"/>
        </w:trPr>
        <w:tc>
          <w:tcPr>
            <w:tcW w:w="6376" w:type="dxa"/>
            <w:tcBorders>
              <w:top w:val="single" w:sz="4" w:space="0" w:color="4F4F4F"/>
              <w:left w:val="single" w:sz="4" w:space="0" w:color="545454"/>
              <w:bottom w:val="single" w:sz="4" w:space="0" w:color="4F4F4F"/>
              <w:right w:val="single" w:sz="6" w:space="0" w:color="484848"/>
            </w:tcBorders>
          </w:tcPr>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9.Thailand</w:t>
            </w:r>
          </w:p>
          <w:p w:rsidR="00850F60" w:rsidRPr="00646136" w:rsidRDefault="00850F60" w:rsidP="00D230B2">
            <w:pPr>
              <w:pStyle w:val="TableParagraph"/>
              <w:spacing w:before="240" w:after="120" w:line="276" w:lineRule="auto"/>
              <w:ind w:left="115"/>
              <w:rPr>
                <w:color w:val="111111"/>
                <w:w w:val="105"/>
                <w:sz w:val="20"/>
                <w:szCs w:val="20"/>
              </w:rPr>
            </w:pP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Director General</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Department of Livestock Development</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 xml:space="preserve">69/1 </w:t>
            </w:r>
            <w:proofErr w:type="spellStart"/>
            <w:r w:rsidRPr="00646136">
              <w:rPr>
                <w:color w:val="111111"/>
                <w:w w:val="105"/>
                <w:sz w:val="20"/>
                <w:szCs w:val="20"/>
              </w:rPr>
              <w:t>Phaya</w:t>
            </w:r>
            <w:proofErr w:type="spellEnd"/>
            <w:r w:rsidRPr="00646136">
              <w:rPr>
                <w:color w:val="111111"/>
                <w:w w:val="105"/>
                <w:sz w:val="20"/>
                <w:szCs w:val="20"/>
              </w:rPr>
              <w:t xml:space="preserve"> Thai Road, Bangkok 10400 Thailand </w:t>
            </w:r>
            <w:proofErr w:type="gramStart"/>
            <w:r w:rsidRPr="00646136">
              <w:rPr>
                <w:color w:val="111111"/>
                <w:w w:val="105"/>
                <w:sz w:val="20"/>
                <w:szCs w:val="20"/>
              </w:rPr>
              <w:t>Phone:+</w:t>
            </w:r>
            <w:proofErr w:type="gramEnd"/>
            <w:r w:rsidRPr="00646136">
              <w:rPr>
                <w:color w:val="111111"/>
                <w:w w:val="105"/>
                <w:sz w:val="20"/>
                <w:szCs w:val="20"/>
              </w:rPr>
              <w:t xml:space="preserve">66 2 653 4444 </w:t>
            </w:r>
            <w:proofErr w:type="spellStart"/>
            <w:r w:rsidRPr="00646136">
              <w:rPr>
                <w:color w:val="111111"/>
                <w:w w:val="105"/>
                <w:sz w:val="20"/>
                <w:szCs w:val="20"/>
              </w:rPr>
              <w:t>ext</w:t>
            </w:r>
            <w:proofErr w:type="spellEnd"/>
            <w:r w:rsidRPr="00646136">
              <w:rPr>
                <w:color w:val="111111"/>
                <w:w w:val="105"/>
                <w:sz w:val="20"/>
                <w:szCs w:val="20"/>
              </w:rPr>
              <w:t xml:space="preserve"> 1007, 4172</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 xml:space="preserve">Fax.: +66 2 653 </w:t>
            </w:r>
            <w:proofErr w:type="gramStart"/>
            <w:r w:rsidRPr="00646136">
              <w:rPr>
                <w:color w:val="111111"/>
                <w:w w:val="105"/>
                <w:sz w:val="20"/>
                <w:szCs w:val="20"/>
              </w:rPr>
              <w:t>4900 ;</w:t>
            </w:r>
            <w:proofErr w:type="gramEnd"/>
            <w:r w:rsidRPr="00646136">
              <w:rPr>
                <w:color w:val="111111"/>
                <w:w w:val="105"/>
                <w:sz w:val="20"/>
                <w:szCs w:val="20"/>
              </w:rPr>
              <w:t>+66 2653 4912</w:t>
            </w:r>
          </w:p>
          <w:p w:rsidR="00850F60" w:rsidRPr="00646136" w:rsidRDefault="00D53BD0" w:rsidP="00D230B2">
            <w:pPr>
              <w:pStyle w:val="TableParagraph"/>
              <w:spacing w:before="240" w:after="120" w:line="276" w:lineRule="auto"/>
              <w:ind w:left="115"/>
              <w:rPr>
                <w:color w:val="111111"/>
                <w:w w:val="105"/>
                <w:sz w:val="20"/>
                <w:szCs w:val="20"/>
              </w:rPr>
            </w:pPr>
            <w:proofErr w:type="spellStart"/>
            <w:proofErr w:type="gramStart"/>
            <w:r w:rsidRPr="00646136">
              <w:rPr>
                <w:color w:val="111111"/>
                <w:w w:val="105"/>
                <w:sz w:val="20"/>
                <w:szCs w:val="20"/>
              </w:rPr>
              <w:t>E-mail:dg@dld.go.th</w:t>
            </w:r>
            <w:proofErr w:type="spellEnd"/>
            <w:proofErr w:type="gramEnd"/>
            <w:r w:rsidRPr="00646136">
              <w:rPr>
                <w:color w:val="111111"/>
                <w:w w:val="105"/>
                <w:sz w:val="20"/>
                <w:szCs w:val="20"/>
              </w:rPr>
              <w:t>;</w:t>
            </w:r>
            <w:r w:rsidR="00850F60" w:rsidRPr="00646136">
              <w:rPr>
                <w:color w:val="111111"/>
                <w:w w:val="105"/>
                <w:sz w:val="20"/>
                <w:szCs w:val="20"/>
              </w:rPr>
              <w:t xml:space="preserve"> </w:t>
            </w:r>
            <w:hyperlink r:id="rId20">
              <w:r w:rsidR="00850F60" w:rsidRPr="00646136">
                <w:rPr>
                  <w:rStyle w:val="Hyperlink"/>
                  <w:w w:val="105"/>
                  <w:sz w:val="20"/>
                  <w:szCs w:val="20"/>
                </w:rPr>
                <w:t>foreign@dld.go.th</w:t>
              </w:r>
            </w:hyperlink>
          </w:p>
        </w:tc>
        <w:tc>
          <w:tcPr>
            <w:tcW w:w="2577" w:type="dxa"/>
            <w:tcBorders>
              <w:top w:val="single" w:sz="4" w:space="0" w:color="4F4F4F"/>
              <w:left w:val="single" w:sz="6" w:space="0" w:color="484848"/>
              <w:bottom w:val="single" w:sz="4" w:space="0" w:color="4F4F4F"/>
              <w:right w:val="single" w:sz="6" w:space="0" w:color="676767"/>
            </w:tcBorders>
          </w:tcPr>
          <w:p w:rsidR="00850F60" w:rsidRPr="00646136" w:rsidRDefault="00850F60" w:rsidP="00D230B2">
            <w:pPr>
              <w:pStyle w:val="TableParagraph"/>
              <w:spacing w:before="240" w:after="120" w:line="276" w:lineRule="auto"/>
              <w:ind w:left="101"/>
              <w:rPr>
                <w:color w:val="111111"/>
                <w:w w:val="105"/>
                <w:sz w:val="20"/>
                <w:szCs w:val="20"/>
              </w:rPr>
            </w:pPr>
            <w:r w:rsidRPr="00646136">
              <w:rPr>
                <w:color w:val="111111"/>
                <w:w w:val="105"/>
                <w:sz w:val="20"/>
                <w:szCs w:val="20"/>
              </w:rPr>
              <w:t>National Implementation Authority</w:t>
            </w:r>
          </w:p>
        </w:tc>
      </w:tr>
      <w:tr w:rsidR="00850F60" w:rsidRPr="00646136" w:rsidTr="007E1C42">
        <w:trPr>
          <w:trHeight w:val="2200"/>
        </w:trPr>
        <w:tc>
          <w:tcPr>
            <w:tcW w:w="6376" w:type="dxa"/>
            <w:tcBorders>
              <w:top w:val="single" w:sz="4" w:space="0" w:color="4F4F4F"/>
              <w:left w:val="single" w:sz="4" w:space="0" w:color="545454"/>
              <w:bottom w:val="single" w:sz="4" w:space="0" w:color="4F4F4F"/>
              <w:right w:val="single" w:sz="6" w:space="0" w:color="484848"/>
            </w:tcBorders>
          </w:tcPr>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10. Viet Nam</w:t>
            </w:r>
          </w:p>
          <w:p w:rsidR="00850F60" w:rsidRPr="00646136" w:rsidRDefault="00850F60" w:rsidP="00D230B2">
            <w:pPr>
              <w:pStyle w:val="TableParagraph"/>
              <w:spacing w:before="240" w:after="120" w:line="276" w:lineRule="auto"/>
              <w:ind w:left="115"/>
              <w:rPr>
                <w:color w:val="111111"/>
                <w:w w:val="105"/>
                <w:sz w:val="20"/>
                <w:szCs w:val="20"/>
              </w:rPr>
            </w:pPr>
          </w:p>
          <w:p w:rsidR="00850F60" w:rsidRPr="00646136" w:rsidRDefault="00D53BD0" w:rsidP="00D230B2">
            <w:pPr>
              <w:pStyle w:val="TableParagraph"/>
              <w:spacing w:before="240" w:after="120" w:line="276" w:lineRule="auto"/>
              <w:ind w:left="115"/>
              <w:rPr>
                <w:color w:val="111111"/>
                <w:w w:val="105"/>
                <w:sz w:val="20"/>
                <w:szCs w:val="20"/>
              </w:rPr>
            </w:pPr>
            <w:r w:rsidRPr="00646136">
              <w:rPr>
                <w:color w:val="111111"/>
                <w:w w:val="105"/>
                <w:sz w:val="20"/>
                <w:szCs w:val="20"/>
              </w:rPr>
              <w:t>Director</w:t>
            </w:r>
            <w:r w:rsidR="00850F60" w:rsidRPr="00646136">
              <w:rPr>
                <w:color w:val="111111"/>
                <w:w w:val="105"/>
                <w:sz w:val="20"/>
                <w:szCs w:val="20"/>
              </w:rPr>
              <w:t xml:space="preserve"> General Department of Animal Health</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 xml:space="preserve">15/78, </w:t>
            </w:r>
            <w:proofErr w:type="spellStart"/>
            <w:r w:rsidRPr="00646136">
              <w:rPr>
                <w:color w:val="111111"/>
                <w:w w:val="105"/>
                <w:sz w:val="20"/>
                <w:szCs w:val="20"/>
              </w:rPr>
              <w:t>GiaiPhong</w:t>
            </w:r>
            <w:proofErr w:type="spellEnd"/>
            <w:r w:rsidRPr="00646136">
              <w:rPr>
                <w:color w:val="111111"/>
                <w:w w:val="105"/>
                <w:sz w:val="20"/>
                <w:szCs w:val="20"/>
              </w:rPr>
              <w:t xml:space="preserve"> Road, Hanoi, Vietnam Phone: + 844 3869 4208</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Fax: + 844 38686339; +844 3869 1311</w:t>
            </w:r>
          </w:p>
          <w:p w:rsidR="00850F60" w:rsidRPr="00646136" w:rsidRDefault="00850F60" w:rsidP="00D230B2">
            <w:pPr>
              <w:pStyle w:val="TableParagraph"/>
              <w:spacing w:before="240" w:after="120" w:line="276" w:lineRule="auto"/>
              <w:ind w:left="115"/>
              <w:rPr>
                <w:color w:val="111111"/>
                <w:w w:val="105"/>
                <w:sz w:val="20"/>
                <w:szCs w:val="20"/>
              </w:rPr>
            </w:pPr>
            <w:proofErr w:type="gramStart"/>
            <w:r w:rsidRPr="00646136">
              <w:rPr>
                <w:color w:val="111111"/>
                <w:w w:val="105"/>
                <w:sz w:val="20"/>
                <w:szCs w:val="20"/>
              </w:rPr>
              <w:t>E-mail:dongdah@yahoo.com</w:t>
            </w:r>
            <w:proofErr w:type="gramEnd"/>
            <w:r w:rsidRPr="00646136">
              <w:rPr>
                <w:color w:val="111111"/>
                <w:w w:val="105"/>
                <w:sz w:val="20"/>
                <w:szCs w:val="20"/>
              </w:rPr>
              <w:t xml:space="preserve">: </w:t>
            </w:r>
            <w:hyperlink r:id="rId21">
              <w:r w:rsidRPr="00646136">
                <w:rPr>
                  <w:rStyle w:val="Hyperlink"/>
                  <w:w w:val="105"/>
                  <w:sz w:val="20"/>
                  <w:szCs w:val="20"/>
                </w:rPr>
                <w:t>dong.dah@gmail.com</w:t>
              </w:r>
            </w:hyperlink>
          </w:p>
        </w:tc>
        <w:tc>
          <w:tcPr>
            <w:tcW w:w="2577" w:type="dxa"/>
            <w:tcBorders>
              <w:top w:val="single" w:sz="4" w:space="0" w:color="4F4F4F"/>
              <w:left w:val="single" w:sz="6" w:space="0" w:color="484848"/>
              <w:bottom w:val="single" w:sz="4" w:space="0" w:color="4F4F4F"/>
              <w:right w:val="single" w:sz="6" w:space="0" w:color="676767"/>
            </w:tcBorders>
          </w:tcPr>
          <w:p w:rsidR="00850F60" w:rsidRPr="00646136" w:rsidRDefault="00850F60" w:rsidP="00D230B2">
            <w:pPr>
              <w:pStyle w:val="TableParagraph"/>
              <w:spacing w:before="240" w:after="120" w:line="276" w:lineRule="auto"/>
              <w:ind w:left="101"/>
              <w:rPr>
                <w:color w:val="111111"/>
                <w:w w:val="105"/>
                <w:sz w:val="20"/>
                <w:szCs w:val="20"/>
              </w:rPr>
            </w:pPr>
            <w:r w:rsidRPr="00646136">
              <w:rPr>
                <w:color w:val="111111"/>
                <w:w w:val="105"/>
                <w:sz w:val="20"/>
                <w:szCs w:val="20"/>
              </w:rPr>
              <w:t>National Implementation Authority</w:t>
            </w:r>
          </w:p>
        </w:tc>
      </w:tr>
      <w:tr w:rsidR="00850F60" w:rsidRPr="00646136" w:rsidTr="007E1C42">
        <w:trPr>
          <w:trHeight w:val="2200"/>
        </w:trPr>
        <w:tc>
          <w:tcPr>
            <w:tcW w:w="6376" w:type="dxa"/>
            <w:tcBorders>
              <w:top w:val="single" w:sz="4" w:space="0" w:color="4F4F4F"/>
              <w:left w:val="single" w:sz="4" w:space="0" w:color="545454"/>
              <w:bottom w:val="single" w:sz="4" w:space="0" w:color="4F4F4F"/>
              <w:right w:val="single" w:sz="6" w:space="0" w:color="484848"/>
            </w:tcBorders>
          </w:tcPr>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lastRenderedPageBreak/>
              <w:t>11. ASEAN Secretariat</w:t>
            </w:r>
          </w:p>
          <w:p w:rsidR="00850F60" w:rsidRPr="00646136" w:rsidRDefault="00850F60" w:rsidP="00D230B2">
            <w:pPr>
              <w:pStyle w:val="TableParagraph"/>
              <w:spacing w:before="240" w:after="120" w:line="276" w:lineRule="auto"/>
              <w:ind w:left="115"/>
              <w:rPr>
                <w:color w:val="111111"/>
                <w:w w:val="105"/>
                <w:sz w:val="20"/>
                <w:szCs w:val="20"/>
              </w:rPr>
            </w:pP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Assistant Director/Head</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Agriculture Industries and Natural Resources Division ASEAN Economic Community Department</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 xml:space="preserve">70 A JI. </w:t>
            </w:r>
            <w:proofErr w:type="spellStart"/>
            <w:r w:rsidRPr="00646136">
              <w:rPr>
                <w:color w:val="111111"/>
                <w:w w:val="105"/>
                <w:sz w:val="20"/>
                <w:szCs w:val="20"/>
              </w:rPr>
              <w:t>Sisingamangaraja</w:t>
            </w:r>
            <w:proofErr w:type="spellEnd"/>
            <w:r w:rsidRPr="00646136">
              <w:rPr>
                <w:color w:val="111111"/>
                <w:w w:val="105"/>
                <w:sz w:val="20"/>
                <w:szCs w:val="20"/>
              </w:rPr>
              <w:t xml:space="preserve"> Jakarta 12110, Indonesia Phone: 62-21726 2991</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Fax: +62-21739 8234, 724 3504</w:t>
            </w:r>
          </w:p>
          <w:p w:rsidR="00850F60" w:rsidRPr="00646136" w:rsidRDefault="00850F60" w:rsidP="00D230B2">
            <w:pPr>
              <w:pStyle w:val="TableParagraph"/>
              <w:spacing w:before="240" w:after="120" w:line="276" w:lineRule="auto"/>
              <w:ind w:left="115"/>
              <w:rPr>
                <w:color w:val="111111"/>
                <w:w w:val="105"/>
                <w:sz w:val="20"/>
                <w:szCs w:val="20"/>
              </w:rPr>
            </w:pPr>
            <w:r w:rsidRPr="00646136">
              <w:rPr>
                <w:color w:val="111111"/>
                <w:w w:val="105"/>
                <w:sz w:val="20"/>
                <w:szCs w:val="20"/>
              </w:rPr>
              <w:t xml:space="preserve">E-mail: </w:t>
            </w:r>
            <w:hyperlink r:id="rId22">
              <w:r w:rsidRPr="00646136">
                <w:rPr>
                  <w:rStyle w:val="Hyperlink"/>
                  <w:w w:val="105"/>
                  <w:sz w:val="20"/>
                  <w:szCs w:val="20"/>
                </w:rPr>
                <w:t>pham.minh@asean.org</w:t>
              </w:r>
            </w:hyperlink>
          </w:p>
        </w:tc>
        <w:tc>
          <w:tcPr>
            <w:tcW w:w="2577" w:type="dxa"/>
            <w:tcBorders>
              <w:top w:val="single" w:sz="4" w:space="0" w:color="4F4F4F"/>
              <w:left w:val="single" w:sz="6" w:space="0" w:color="484848"/>
              <w:bottom w:val="single" w:sz="4" w:space="0" w:color="4F4F4F"/>
              <w:right w:val="single" w:sz="6" w:space="0" w:color="676767"/>
            </w:tcBorders>
          </w:tcPr>
          <w:p w:rsidR="00850F60" w:rsidRPr="00646136" w:rsidRDefault="00850F60" w:rsidP="00D230B2">
            <w:pPr>
              <w:pStyle w:val="TableParagraph"/>
              <w:spacing w:before="240" w:after="120" w:line="276" w:lineRule="auto"/>
              <w:ind w:left="101"/>
              <w:rPr>
                <w:color w:val="111111"/>
                <w:w w:val="105"/>
                <w:sz w:val="20"/>
                <w:szCs w:val="20"/>
              </w:rPr>
            </w:pPr>
            <w:r w:rsidRPr="00646136">
              <w:rPr>
                <w:color w:val="111111"/>
                <w:w w:val="105"/>
                <w:sz w:val="20"/>
                <w:szCs w:val="20"/>
              </w:rPr>
              <w:t>Coordinating Agency</w:t>
            </w:r>
          </w:p>
        </w:tc>
      </w:tr>
    </w:tbl>
    <w:p w:rsidR="00850F60" w:rsidRPr="00646136" w:rsidRDefault="00850F60" w:rsidP="00D230B2">
      <w:pPr>
        <w:tabs>
          <w:tab w:val="left" w:pos="1500"/>
        </w:tabs>
        <w:spacing w:before="240" w:after="120" w:line="276" w:lineRule="auto"/>
        <w:ind w:left="823" w:right="562"/>
        <w:jc w:val="both"/>
        <w:rPr>
          <w:sz w:val="20"/>
          <w:szCs w:val="20"/>
        </w:rPr>
      </w:pPr>
    </w:p>
    <w:p w:rsidR="00850F60" w:rsidRPr="00646136" w:rsidRDefault="00850F60" w:rsidP="00525619">
      <w:pPr>
        <w:widowControl/>
        <w:autoSpaceDE/>
        <w:autoSpaceDN/>
        <w:spacing w:before="240" w:after="120" w:line="276" w:lineRule="auto"/>
        <w:rPr>
          <w:sz w:val="20"/>
          <w:szCs w:val="20"/>
        </w:rPr>
      </w:pPr>
    </w:p>
    <w:p w:rsidR="00850F60" w:rsidRPr="00646136" w:rsidRDefault="008039D1" w:rsidP="008039D1">
      <w:pPr>
        <w:pStyle w:val="Heading1"/>
      </w:pPr>
      <w:bookmarkStart w:id="33" w:name="_Toc485028687"/>
      <w:r w:rsidRPr="00646136">
        <w:rPr>
          <w:w w:val="105"/>
        </w:rPr>
        <w:br w:type="page"/>
      </w:r>
      <w:bookmarkStart w:id="34" w:name="_Toc485049831"/>
      <w:r w:rsidR="00850F60" w:rsidRPr="00646136">
        <w:rPr>
          <w:w w:val="105"/>
        </w:rPr>
        <w:lastRenderedPageBreak/>
        <w:t>Appendix 2</w:t>
      </w:r>
      <w:r w:rsidR="00525619" w:rsidRPr="00646136">
        <w:t xml:space="preserve"> </w:t>
      </w:r>
      <w:r w:rsidR="00646136">
        <w:br/>
      </w:r>
      <w:r w:rsidR="00850F60" w:rsidRPr="00646136">
        <w:rPr>
          <w:w w:val="105"/>
        </w:rPr>
        <w:t xml:space="preserve">Terms of Reference of the </w:t>
      </w:r>
      <w:r w:rsidR="00646136">
        <w:rPr>
          <w:w w:val="105"/>
        </w:rPr>
        <w:br/>
      </w:r>
      <w:r w:rsidR="00850F60" w:rsidRPr="00646136">
        <w:rPr>
          <w:w w:val="105"/>
        </w:rPr>
        <w:t>Governing Board of the ACCAHZ</w:t>
      </w:r>
      <w:bookmarkEnd w:id="33"/>
      <w:bookmarkEnd w:id="34"/>
    </w:p>
    <w:p w:rsidR="00850F60" w:rsidRPr="00646136" w:rsidRDefault="00850F60" w:rsidP="00095EF1">
      <w:pPr>
        <w:pStyle w:val="Heading2"/>
      </w:pPr>
      <w:bookmarkStart w:id="35" w:name="_Toc485028688"/>
      <w:bookmarkStart w:id="36" w:name="_Toc485049832"/>
      <w:r w:rsidRPr="00646136">
        <w:rPr>
          <w:w w:val="105"/>
        </w:rPr>
        <w:t xml:space="preserve">Article I </w:t>
      </w:r>
      <w:r w:rsidR="008039D1" w:rsidRPr="00646136">
        <w:rPr>
          <w:w w:val="105"/>
        </w:rPr>
        <w:br/>
      </w:r>
      <w:r w:rsidRPr="00646136">
        <w:t>Mandate</w:t>
      </w:r>
      <w:bookmarkEnd w:id="35"/>
      <w:bookmarkEnd w:id="36"/>
    </w:p>
    <w:p w:rsidR="00850F60" w:rsidRPr="00646136" w:rsidRDefault="00850F60" w:rsidP="008039D1">
      <w:pPr>
        <w:spacing w:before="240" w:after="120" w:line="276" w:lineRule="auto"/>
        <w:jc w:val="both"/>
        <w:rPr>
          <w:sz w:val="20"/>
          <w:szCs w:val="20"/>
        </w:rPr>
      </w:pPr>
      <w:r w:rsidRPr="00646136">
        <w:rPr>
          <w:sz w:val="20"/>
          <w:szCs w:val="20"/>
        </w:rPr>
        <w:t xml:space="preserve">The Governing Board shall provide policy guidance and </w:t>
      </w:r>
      <w:proofErr w:type="gramStart"/>
      <w:r w:rsidRPr="00646136">
        <w:rPr>
          <w:sz w:val="20"/>
          <w:szCs w:val="20"/>
        </w:rPr>
        <w:t>direction, and</w:t>
      </w:r>
      <w:proofErr w:type="gramEnd"/>
      <w:r w:rsidRPr="00646136">
        <w:rPr>
          <w:sz w:val="20"/>
          <w:szCs w:val="20"/>
        </w:rPr>
        <w:t xml:space="preserve"> oversee the overall management and administration of the ACCAHZ in achi</w:t>
      </w:r>
      <w:r w:rsidR="008039D1" w:rsidRPr="00646136">
        <w:rPr>
          <w:sz w:val="20"/>
          <w:szCs w:val="20"/>
        </w:rPr>
        <w:t>eving its goals and objectives.</w:t>
      </w:r>
    </w:p>
    <w:p w:rsidR="00850F60" w:rsidRPr="00646136" w:rsidRDefault="0045382D" w:rsidP="00095EF1">
      <w:pPr>
        <w:pStyle w:val="Heading2"/>
      </w:pPr>
      <w:bookmarkStart w:id="37" w:name="_Toc485028689"/>
      <w:bookmarkStart w:id="38" w:name="_Toc485049833"/>
      <w:r w:rsidRPr="00646136">
        <w:rPr>
          <w:w w:val="105"/>
        </w:rPr>
        <w:t>Article</w:t>
      </w:r>
      <w:r w:rsidR="00850F60" w:rsidRPr="00646136">
        <w:rPr>
          <w:w w:val="105"/>
        </w:rPr>
        <w:t xml:space="preserve"> II </w:t>
      </w:r>
      <w:r w:rsidR="008039D1" w:rsidRPr="00646136">
        <w:rPr>
          <w:w w:val="105"/>
        </w:rPr>
        <w:br/>
      </w:r>
      <w:r w:rsidR="00850F60" w:rsidRPr="00646136">
        <w:rPr>
          <w:w w:val="105"/>
        </w:rPr>
        <w:t>Scope and Functions</w:t>
      </w:r>
      <w:bookmarkEnd w:id="37"/>
      <w:bookmarkEnd w:id="38"/>
    </w:p>
    <w:p w:rsidR="00850F60" w:rsidRPr="00646136" w:rsidRDefault="00850F60" w:rsidP="00D230B2">
      <w:pPr>
        <w:spacing w:before="240" w:after="120" w:line="276" w:lineRule="auto"/>
        <w:jc w:val="both"/>
        <w:rPr>
          <w:sz w:val="20"/>
          <w:szCs w:val="20"/>
        </w:rPr>
      </w:pPr>
      <w:r w:rsidRPr="00646136">
        <w:rPr>
          <w:sz w:val="20"/>
          <w:szCs w:val="20"/>
        </w:rPr>
        <w:t xml:space="preserve">The scope and functions of the Governing Board shall </w:t>
      </w:r>
      <w:r w:rsidR="008039D1" w:rsidRPr="00646136">
        <w:rPr>
          <w:sz w:val="20"/>
          <w:szCs w:val="20"/>
        </w:rPr>
        <w:t>include but are not limited to:</w:t>
      </w:r>
    </w:p>
    <w:p w:rsidR="00850F60" w:rsidRPr="00646136" w:rsidRDefault="00A136BB" w:rsidP="00D230B2">
      <w:pPr>
        <w:pStyle w:val="ListParagraph"/>
        <w:numPr>
          <w:ilvl w:val="0"/>
          <w:numId w:val="37"/>
        </w:numPr>
        <w:spacing w:before="240" w:after="120" w:line="276" w:lineRule="auto"/>
        <w:rPr>
          <w:sz w:val="20"/>
          <w:szCs w:val="20"/>
        </w:rPr>
      </w:pPr>
      <w:r w:rsidRPr="00646136">
        <w:rPr>
          <w:sz w:val="20"/>
          <w:szCs w:val="20"/>
        </w:rPr>
        <w:t>O</w:t>
      </w:r>
      <w:r w:rsidR="00850F60" w:rsidRPr="00646136">
        <w:rPr>
          <w:sz w:val="20"/>
          <w:szCs w:val="20"/>
        </w:rPr>
        <w:t>verseeing the operations of the ACCAHZ;</w:t>
      </w:r>
    </w:p>
    <w:p w:rsidR="00850F60" w:rsidRPr="00646136" w:rsidRDefault="00A136BB" w:rsidP="00D230B2">
      <w:pPr>
        <w:pStyle w:val="ListParagraph"/>
        <w:numPr>
          <w:ilvl w:val="0"/>
          <w:numId w:val="37"/>
        </w:numPr>
        <w:spacing w:before="240" w:after="120" w:line="276" w:lineRule="auto"/>
        <w:rPr>
          <w:sz w:val="20"/>
          <w:szCs w:val="20"/>
        </w:rPr>
      </w:pPr>
      <w:r w:rsidRPr="00646136">
        <w:rPr>
          <w:color w:val="262626"/>
          <w:sz w:val="20"/>
          <w:szCs w:val="20"/>
        </w:rPr>
        <w:t>R</w:t>
      </w:r>
      <w:r w:rsidR="00850F60" w:rsidRPr="00646136">
        <w:rPr>
          <w:color w:val="262626"/>
          <w:sz w:val="20"/>
          <w:szCs w:val="20"/>
        </w:rPr>
        <w:t xml:space="preserve">egularly </w:t>
      </w:r>
      <w:r w:rsidR="00850F60" w:rsidRPr="00646136">
        <w:rPr>
          <w:sz w:val="20"/>
          <w:szCs w:val="20"/>
        </w:rPr>
        <w:t>reviewing the progress and adopting the rules, procedures, and regulations, including administrative and financial rules and procedures as endorsed by the</w:t>
      </w:r>
      <w:r w:rsidR="009B1738" w:rsidRPr="00646136">
        <w:rPr>
          <w:sz w:val="20"/>
          <w:szCs w:val="20"/>
        </w:rPr>
        <w:t xml:space="preserve"> </w:t>
      </w:r>
      <w:r w:rsidR="00646136">
        <w:rPr>
          <w:sz w:val="20"/>
          <w:szCs w:val="20"/>
        </w:rPr>
        <w:br/>
      </w:r>
      <w:r w:rsidR="009B1738" w:rsidRPr="00646136">
        <w:rPr>
          <w:sz w:val="20"/>
          <w:szCs w:val="20"/>
        </w:rPr>
        <w:t>SOM-AMAF and approved by AMAF,</w:t>
      </w:r>
      <w:r w:rsidR="00D53BD0" w:rsidRPr="00646136">
        <w:rPr>
          <w:sz w:val="20"/>
          <w:szCs w:val="20"/>
        </w:rPr>
        <w:t xml:space="preserve"> and</w:t>
      </w:r>
      <w:r w:rsidRPr="00646136">
        <w:rPr>
          <w:sz w:val="20"/>
          <w:szCs w:val="20"/>
        </w:rPr>
        <w:t xml:space="preserve"> when necessary, recommend</w:t>
      </w:r>
      <w:r w:rsidR="00850F60" w:rsidRPr="00646136">
        <w:rPr>
          <w:sz w:val="20"/>
          <w:szCs w:val="20"/>
        </w:rPr>
        <w:t xml:space="preserve"> actions to improve the performance and effectiveness of the ACCAHZ;</w:t>
      </w:r>
    </w:p>
    <w:p w:rsidR="00850F60" w:rsidRPr="00646136" w:rsidRDefault="00A136BB" w:rsidP="00D230B2">
      <w:pPr>
        <w:pStyle w:val="ListParagraph"/>
        <w:numPr>
          <w:ilvl w:val="0"/>
          <w:numId w:val="37"/>
        </w:numPr>
        <w:spacing w:before="240" w:after="120" w:line="276" w:lineRule="auto"/>
        <w:rPr>
          <w:sz w:val="20"/>
          <w:szCs w:val="20"/>
        </w:rPr>
      </w:pPr>
      <w:r w:rsidRPr="00646136">
        <w:rPr>
          <w:sz w:val="20"/>
          <w:szCs w:val="20"/>
        </w:rPr>
        <w:t>P</w:t>
      </w:r>
      <w:r w:rsidR="00850F60" w:rsidRPr="00646136">
        <w:rPr>
          <w:sz w:val="20"/>
          <w:szCs w:val="20"/>
        </w:rPr>
        <w:t xml:space="preserve">roviding strategic direction and strict oversight in the implementation and operation of the ACCAHZ to ensure attainment of </w:t>
      </w:r>
      <w:r w:rsidR="00850F60" w:rsidRPr="00646136">
        <w:rPr>
          <w:color w:val="262626"/>
          <w:sz w:val="20"/>
          <w:szCs w:val="20"/>
        </w:rPr>
        <w:t xml:space="preserve">its </w:t>
      </w:r>
      <w:r w:rsidR="00850F60" w:rsidRPr="00646136">
        <w:rPr>
          <w:sz w:val="20"/>
          <w:szCs w:val="20"/>
        </w:rPr>
        <w:t>aims and objectives;</w:t>
      </w:r>
    </w:p>
    <w:p w:rsidR="00850F60" w:rsidRPr="00646136" w:rsidRDefault="00A136BB" w:rsidP="00D230B2">
      <w:pPr>
        <w:pStyle w:val="ListParagraph"/>
        <w:numPr>
          <w:ilvl w:val="0"/>
          <w:numId w:val="37"/>
        </w:numPr>
        <w:spacing w:before="240" w:after="120" w:line="276" w:lineRule="auto"/>
        <w:rPr>
          <w:sz w:val="20"/>
          <w:szCs w:val="20"/>
        </w:rPr>
      </w:pPr>
      <w:r w:rsidRPr="00646136">
        <w:rPr>
          <w:sz w:val="20"/>
          <w:szCs w:val="20"/>
        </w:rPr>
        <w:t>A</w:t>
      </w:r>
      <w:r w:rsidR="00850F60" w:rsidRPr="00646136">
        <w:rPr>
          <w:sz w:val="20"/>
          <w:szCs w:val="20"/>
        </w:rPr>
        <w:t xml:space="preserve">pproving the </w:t>
      </w:r>
      <w:proofErr w:type="spellStart"/>
      <w:r w:rsidR="00850F60" w:rsidRPr="00646136">
        <w:rPr>
          <w:sz w:val="20"/>
          <w:szCs w:val="20"/>
        </w:rPr>
        <w:t>organisational</w:t>
      </w:r>
      <w:proofErr w:type="spellEnd"/>
      <w:r w:rsidR="00850F60" w:rsidRPr="00646136">
        <w:rPr>
          <w:sz w:val="20"/>
          <w:szCs w:val="20"/>
        </w:rPr>
        <w:t xml:space="preserve"> structure and staff requirements of the ACCAHZ</w:t>
      </w:r>
      <w:r w:rsidR="00850F60" w:rsidRPr="00646136">
        <w:rPr>
          <w:color w:val="3B3B3B"/>
          <w:sz w:val="20"/>
          <w:szCs w:val="20"/>
        </w:rPr>
        <w:t xml:space="preserve">, </w:t>
      </w:r>
      <w:r w:rsidR="00850F60" w:rsidRPr="00646136">
        <w:rPr>
          <w:sz w:val="20"/>
          <w:szCs w:val="20"/>
        </w:rPr>
        <w:t>and appointing an Executive Director in accordance with the prescribed terms and conditions for such positions;</w:t>
      </w:r>
    </w:p>
    <w:p w:rsidR="00850F60" w:rsidRPr="00646136" w:rsidRDefault="00A136BB" w:rsidP="00D230B2">
      <w:pPr>
        <w:pStyle w:val="ListParagraph"/>
        <w:numPr>
          <w:ilvl w:val="0"/>
          <w:numId w:val="37"/>
        </w:numPr>
        <w:spacing w:before="240" w:after="120" w:line="276" w:lineRule="auto"/>
        <w:rPr>
          <w:sz w:val="20"/>
          <w:szCs w:val="20"/>
        </w:rPr>
      </w:pPr>
      <w:r w:rsidRPr="00646136">
        <w:rPr>
          <w:sz w:val="20"/>
          <w:szCs w:val="20"/>
        </w:rPr>
        <w:t>C</w:t>
      </w:r>
      <w:r w:rsidR="00850F60" w:rsidRPr="00646136">
        <w:rPr>
          <w:sz w:val="20"/>
          <w:szCs w:val="20"/>
        </w:rPr>
        <w:t xml:space="preserve">onsidering and approving the annual work programmes and operational budget of the ACCAHZ, including projects to be submitted for possible funding by the </w:t>
      </w:r>
      <w:r w:rsidR="00646136">
        <w:rPr>
          <w:sz w:val="20"/>
          <w:szCs w:val="20"/>
        </w:rPr>
        <w:br/>
      </w:r>
      <w:r w:rsidR="00850F60" w:rsidRPr="00646136">
        <w:rPr>
          <w:sz w:val="20"/>
          <w:szCs w:val="20"/>
        </w:rPr>
        <w:t>ASEAN Animal Health Trust Fund (AAHTF) and other possible funding sources</w:t>
      </w:r>
      <w:r w:rsidR="00850F60" w:rsidRPr="00646136">
        <w:rPr>
          <w:color w:val="3B3B3B"/>
          <w:sz w:val="20"/>
          <w:szCs w:val="20"/>
        </w:rPr>
        <w:t>;</w:t>
      </w:r>
    </w:p>
    <w:p w:rsidR="00850F60" w:rsidRPr="00646136" w:rsidRDefault="00A136BB" w:rsidP="00D230B2">
      <w:pPr>
        <w:pStyle w:val="ListParagraph"/>
        <w:numPr>
          <w:ilvl w:val="0"/>
          <w:numId w:val="37"/>
        </w:numPr>
        <w:spacing w:before="240" w:after="120" w:line="276" w:lineRule="auto"/>
        <w:rPr>
          <w:color w:val="262626"/>
          <w:sz w:val="20"/>
          <w:szCs w:val="20"/>
        </w:rPr>
      </w:pPr>
      <w:r w:rsidRPr="00646136">
        <w:rPr>
          <w:sz w:val="20"/>
          <w:szCs w:val="20"/>
        </w:rPr>
        <w:t>A</w:t>
      </w:r>
      <w:r w:rsidR="00850F60" w:rsidRPr="00646136">
        <w:rPr>
          <w:sz w:val="20"/>
          <w:szCs w:val="20"/>
        </w:rPr>
        <w:t>pproving the acceptance of any voluntary contributions or donations to the</w:t>
      </w:r>
      <w:r w:rsidR="0045382D" w:rsidRPr="00646136">
        <w:rPr>
          <w:sz w:val="20"/>
          <w:szCs w:val="20"/>
        </w:rPr>
        <w:t xml:space="preserve"> </w:t>
      </w:r>
      <w:r w:rsidR="00850F60" w:rsidRPr="00646136">
        <w:rPr>
          <w:sz w:val="20"/>
          <w:szCs w:val="20"/>
        </w:rPr>
        <w:t>ACCAHZ;</w:t>
      </w:r>
    </w:p>
    <w:p w:rsidR="00850F60" w:rsidRPr="00646136" w:rsidRDefault="00A136BB" w:rsidP="00D230B2">
      <w:pPr>
        <w:pStyle w:val="ListParagraph"/>
        <w:numPr>
          <w:ilvl w:val="0"/>
          <w:numId w:val="37"/>
        </w:numPr>
        <w:spacing w:before="240" w:after="120" w:line="276" w:lineRule="auto"/>
        <w:rPr>
          <w:sz w:val="20"/>
          <w:szCs w:val="20"/>
        </w:rPr>
      </w:pPr>
      <w:r w:rsidRPr="00646136">
        <w:rPr>
          <w:sz w:val="20"/>
          <w:szCs w:val="20"/>
        </w:rPr>
        <w:t>R</w:t>
      </w:r>
      <w:r w:rsidR="00850F60" w:rsidRPr="00646136">
        <w:rPr>
          <w:sz w:val="20"/>
          <w:szCs w:val="20"/>
        </w:rPr>
        <w:t>eceiving and reviewing progress reports and performance results</w:t>
      </w:r>
      <w:r w:rsidR="00850F60" w:rsidRPr="00646136">
        <w:rPr>
          <w:color w:val="3B3B3B"/>
          <w:sz w:val="20"/>
          <w:szCs w:val="20"/>
        </w:rPr>
        <w:t xml:space="preserve">, </w:t>
      </w:r>
      <w:r w:rsidR="00850F60" w:rsidRPr="00646136">
        <w:rPr>
          <w:sz w:val="20"/>
          <w:szCs w:val="20"/>
        </w:rPr>
        <w:t>and providing advice and directions;</w:t>
      </w:r>
    </w:p>
    <w:p w:rsidR="00610F63" w:rsidRPr="00646136" w:rsidRDefault="00A136BB" w:rsidP="00D230B2">
      <w:pPr>
        <w:pStyle w:val="ListParagraph"/>
        <w:numPr>
          <w:ilvl w:val="0"/>
          <w:numId w:val="37"/>
        </w:numPr>
        <w:spacing w:before="240" w:after="120" w:line="276" w:lineRule="auto"/>
        <w:rPr>
          <w:color w:val="0F0F0F"/>
          <w:sz w:val="20"/>
          <w:szCs w:val="20"/>
        </w:rPr>
      </w:pPr>
      <w:r w:rsidRPr="00646136">
        <w:rPr>
          <w:sz w:val="20"/>
          <w:szCs w:val="20"/>
        </w:rPr>
        <w:t>L</w:t>
      </w:r>
      <w:r w:rsidR="00850F60" w:rsidRPr="00646136">
        <w:rPr>
          <w:sz w:val="20"/>
          <w:szCs w:val="20"/>
        </w:rPr>
        <w:t>iaising with the ASEAN Sect</w:t>
      </w:r>
      <w:r w:rsidR="00D53BD0" w:rsidRPr="00646136">
        <w:rPr>
          <w:sz w:val="20"/>
          <w:szCs w:val="20"/>
        </w:rPr>
        <w:t>oral Working Group on Livestock</w:t>
      </w:r>
      <w:r w:rsidR="00850F60" w:rsidRPr="00646136">
        <w:rPr>
          <w:sz w:val="20"/>
          <w:szCs w:val="20"/>
        </w:rPr>
        <w:t xml:space="preserve"> (ASWGL) and other relevant ASEAN bodies on issues and initiatives relevant to the ACCAHZ's mandate and purview; </w:t>
      </w:r>
      <w:r w:rsidR="00610F63" w:rsidRPr="00646136">
        <w:rPr>
          <w:color w:val="0F0F0F"/>
          <w:w w:val="105"/>
          <w:sz w:val="20"/>
          <w:szCs w:val="20"/>
        </w:rPr>
        <w:t>conducting periodic reviews and audits on the operation and financial management of the ACCAHZ and report its utilisation to SOM-AMAF;</w:t>
      </w:r>
    </w:p>
    <w:p w:rsidR="00610F63" w:rsidRPr="00646136" w:rsidRDefault="00A136BB" w:rsidP="00D230B2">
      <w:pPr>
        <w:pStyle w:val="ListParagraph"/>
        <w:numPr>
          <w:ilvl w:val="0"/>
          <w:numId w:val="37"/>
        </w:numPr>
        <w:spacing w:before="240" w:after="120" w:line="276" w:lineRule="auto"/>
        <w:rPr>
          <w:color w:val="0F0F0F"/>
          <w:sz w:val="20"/>
          <w:szCs w:val="20"/>
        </w:rPr>
      </w:pPr>
      <w:r w:rsidRPr="00646136">
        <w:rPr>
          <w:color w:val="0F0F0F"/>
          <w:w w:val="105"/>
          <w:sz w:val="20"/>
          <w:szCs w:val="20"/>
        </w:rPr>
        <w:t>P</w:t>
      </w:r>
      <w:r w:rsidR="00610F63" w:rsidRPr="00646136">
        <w:rPr>
          <w:color w:val="0F0F0F"/>
          <w:w w:val="105"/>
          <w:sz w:val="20"/>
          <w:szCs w:val="20"/>
        </w:rPr>
        <w:t>roposing revision and modification of the funding arrangements of the ACCAHZ to SOM-AMAF;</w:t>
      </w:r>
    </w:p>
    <w:p w:rsidR="00610F63" w:rsidRPr="00646136" w:rsidRDefault="00A136BB" w:rsidP="00D230B2">
      <w:pPr>
        <w:pStyle w:val="ListParagraph"/>
        <w:numPr>
          <w:ilvl w:val="0"/>
          <w:numId w:val="37"/>
        </w:numPr>
        <w:spacing w:before="240" w:after="120" w:line="276" w:lineRule="auto"/>
        <w:rPr>
          <w:color w:val="313131"/>
          <w:sz w:val="20"/>
          <w:szCs w:val="20"/>
        </w:rPr>
      </w:pPr>
      <w:r w:rsidRPr="00646136">
        <w:rPr>
          <w:color w:val="0F0F0F"/>
          <w:w w:val="105"/>
          <w:sz w:val="20"/>
          <w:szCs w:val="20"/>
        </w:rPr>
        <w:t>R</w:t>
      </w:r>
      <w:r w:rsidR="00610F63" w:rsidRPr="00646136">
        <w:rPr>
          <w:color w:val="0F0F0F"/>
          <w:w w:val="105"/>
          <w:sz w:val="20"/>
          <w:szCs w:val="20"/>
        </w:rPr>
        <w:t>ecommending a Host Country for the approval of the ASEAN Ministers on Agriculture and Forestry (AMAF)</w:t>
      </w:r>
      <w:r w:rsidR="00610F63" w:rsidRPr="00646136">
        <w:rPr>
          <w:color w:val="313131"/>
          <w:w w:val="105"/>
          <w:sz w:val="20"/>
          <w:szCs w:val="20"/>
        </w:rPr>
        <w:t>;</w:t>
      </w:r>
    </w:p>
    <w:p w:rsidR="00610F63" w:rsidRPr="00646136" w:rsidRDefault="00512D93" w:rsidP="00D230B2">
      <w:pPr>
        <w:pStyle w:val="ListParagraph"/>
        <w:numPr>
          <w:ilvl w:val="0"/>
          <w:numId w:val="37"/>
        </w:numPr>
        <w:spacing w:before="240" w:after="120" w:line="276" w:lineRule="auto"/>
        <w:rPr>
          <w:sz w:val="20"/>
          <w:szCs w:val="20"/>
        </w:rPr>
      </w:pPr>
      <w:r>
        <w:rPr>
          <w:color w:val="0F0F0F"/>
          <w:w w:val="105"/>
          <w:sz w:val="20"/>
          <w:szCs w:val="20"/>
        </w:rPr>
        <w:br w:type="page"/>
      </w:r>
      <w:r w:rsidR="00A136BB" w:rsidRPr="00646136">
        <w:rPr>
          <w:color w:val="0F0F0F"/>
          <w:w w:val="105"/>
          <w:sz w:val="20"/>
          <w:szCs w:val="20"/>
        </w:rPr>
        <w:lastRenderedPageBreak/>
        <w:t>R</w:t>
      </w:r>
      <w:r w:rsidR="00610F63" w:rsidRPr="00646136">
        <w:rPr>
          <w:color w:val="0F0F0F"/>
          <w:w w:val="105"/>
          <w:sz w:val="20"/>
          <w:szCs w:val="20"/>
        </w:rPr>
        <w:t>eporting on the progress of the ACCAHZ's activities and developments to</w:t>
      </w:r>
      <w:r w:rsidR="00610F63" w:rsidRPr="00646136">
        <w:rPr>
          <w:color w:val="313131"/>
          <w:w w:val="105"/>
          <w:sz w:val="20"/>
          <w:szCs w:val="20"/>
        </w:rPr>
        <w:t>,</w:t>
      </w:r>
      <w:r w:rsidR="00610F63" w:rsidRPr="00646136">
        <w:rPr>
          <w:color w:val="0F0F0F"/>
          <w:w w:val="105"/>
          <w:sz w:val="20"/>
          <w:szCs w:val="20"/>
        </w:rPr>
        <w:t xml:space="preserve"> as well as seeking advice and support from the SOM-AMAF; and</w:t>
      </w:r>
    </w:p>
    <w:p w:rsidR="00894531" w:rsidRPr="00646136" w:rsidRDefault="00A136BB" w:rsidP="00D230B2">
      <w:pPr>
        <w:pStyle w:val="ListParagraph"/>
        <w:numPr>
          <w:ilvl w:val="0"/>
          <w:numId w:val="37"/>
        </w:numPr>
        <w:spacing w:before="240" w:after="120" w:line="276" w:lineRule="auto"/>
        <w:rPr>
          <w:sz w:val="20"/>
          <w:szCs w:val="20"/>
        </w:rPr>
      </w:pPr>
      <w:r w:rsidRPr="00646136">
        <w:rPr>
          <w:color w:val="0F0F0F"/>
          <w:w w:val="105"/>
          <w:sz w:val="20"/>
          <w:szCs w:val="20"/>
        </w:rPr>
        <w:t>P</w:t>
      </w:r>
      <w:r w:rsidR="00610F63" w:rsidRPr="00646136">
        <w:rPr>
          <w:color w:val="0F0F0F"/>
          <w:w w:val="105"/>
          <w:sz w:val="20"/>
          <w:szCs w:val="20"/>
        </w:rPr>
        <w:t xml:space="preserve">erforming any other functions necessary to achieve the purpose of the ACCAHZ, as stated under Article </w:t>
      </w:r>
      <w:r w:rsidR="00610F63" w:rsidRPr="00646136">
        <w:rPr>
          <w:color w:val="0F0F0F"/>
          <w:w w:val="90"/>
          <w:sz w:val="20"/>
          <w:szCs w:val="20"/>
        </w:rPr>
        <w:t xml:space="preserve">111 </w:t>
      </w:r>
      <w:r w:rsidR="00610F63" w:rsidRPr="00646136">
        <w:rPr>
          <w:color w:val="0F0F0F"/>
          <w:w w:val="105"/>
          <w:sz w:val="20"/>
          <w:szCs w:val="20"/>
        </w:rPr>
        <w:t>of the Agreement on the Establishment of the ACCAHZ.</w:t>
      </w:r>
    </w:p>
    <w:p w:rsidR="00610F63" w:rsidRPr="00646136" w:rsidRDefault="00610F63" w:rsidP="00525619">
      <w:pPr>
        <w:pStyle w:val="Heading2"/>
        <w:rPr>
          <w:sz w:val="26"/>
        </w:rPr>
      </w:pPr>
      <w:bookmarkStart w:id="39" w:name="_Toc485028690"/>
      <w:bookmarkStart w:id="40" w:name="_Toc485049834"/>
      <w:r w:rsidRPr="00646136">
        <w:rPr>
          <w:w w:val="105"/>
        </w:rPr>
        <w:t xml:space="preserve">Article </w:t>
      </w:r>
      <w:r w:rsidR="00894531" w:rsidRPr="00646136">
        <w:rPr>
          <w:w w:val="105"/>
          <w:sz w:val="26"/>
        </w:rPr>
        <w:t>III</w:t>
      </w:r>
      <w:r w:rsidR="00525619" w:rsidRPr="00646136">
        <w:rPr>
          <w:sz w:val="26"/>
        </w:rPr>
        <w:t xml:space="preserve"> </w:t>
      </w:r>
      <w:r w:rsidR="008039D1" w:rsidRPr="00646136">
        <w:rPr>
          <w:sz w:val="26"/>
        </w:rPr>
        <w:br/>
      </w:r>
      <w:r w:rsidRPr="00646136">
        <w:rPr>
          <w:w w:val="105"/>
        </w:rPr>
        <w:t>Composition and Structure</w:t>
      </w:r>
      <w:bookmarkEnd w:id="39"/>
      <w:bookmarkEnd w:id="40"/>
    </w:p>
    <w:p w:rsidR="00610F63" w:rsidRPr="00646136" w:rsidRDefault="00D53BD0" w:rsidP="00D230B2">
      <w:pPr>
        <w:pStyle w:val="ListParagraph"/>
        <w:numPr>
          <w:ilvl w:val="1"/>
          <w:numId w:val="12"/>
        </w:numPr>
        <w:tabs>
          <w:tab w:val="left" w:pos="563"/>
        </w:tabs>
        <w:spacing w:before="240" w:after="120" w:line="276" w:lineRule="auto"/>
        <w:ind w:hanging="534"/>
        <w:rPr>
          <w:color w:val="0F0F0F"/>
          <w:sz w:val="20"/>
          <w:szCs w:val="20"/>
        </w:rPr>
      </w:pPr>
      <w:r w:rsidRPr="00646136">
        <w:rPr>
          <w:color w:val="0F0F0F"/>
          <w:w w:val="105"/>
          <w:sz w:val="20"/>
          <w:szCs w:val="20"/>
        </w:rPr>
        <w:t xml:space="preserve">The Governing </w:t>
      </w:r>
      <w:r w:rsidR="00610F63" w:rsidRPr="00646136">
        <w:rPr>
          <w:color w:val="0F0F0F"/>
          <w:w w:val="105"/>
          <w:sz w:val="20"/>
          <w:szCs w:val="20"/>
        </w:rPr>
        <w:t>Board shall comprise the</w:t>
      </w:r>
      <w:r w:rsidRPr="00646136">
        <w:rPr>
          <w:color w:val="0F0F0F"/>
          <w:w w:val="105"/>
          <w:sz w:val="20"/>
          <w:szCs w:val="20"/>
        </w:rPr>
        <w:t xml:space="preserve"> </w:t>
      </w:r>
      <w:r w:rsidR="00610F63" w:rsidRPr="00646136">
        <w:rPr>
          <w:color w:val="0F0F0F"/>
          <w:w w:val="105"/>
          <w:sz w:val="20"/>
          <w:szCs w:val="20"/>
        </w:rPr>
        <w:t>following</w:t>
      </w:r>
      <w:r w:rsidR="00610F63" w:rsidRPr="00646136">
        <w:rPr>
          <w:color w:val="494949"/>
          <w:w w:val="105"/>
          <w:sz w:val="20"/>
          <w:szCs w:val="20"/>
        </w:rPr>
        <w:t>:</w:t>
      </w:r>
    </w:p>
    <w:p w:rsidR="00610F63" w:rsidRPr="00646136" w:rsidRDefault="00610F63" w:rsidP="00D230B2">
      <w:pPr>
        <w:pStyle w:val="ListParagraph"/>
        <w:numPr>
          <w:ilvl w:val="2"/>
          <w:numId w:val="12"/>
        </w:numPr>
        <w:tabs>
          <w:tab w:val="left" w:pos="1112"/>
        </w:tabs>
        <w:spacing w:before="240" w:after="120" w:line="276" w:lineRule="auto"/>
        <w:ind w:left="1115" w:right="134" w:hanging="369"/>
        <w:rPr>
          <w:color w:val="0F0F0F"/>
          <w:sz w:val="20"/>
          <w:szCs w:val="20"/>
        </w:rPr>
      </w:pPr>
      <w:r w:rsidRPr="00646136">
        <w:rPr>
          <w:color w:val="0F0F0F"/>
          <w:w w:val="105"/>
          <w:sz w:val="20"/>
          <w:szCs w:val="20"/>
        </w:rPr>
        <w:t>Directors-General (or its equivalent in rank), or Chief Veterinary Officers (CVOs) of the Focal Agencies of the ASEAN Member States;</w:t>
      </w:r>
    </w:p>
    <w:p w:rsidR="00610F63" w:rsidRPr="00646136" w:rsidRDefault="00610F63" w:rsidP="00D230B2">
      <w:pPr>
        <w:pStyle w:val="ListParagraph"/>
        <w:numPr>
          <w:ilvl w:val="2"/>
          <w:numId w:val="12"/>
        </w:numPr>
        <w:tabs>
          <w:tab w:val="left" w:pos="1116"/>
        </w:tabs>
        <w:spacing w:before="240" w:after="120" w:line="276" w:lineRule="auto"/>
        <w:ind w:left="1115" w:hanging="375"/>
        <w:rPr>
          <w:color w:val="0F0F0F"/>
          <w:sz w:val="20"/>
          <w:szCs w:val="20"/>
        </w:rPr>
      </w:pPr>
      <w:r w:rsidRPr="00646136">
        <w:rPr>
          <w:color w:val="0F0F0F"/>
          <w:w w:val="105"/>
          <w:sz w:val="20"/>
          <w:szCs w:val="20"/>
        </w:rPr>
        <w:t>A representative from the ASEAN Secretariat</w:t>
      </w:r>
      <w:r w:rsidRPr="00646136">
        <w:rPr>
          <w:color w:val="313131"/>
          <w:w w:val="105"/>
          <w:sz w:val="20"/>
          <w:szCs w:val="20"/>
        </w:rPr>
        <w:t>;</w:t>
      </w:r>
    </w:p>
    <w:p w:rsidR="00610F63" w:rsidRPr="00646136" w:rsidRDefault="00610F63" w:rsidP="00D230B2">
      <w:pPr>
        <w:pStyle w:val="ListParagraph"/>
        <w:numPr>
          <w:ilvl w:val="2"/>
          <w:numId w:val="12"/>
        </w:numPr>
        <w:tabs>
          <w:tab w:val="left" w:pos="1110"/>
        </w:tabs>
        <w:spacing w:before="240" w:after="120" w:line="276" w:lineRule="auto"/>
        <w:ind w:left="1109" w:hanging="363"/>
        <w:rPr>
          <w:color w:val="0F0F0F"/>
          <w:sz w:val="20"/>
          <w:szCs w:val="20"/>
        </w:rPr>
      </w:pPr>
      <w:r w:rsidRPr="00646136">
        <w:rPr>
          <w:color w:val="0F0F0F"/>
          <w:w w:val="105"/>
          <w:sz w:val="20"/>
          <w:szCs w:val="20"/>
        </w:rPr>
        <w:t>The Executive Di</w:t>
      </w:r>
      <w:r w:rsidRPr="00646136">
        <w:rPr>
          <w:color w:val="313131"/>
          <w:w w:val="105"/>
          <w:sz w:val="20"/>
          <w:szCs w:val="20"/>
        </w:rPr>
        <w:t>r</w:t>
      </w:r>
      <w:r w:rsidRPr="00646136">
        <w:rPr>
          <w:color w:val="0F0F0F"/>
          <w:w w:val="105"/>
          <w:sz w:val="20"/>
          <w:szCs w:val="20"/>
        </w:rPr>
        <w:t>ector of the ACCAHZ;</w:t>
      </w:r>
    </w:p>
    <w:p w:rsidR="00610F63" w:rsidRPr="00646136" w:rsidRDefault="00610F63" w:rsidP="00D230B2">
      <w:pPr>
        <w:pStyle w:val="ListParagraph"/>
        <w:numPr>
          <w:ilvl w:val="2"/>
          <w:numId w:val="12"/>
        </w:numPr>
        <w:tabs>
          <w:tab w:val="left" w:pos="1110"/>
        </w:tabs>
        <w:spacing w:before="240" w:after="120" w:line="276" w:lineRule="auto"/>
        <w:ind w:left="1109"/>
        <w:rPr>
          <w:color w:val="0F0F0F"/>
          <w:sz w:val="20"/>
          <w:szCs w:val="20"/>
        </w:rPr>
      </w:pPr>
      <w:r w:rsidRPr="00646136">
        <w:rPr>
          <w:color w:val="0F0F0F"/>
          <w:w w:val="105"/>
          <w:sz w:val="20"/>
          <w:szCs w:val="20"/>
        </w:rPr>
        <w:t>The Current Chair of the ASWGL; and</w:t>
      </w:r>
    </w:p>
    <w:p w:rsidR="00610F63" w:rsidRPr="00646136" w:rsidRDefault="00610F63" w:rsidP="00D230B2">
      <w:pPr>
        <w:pStyle w:val="ListParagraph"/>
        <w:numPr>
          <w:ilvl w:val="2"/>
          <w:numId w:val="12"/>
        </w:numPr>
        <w:tabs>
          <w:tab w:val="left" w:pos="1119"/>
        </w:tabs>
        <w:spacing w:before="240" w:after="120" w:line="276" w:lineRule="auto"/>
        <w:ind w:left="1114" w:right="110" w:hanging="361"/>
        <w:rPr>
          <w:color w:val="0F0F0F"/>
          <w:sz w:val="20"/>
          <w:szCs w:val="20"/>
        </w:rPr>
      </w:pPr>
      <w:r w:rsidRPr="00646136">
        <w:rPr>
          <w:color w:val="0F0F0F"/>
          <w:w w:val="105"/>
          <w:sz w:val="20"/>
          <w:szCs w:val="20"/>
        </w:rPr>
        <w:t>Representatives of ASEAN Dialogue and ASEAN Development Partners</w:t>
      </w:r>
      <w:r w:rsidRPr="00646136">
        <w:rPr>
          <w:color w:val="313131"/>
          <w:w w:val="105"/>
          <w:sz w:val="20"/>
          <w:szCs w:val="20"/>
        </w:rPr>
        <w:t>,</w:t>
      </w:r>
      <w:r w:rsidRPr="00646136">
        <w:rPr>
          <w:color w:val="0F0F0F"/>
          <w:w w:val="105"/>
          <w:sz w:val="20"/>
          <w:szCs w:val="20"/>
        </w:rPr>
        <w:t xml:space="preserve"> relevant ASEAN bodies, regional organisations, non-ASEAN Member States, and relevant private sector and civil society organisations</w:t>
      </w:r>
      <w:r w:rsidRPr="00646136">
        <w:rPr>
          <w:color w:val="313131"/>
          <w:w w:val="105"/>
          <w:sz w:val="20"/>
          <w:szCs w:val="20"/>
        </w:rPr>
        <w:t xml:space="preserve">, </w:t>
      </w:r>
      <w:r w:rsidRPr="00646136">
        <w:rPr>
          <w:color w:val="0F0F0F"/>
          <w:w w:val="105"/>
          <w:sz w:val="20"/>
          <w:szCs w:val="20"/>
        </w:rPr>
        <w:t>as deemed necessary by the Directors-General (or its equivalent in rank)</w:t>
      </w:r>
      <w:r w:rsidRPr="00646136">
        <w:rPr>
          <w:color w:val="313131"/>
          <w:w w:val="105"/>
          <w:sz w:val="20"/>
          <w:szCs w:val="20"/>
        </w:rPr>
        <w:t xml:space="preserve">, </w:t>
      </w:r>
      <w:r w:rsidRPr="00646136">
        <w:rPr>
          <w:color w:val="0F0F0F"/>
          <w:w w:val="105"/>
          <w:sz w:val="20"/>
          <w:szCs w:val="20"/>
        </w:rPr>
        <w:t xml:space="preserve">or CVOs of the </w:t>
      </w:r>
      <w:r w:rsidR="00646136">
        <w:rPr>
          <w:color w:val="0F0F0F"/>
          <w:w w:val="105"/>
          <w:sz w:val="20"/>
          <w:szCs w:val="20"/>
        </w:rPr>
        <w:br/>
      </w:r>
      <w:r w:rsidRPr="00646136">
        <w:rPr>
          <w:color w:val="0F0F0F"/>
          <w:w w:val="105"/>
          <w:sz w:val="20"/>
          <w:szCs w:val="20"/>
        </w:rPr>
        <w:t>ASEAN Member States.</w:t>
      </w:r>
    </w:p>
    <w:p w:rsidR="00610F63" w:rsidRPr="00646136" w:rsidRDefault="00610F63" w:rsidP="00D230B2">
      <w:pPr>
        <w:pStyle w:val="ListParagraph"/>
        <w:numPr>
          <w:ilvl w:val="1"/>
          <w:numId w:val="12"/>
        </w:numPr>
        <w:tabs>
          <w:tab w:val="left" w:pos="570"/>
        </w:tabs>
        <w:spacing w:before="240" w:after="120" w:line="276" w:lineRule="auto"/>
        <w:ind w:left="569" w:hanging="450"/>
        <w:rPr>
          <w:color w:val="0F0F0F"/>
          <w:sz w:val="20"/>
          <w:szCs w:val="20"/>
        </w:rPr>
      </w:pPr>
      <w:r w:rsidRPr="00646136">
        <w:rPr>
          <w:color w:val="0F0F0F"/>
          <w:w w:val="105"/>
          <w:sz w:val="20"/>
          <w:szCs w:val="20"/>
        </w:rPr>
        <w:t>The structure of the Governing Board shall be as follows:</w:t>
      </w:r>
    </w:p>
    <w:p w:rsidR="00610F63" w:rsidRPr="00646136" w:rsidRDefault="00610F63" w:rsidP="00D230B2">
      <w:pPr>
        <w:pStyle w:val="ListParagraph"/>
        <w:numPr>
          <w:ilvl w:val="2"/>
          <w:numId w:val="12"/>
        </w:numPr>
        <w:tabs>
          <w:tab w:val="left" w:pos="1116"/>
        </w:tabs>
        <w:spacing w:before="240" w:after="120" w:line="276" w:lineRule="auto"/>
        <w:ind w:right="109" w:hanging="367"/>
        <w:rPr>
          <w:color w:val="0F0F0F"/>
          <w:sz w:val="20"/>
          <w:szCs w:val="20"/>
        </w:rPr>
      </w:pPr>
      <w:r w:rsidRPr="00646136">
        <w:rPr>
          <w:color w:val="0F0F0F"/>
          <w:w w:val="105"/>
          <w:sz w:val="20"/>
          <w:szCs w:val="20"/>
        </w:rPr>
        <w:t>A Chair and Vice-Chair</w:t>
      </w:r>
      <w:r w:rsidRPr="00646136">
        <w:rPr>
          <w:color w:val="313131"/>
          <w:w w:val="105"/>
          <w:sz w:val="20"/>
          <w:szCs w:val="20"/>
        </w:rPr>
        <w:t xml:space="preserve">, </w:t>
      </w:r>
      <w:r w:rsidRPr="00646136">
        <w:rPr>
          <w:color w:val="0F0F0F"/>
          <w:w w:val="105"/>
          <w:sz w:val="20"/>
          <w:szCs w:val="20"/>
        </w:rPr>
        <w:t>elected from among the Directors-General (or its equivalent in rank) or CVOs of the ASEAN Member States</w:t>
      </w:r>
      <w:r w:rsidRPr="00646136">
        <w:rPr>
          <w:color w:val="313131"/>
          <w:w w:val="105"/>
          <w:sz w:val="20"/>
          <w:szCs w:val="20"/>
        </w:rPr>
        <w:t xml:space="preserve">, </w:t>
      </w:r>
      <w:r w:rsidRPr="00646136">
        <w:rPr>
          <w:color w:val="0F0F0F"/>
          <w:w w:val="105"/>
          <w:sz w:val="20"/>
          <w:szCs w:val="20"/>
        </w:rPr>
        <w:t>based on alphabetical rotation</w:t>
      </w:r>
      <w:r w:rsidRPr="00646136">
        <w:rPr>
          <w:color w:val="313131"/>
          <w:w w:val="105"/>
          <w:sz w:val="20"/>
          <w:szCs w:val="20"/>
        </w:rPr>
        <w:t xml:space="preserve">, </w:t>
      </w:r>
      <w:r w:rsidRPr="00646136">
        <w:rPr>
          <w:color w:val="0F0F0F"/>
          <w:w w:val="105"/>
          <w:sz w:val="20"/>
          <w:szCs w:val="20"/>
        </w:rPr>
        <w:t>with a term of office of two years</w:t>
      </w:r>
      <w:r w:rsidRPr="00646136">
        <w:rPr>
          <w:color w:val="494949"/>
          <w:w w:val="105"/>
          <w:sz w:val="20"/>
          <w:szCs w:val="20"/>
        </w:rPr>
        <w:t>;</w:t>
      </w:r>
    </w:p>
    <w:p w:rsidR="002D6908" w:rsidRPr="00646136" w:rsidRDefault="00610F63" w:rsidP="00D230B2">
      <w:pPr>
        <w:pStyle w:val="BodyText"/>
        <w:spacing w:before="240" w:after="120" w:line="276" w:lineRule="auto"/>
        <w:jc w:val="both"/>
        <w:rPr>
          <w:color w:val="0F0F0F"/>
          <w:w w:val="105"/>
          <w:sz w:val="20"/>
          <w:szCs w:val="20"/>
        </w:rPr>
      </w:pPr>
      <w:r w:rsidRPr="00646136">
        <w:rPr>
          <w:color w:val="0F0F0F"/>
          <w:w w:val="105"/>
          <w:sz w:val="20"/>
          <w:szCs w:val="20"/>
        </w:rPr>
        <w:t xml:space="preserve">Other Directors-General (or its equivalent in rank) or CVOs of the ASEAN Member States as Members: </w:t>
      </w:r>
    </w:p>
    <w:p w:rsidR="00610F63" w:rsidRPr="00646136" w:rsidRDefault="00610F63" w:rsidP="00D230B2">
      <w:pPr>
        <w:pStyle w:val="ListParagraph"/>
        <w:numPr>
          <w:ilvl w:val="2"/>
          <w:numId w:val="12"/>
        </w:numPr>
        <w:tabs>
          <w:tab w:val="left" w:pos="1102"/>
        </w:tabs>
        <w:spacing w:before="240" w:after="120" w:line="276" w:lineRule="auto"/>
        <w:ind w:left="1101" w:right="122" w:hanging="363"/>
        <w:rPr>
          <w:color w:val="0E0E0E"/>
          <w:sz w:val="20"/>
          <w:szCs w:val="20"/>
        </w:rPr>
      </w:pPr>
      <w:r w:rsidRPr="00646136">
        <w:rPr>
          <w:color w:val="0F0F0F"/>
          <w:w w:val="105"/>
          <w:sz w:val="20"/>
          <w:szCs w:val="20"/>
        </w:rPr>
        <w:t xml:space="preserve"> </w:t>
      </w:r>
      <w:r w:rsidRPr="00646136">
        <w:rPr>
          <w:color w:val="0E0E0E"/>
          <w:sz w:val="20"/>
          <w:szCs w:val="20"/>
        </w:rPr>
        <w:t>A representative of the ASEAN Secretariat the Executive Director of the ACCAHZ</w:t>
      </w:r>
      <w:r w:rsidRPr="00646136">
        <w:rPr>
          <w:color w:val="3B3B3B"/>
          <w:sz w:val="20"/>
          <w:szCs w:val="20"/>
        </w:rPr>
        <w:t xml:space="preserve">, </w:t>
      </w:r>
      <w:r w:rsidR="009B1738" w:rsidRPr="00646136">
        <w:rPr>
          <w:color w:val="0E0E0E"/>
          <w:sz w:val="20"/>
          <w:szCs w:val="20"/>
        </w:rPr>
        <w:t xml:space="preserve">and the current Chair of the ASWGL as Ex-officio </w:t>
      </w:r>
      <w:r w:rsidRPr="00646136">
        <w:rPr>
          <w:color w:val="0E0E0E"/>
          <w:sz w:val="20"/>
          <w:szCs w:val="20"/>
        </w:rPr>
        <w:t>Members</w:t>
      </w:r>
      <w:r w:rsidRPr="00646136">
        <w:rPr>
          <w:color w:val="2B2B2B"/>
          <w:sz w:val="20"/>
          <w:szCs w:val="20"/>
        </w:rPr>
        <w:t xml:space="preserve">; </w:t>
      </w:r>
      <w:r w:rsidRPr="00646136">
        <w:rPr>
          <w:color w:val="0E0E0E"/>
          <w:sz w:val="20"/>
          <w:szCs w:val="20"/>
        </w:rPr>
        <w:t>and</w:t>
      </w:r>
    </w:p>
    <w:p w:rsidR="00610F63" w:rsidRPr="00646136" w:rsidRDefault="00610F63" w:rsidP="00D230B2">
      <w:pPr>
        <w:pStyle w:val="ListParagraph"/>
        <w:numPr>
          <w:ilvl w:val="2"/>
          <w:numId w:val="12"/>
        </w:numPr>
        <w:tabs>
          <w:tab w:val="left" w:pos="1104"/>
        </w:tabs>
        <w:spacing w:before="240" w:after="120" w:line="276" w:lineRule="auto"/>
        <w:ind w:left="1099" w:right="112" w:hanging="367"/>
        <w:rPr>
          <w:color w:val="0E0E0E"/>
          <w:sz w:val="20"/>
          <w:szCs w:val="20"/>
        </w:rPr>
      </w:pPr>
      <w:r w:rsidRPr="00646136">
        <w:rPr>
          <w:color w:val="0E0E0E"/>
          <w:sz w:val="20"/>
          <w:szCs w:val="20"/>
        </w:rPr>
        <w:t>Representatives of ASEAN Dialogue and ASEAN Development Partners</w:t>
      </w:r>
      <w:r w:rsidRPr="00646136">
        <w:rPr>
          <w:color w:val="2B2B2B"/>
          <w:sz w:val="20"/>
          <w:szCs w:val="20"/>
        </w:rPr>
        <w:t>,</w:t>
      </w:r>
      <w:r w:rsidRPr="00646136">
        <w:rPr>
          <w:color w:val="0E0E0E"/>
          <w:sz w:val="20"/>
          <w:szCs w:val="20"/>
        </w:rPr>
        <w:t xml:space="preserve"> relevant ASEAN bodies, regional organisations, non-ASEAN Member </w:t>
      </w:r>
      <w:r w:rsidRPr="00646136">
        <w:rPr>
          <w:color w:val="0E0E0E"/>
          <w:w w:val="109"/>
          <w:sz w:val="20"/>
          <w:szCs w:val="20"/>
        </w:rPr>
        <w:t>States</w:t>
      </w:r>
      <w:r w:rsidRPr="00646136">
        <w:rPr>
          <w:color w:val="3B3B3B"/>
          <w:w w:val="109"/>
          <w:sz w:val="20"/>
          <w:szCs w:val="20"/>
        </w:rPr>
        <w:t>,</w:t>
      </w:r>
      <w:r w:rsidRPr="00646136">
        <w:rPr>
          <w:color w:val="3B3B3B"/>
          <w:sz w:val="20"/>
          <w:szCs w:val="20"/>
        </w:rPr>
        <w:t xml:space="preserve"> </w:t>
      </w:r>
      <w:r w:rsidRPr="00646136">
        <w:rPr>
          <w:color w:val="0E0E0E"/>
          <w:w w:val="104"/>
          <w:sz w:val="20"/>
          <w:szCs w:val="20"/>
        </w:rPr>
        <w:t>and</w:t>
      </w:r>
      <w:r w:rsidRPr="00646136">
        <w:rPr>
          <w:color w:val="0E0E0E"/>
          <w:sz w:val="20"/>
          <w:szCs w:val="20"/>
        </w:rPr>
        <w:t xml:space="preserve"> </w:t>
      </w:r>
      <w:r w:rsidR="009B1738" w:rsidRPr="00646136">
        <w:rPr>
          <w:color w:val="0E0E0E"/>
          <w:sz w:val="20"/>
          <w:szCs w:val="20"/>
        </w:rPr>
        <w:t>relevant</w:t>
      </w:r>
      <w:r w:rsidRPr="00646136">
        <w:rPr>
          <w:color w:val="0E0E0E"/>
          <w:sz w:val="20"/>
          <w:szCs w:val="20"/>
        </w:rPr>
        <w:t xml:space="preserve"> </w:t>
      </w:r>
      <w:r w:rsidRPr="00646136">
        <w:rPr>
          <w:color w:val="0E0E0E"/>
          <w:w w:val="102"/>
          <w:sz w:val="20"/>
          <w:szCs w:val="20"/>
        </w:rPr>
        <w:t>private</w:t>
      </w:r>
      <w:r w:rsidRPr="00646136">
        <w:rPr>
          <w:color w:val="0E0E0E"/>
          <w:sz w:val="20"/>
          <w:szCs w:val="20"/>
        </w:rPr>
        <w:t xml:space="preserve"> </w:t>
      </w:r>
      <w:r w:rsidR="009B1738" w:rsidRPr="00646136">
        <w:rPr>
          <w:color w:val="0E0E0E"/>
          <w:sz w:val="20"/>
          <w:szCs w:val="20"/>
        </w:rPr>
        <w:t>sector</w:t>
      </w:r>
      <w:r w:rsidRPr="00646136">
        <w:rPr>
          <w:color w:val="0E0E0E"/>
          <w:sz w:val="20"/>
          <w:szCs w:val="20"/>
        </w:rPr>
        <w:t xml:space="preserve"> </w:t>
      </w:r>
      <w:r w:rsidRPr="00646136">
        <w:rPr>
          <w:color w:val="0E0E0E"/>
          <w:w w:val="102"/>
          <w:sz w:val="20"/>
          <w:szCs w:val="20"/>
        </w:rPr>
        <w:t>and</w:t>
      </w:r>
      <w:r w:rsidRPr="00646136">
        <w:rPr>
          <w:color w:val="0E0E0E"/>
          <w:sz w:val="20"/>
          <w:szCs w:val="20"/>
        </w:rPr>
        <w:t xml:space="preserve"> </w:t>
      </w:r>
      <w:r w:rsidRPr="00646136">
        <w:rPr>
          <w:color w:val="0E0E0E"/>
          <w:w w:val="104"/>
          <w:sz w:val="20"/>
          <w:szCs w:val="20"/>
        </w:rPr>
        <w:t>civil</w:t>
      </w:r>
      <w:r w:rsidRPr="00646136">
        <w:rPr>
          <w:color w:val="0E0E0E"/>
          <w:sz w:val="20"/>
          <w:szCs w:val="20"/>
        </w:rPr>
        <w:t xml:space="preserve"> soci</w:t>
      </w:r>
      <w:r w:rsidR="009B1738" w:rsidRPr="00646136">
        <w:rPr>
          <w:color w:val="0E0E0E"/>
          <w:sz w:val="20"/>
          <w:szCs w:val="20"/>
        </w:rPr>
        <w:t>ety</w:t>
      </w:r>
      <w:r w:rsidRPr="00646136">
        <w:rPr>
          <w:color w:val="0E0E0E"/>
          <w:sz w:val="20"/>
          <w:szCs w:val="20"/>
        </w:rPr>
        <w:t xml:space="preserve"> </w:t>
      </w:r>
      <w:r w:rsidRPr="00646136">
        <w:rPr>
          <w:color w:val="0E0E0E"/>
          <w:w w:val="109"/>
          <w:sz w:val="20"/>
          <w:szCs w:val="20"/>
        </w:rPr>
        <w:t>organisations</w:t>
      </w:r>
      <w:r w:rsidRPr="00646136">
        <w:rPr>
          <w:color w:val="2B2B2B"/>
          <w:w w:val="109"/>
          <w:sz w:val="20"/>
          <w:szCs w:val="20"/>
        </w:rPr>
        <w:t>,</w:t>
      </w:r>
      <w:r w:rsidRPr="00646136">
        <w:rPr>
          <w:color w:val="2B2B2B"/>
          <w:sz w:val="20"/>
          <w:szCs w:val="20"/>
        </w:rPr>
        <w:t xml:space="preserve"> </w:t>
      </w:r>
      <w:r w:rsidRPr="00646136">
        <w:rPr>
          <w:color w:val="0E0E0E"/>
          <w:w w:val="102"/>
          <w:sz w:val="20"/>
          <w:szCs w:val="20"/>
        </w:rPr>
        <w:t xml:space="preserve">as </w:t>
      </w:r>
      <w:r w:rsidRPr="00646136">
        <w:rPr>
          <w:color w:val="0E0E0E"/>
          <w:sz w:val="20"/>
          <w:szCs w:val="20"/>
        </w:rPr>
        <w:t>Associate Members.</w:t>
      </w:r>
    </w:p>
    <w:p w:rsidR="00610F63" w:rsidRPr="00646136" w:rsidRDefault="00610F63" w:rsidP="00D230B2">
      <w:pPr>
        <w:pStyle w:val="ListParagraph"/>
        <w:numPr>
          <w:ilvl w:val="1"/>
          <w:numId w:val="12"/>
        </w:numPr>
        <w:tabs>
          <w:tab w:val="left" w:pos="649"/>
        </w:tabs>
        <w:spacing w:before="240" w:after="120" w:line="276" w:lineRule="auto"/>
        <w:ind w:right="117" w:hanging="541"/>
        <w:rPr>
          <w:color w:val="0E0E0E"/>
          <w:sz w:val="20"/>
          <w:szCs w:val="20"/>
        </w:rPr>
      </w:pPr>
      <w:r w:rsidRPr="00646136">
        <w:rPr>
          <w:color w:val="0E0E0E"/>
          <w:sz w:val="20"/>
          <w:szCs w:val="20"/>
        </w:rPr>
        <w:t>The decisions of the Governing Board shall be made on the basis of consensus among the Directors-General (or its equivalent in rank) or CVOs of the ASEAN Member States.</w:t>
      </w:r>
    </w:p>
    <w:p w:rsidR="00610F63" w:rsidRPr="00646136" w:rsidRDefault="00610F63" w:rsidP="00525619">
      <w:pPr>
        <w:pStyle w:val="Heading2"/>
      </w:pPr>
      <w:bookmarkStart w:id="41" w:name="_Toc485028691"/>
      <w:bookmarkStart w:id="42" w:name="_Toc485049835"/>
      <w:r w:rsidRPr="00646136">
        <w:rPr>
          <w:w w:val="105"/>
        </w:rPr>
        <w:t>Article IV</w:t>
      </w:r>
      <w:r w:rsidR="00525619" w:rsidRPr="00646136">
        <w:t xml:space="preserve"> </w:t>
      </w:r>
      <w:r w:rsidR="008039D1" w:rsidRPr="00646136">
        <w:br/>
      </w:r>
      <w:r w:rsidRPr="00646136">
        <w:rPr>
          <w:w w:val="105"/>
        </w:rPr>
        <w:t>Roles and Responsibilities of the Chair and the Vice-Chair</w:t>
      </w:r>
      <w:bookmarkEnd w:id="41"/>
      <w:bookmarkEnd w:id="42"/>
    </w:p>
    <w:p w:rsidR="00610F63" w:rsidRPr="00646136" w:rsidRDefault="00610F63" w:rsidP="00D230B2">
      <w:pPr>
        <w:pStyle w:val="ListParagraph"/>
        <w:numPr>
          <w:ilvl w:val="0"/>
          <w:numId w:val="41"/>
        </w:numPr>
        <w:spacing w:before="240" w:after="120" w:line="276" w:lineRule="auto"/>
        <w:rPr>
          <w:sz w:val="20"/>
          <w:szCs w:val="20"/>
        </w:rPr>
      </w:pPr>
      <w:r w:rsidRPr="00646136">
        <w:rPr>
          <w:sz w:val="20"/>
          <w:szCs w:val="20"/>
        </w:rPr>
        <w:t>The Chair shall be present at every meeting of the Governing Board to ensure that all interests of the ACCAHZ are heard, discussions are kept to the point</w:t>
      </w:r>
      <w:r w:rsidRPr="00646136">
        <w:rPr>
          <w:color w:val="2B2B2B"/>
          <w:sz w:val="20"/>
          <w:szCs w:val="20"/>
        </w:rPr>
        <w:t xml:space="preserve">, </w:t>
      </w:r>
      <w:r w:rsidRPr="00646136">
        <w:rPr>
          <w:sz w:val="20"/>
          <w:szCs w:val="20"/>
        </w:rPr>
        <w:t>to determine when a consensus of opinions has been reached and that the consensus is announced by provi</w:t>
      </w:r>
      <w:r w:rsidR="007E1C42" w:rsidRPr="00646136">
        <w:rPr>
          <w:sz w:val="20"/>
          <w:szCs w:val="20"/>
        </w:rPr>
        <w:t xml:space="preserve">ding a summary of the progress </w:t>
      </w:r>
      <w:r w:rsidR="006F398F" w:rsidRPr="00646136">
        <w:rPr>
          <w:sz w:val="20"/>
          <w:szCs w:val="20"/>
        </w:rPr>
        <w:t>of</w:t>
      </w:r>
      <w:r w:rsidRPr="00646136">
        <w:rPr>
          <w:sz w:val="20"/>
          <w:szCs w:val="20"/>
        </w:rPr>
        <w:t xml:space="preserve"> the meeting</w:t>
      </w:r>
      <w:r w:rsidR="006F398F" w:rsidRPr="00646136">
        <w:rPr>
          <w:color w:val="2B2B2B"/>
          <w:sz w:val="20"/>
          <w:szCs w:val="20"/>
        </w:rPr>
        <w:t xml:space="preserve">, </w:t>
      </w:r>
      <w:r w:rsidR="006F398F" w:rsidRPr="00646136">
        <w:rPr>
          <w:sz w:val="20"/>
          <w:szCs w:val="20"/>
        </w:rPr>
        <w:t xml:space="preserve">in order </w:t>
      </w:r>
      <w:r w:rsidRPr="00646136">
        <w:rPr>
          <w:sz w:val="20"/>
          <w:szCs w:val="20"/>
        </w:rPr>
        <w:t>that the minutes of the meetings are clear</w:t>
      </w:r>
      <w:r w:rsidRPr="00646136">
        <w:rPr>
          <w:color w:val="2B2B2B"/>
          <w:sz w:val="20"/>
          <w:szCs w:val="20"/>
        </w:rPr>
        <w:t xml:space="preserve">, </w:t>
      </w:r>
      <w:r w:rsidRPr="00646136">
        <w:rPr>
          <w:sz w:val="20"/>
          <w:szCs w:val="20"/>
        </w:rPr>
        <w:t>and prec</w:t>
      </w:r>
      <w:r w:rsidRPr="00646136">
        <w:rPr>
          <w:color w:val="2B2B2B"/>
          <w:sz w:val="20"/>
          <w:szCs w:val="20"/>
        </w:rPr>
        <w:t>i</w:t>
      </w:r>
      <w:r w:rsidRPr="00646136">
        <w:rPr>
          <w:sz w:val="20"/>
          <w:szCs w:val="20"/>
        </w:rPr>
        <w:t>se.</w:t>
      </w:r>
    </w:p>
    <w:p w:rsidR="00610F63" w:rsidRPr="00646136" w:rsidRDefault="00610F63" w:rsidP="00D230B2">
      <w:pPr>
        <w:pStyle w:val="ListParagraph"/>
        <w:numPr>
          <w:ilvl w:val="1"/>
          <w:numId w:val="41"/>
        </w:numPr>
        <w:spacing w:before="240" w:after="120" w:line="276" w:lineRule="auto"/>
        <w:rPr>
          <w:sz w:val="20"/>
          <w:szCs w:val="20"/>
        </w:rPr>
      </w:pPr>
      <w:r w:rsidRPr="00646136">
        <w:rPr>
          <w:color w:val="2B2B2B"/>
          <w:sz w:val="20"/>
          <w:szCs w:val="20"/>
        </w:rPr>
        <w:lastRenderedPageBreak/>
        <w:t>I</w:t>
      </w:r>
      <w:r w:rsidRPr="00646136">
        <w:rPr>
          <w:sz w:val="20"/>
          <w:szCs w:val="20"/>
        </w:rPr>
        <w:t>n the absence of the Chair</w:t>
      </w:r>
      <w:r w:rsidRPr="00646136">
        <w:rPr>
          <w:color w:val="2B2B2B"/>
          <w:sz w:val="20"/>
          <w:szCs w:val="20"/>
        </w:rPr>
        <w:t xml:space="preserve">, </w:t>
      </w:r>
      <w:r w:rsidRPr="00646136">
        <w:rPr>
          <w:sz w:val="20"/>
          <w:szCs w:val="20"/>
        </w:rPr>
        <w:t>the Vice-Chair shall assume the duties and responsibilities of the Chair.</w:t>
      </w:r>
    </w:p>
    <w:p w:rsidR="007E1C42" w:rsidRPr="00646136" w:rsidRDefault="00610F63" w:rsidP="008039D1">
      <w:pPr>
        <w:pStyle w:val="ListParagraph"/>
        <w:numPr>
          <w:ilvl w:val="1"/>
          <w:numId w:val="41"/>
        </w:numPr>
        <w:spacing w:before="240" w:after="120" w:line="276" w:lineRule="auto"/>
        <w:rPr>
          <w:sz w:val="20"/>
          <w:szCs w:val="20"/>
        </w:rPr>
      </w:pPr>
      <w:r w:rsidRPr="00646136">
        <w:rPr>
          <w:sz w:val="20"/>
          <w:szCs w:val="20"/>
        </w:rPr>
        <w:t>Prior to any meeting</w:t>
      </w:r>
      <w:r w:rsidRPr="00646136">
        <w:rPr>
          <w:color w:val="2B2B2B"/>
          <w:sz w:val="20"/>
          <w:szCs w:val="20"/>
        </w:rPr>
        <w:t xml:space="preserve">, </w:t>
      </w:r>
      <w:r w:rsidR="007E1C42" w:rsidRPr="00646136">
        <w:rPr>
          <w:sz w:val="20"/>
          <w:szCs w:val="20"/>
        </w:rPr>
        <w:t>the Chair shall consult as far as</w:t>
      </w:r>
      <w:r w:rsidR="006F398F" w:rsidRPr="00646136">
        <w:rPr>
          <w:sz w:val="20"/>
          <w:szCs w:val="20"/>
        </w:rPr>
        <w:t xml:space="preserve"> possible with</w:t>
      </w:r>
      <w:r w:rsidRPr="00646136">
        <w:rPr>
          <w:sz w:val="20"/>
          <w:szCs w:val="20"/>
        </w:rPr>
        <w:t xml:space="preserve"> the </w:t>
      </w:r>
      <w:r w:rsidR="00646136">
        <w:rPr>
          <w:sz w:val="20"/>
          <w:szCs w:val="20"/>
        </w:rPr>
        <w:br/>
      </w:r>
      <w:r w:rsidRPr="00646136">
        <w:rPr>
          <w:sz w:val="20"/>
          <w:szCs w:val="20"/>
        </w:rPr>
        <w:t>Members of the Governing Board on the subject to be covered during the me</w:t>
      </w:r>
      <w:r w:rsidRPr="00646136">
        <w:rPr>
          <w:color w:val="2B2B2B"/>
          <w:sz w:val="20"/>
          <w:szCs w:val="20"/>
        </w:rPr>
        <w:t>e</w:t>
      </w:r>
      <w:r w:rsidRPr="00646136">
        <w:rPr>
          <w:sz w:val="20"/>
          <w:szCs w:val="20"/>
        </w:rPr>
        <w:t>t</w:t>
      </w:r>
      <w:r w:rsidRPr="00646136">
        <w:rPr>
          <w:color w:val="2B2B2B"/>
          <w:sz w:val="20"/>
          <w:szCs w:val="20"/>
        </w:rPr>
        <w:t>i</w:t>
      </w:r>
      <w:r w:rsidRPr="00646136">
        <w:rPr>
          <w:sz w:val="20"/>
          <w:szCs w:val="20"/>
        </w:rPr>
        <w:t>ng</w:t>
      </w:r>
      <w:r w:rsidRPr="00646136">
        <w:rPr>
          <w:color w:val="3B3B3B"/>
          <w:sz w:val="20"/>
          <w:szCs w:val="20"/>
        </w:rPr>
        <w:t>.</w:t>
      </w:r>
    </w:p>
    <w:p w:rsidR="007E1C42" w:rsidRPr="00646136" w:rsidRDefault="00610F63" w:rsidP="008039D1">
      <w:pPr>
        <w:pStyle w:val="ListParagraph"/>
        <w:numPr>
          <w:ilvl w:val="1"/>
          <w:numId w:val="41"/>
        </w:numPr>
        <w:spacing w:before="240" w:after="120" w:line="276" w:lineRule="auto"/>
        <w:rPr>
          <w:sz w:val="20"/>
          <w:szCs w:val="20"/>
        </w:rPr>
      </w:pPr>
      <w:r w:rsidRPr="00646136">
        <w:rPr>
          <w:sz w:val="20"/>
          <w:szCs w:val="20"/>
        </w:rPr>
        <w:t>The Chair shall report to the SOM-AMAF on the proceedings</w:t>
      </w:r>
      <w:r w:rsidRPr="00646136">
        <w:rPr>
          <w:color w:val="2B2B2B"/>
          <w:sz w:val="20"/>
          <w:szCs w:val="20"/>
        </w:rPr>
        <w:t xml:space="preserve">, </w:t>
      </w:r>
      <w:r w:rsidRPr="00646136">
        <w:rPr>
          <w:sz w:val="20"/>
          <w:szCs w:val="20"/>
        </w:rPr>
        <w:t>recommendations and the decis</w:t>
      </w:r>
      <w:r w:rsidRPr="00646136">
        <w:rPr>
          <w:color w:val="2B2B2B"/>
          <w:sz w:val="20"/>
          <w:szCs w:val="20"/>
        </w:rPr>
        <w:t>i</w:t>
      </w:r>
      <w:r w:rsidRPr="00646136">
        <w:rPr>
          <w:sz w:val="20"/>
          <w:szCs w:val="20"/>
        </w:rPr>
        <w:t>ons made during the Governing Board</w:t>
      </w:r>
      <w:r w:rsidRPr="00646136">
        <w:rPr>
          <w:color w:val="3B3B3B"/>
          <w:sz w:val="20"/>
          <w:szCs w:val="20"/>
        </w:rPr>
        <w:t>'</w:t>
      </w:r>
      <w:r w:rsidRPr="00646136">
        <w:rPr>
          <w:sz w:val="20"/>
          <w:szCs w:val="20"/>
        </w:rPr>
        <w:t>s meetings.</w:t>
      </w:r>
    </w:p>
    <w:p w:rsidR="00610F63" w:rsidRPr="00646136" w:rsidRDefault="00610F63" w:rsidP="00D230B2">
      <w:pPr>
        <w:pStyle w:val="ListParagraph"/>
        <w:numPr>
          <w:ilvl w:val="1"/>
          <w:numId w:val="41"/>
        </w:numPr>
        <w:spacing w:before="240" w:after="120" w:line="276" w:lineRule="auto"/>
        <w:rPr>
          <w:sz w:val="20"/>
          <w:szCs w:val="20"/>
        </w:rPr>
      </w:pPr>
      <w:r w:rsidRPr="00646136">
        <w:rPr>
          <w:sz w:val="20"/>
          <w:szCs w:val="20"/>
        </w:rPr>
        <w:t>The Chair is responsible for reporting the overall progress of work and development of the ACCAHZ to the SOM-AMAF on an annua</w:t>
      </w:r>
      <w:r w:rsidRPr="00646136">
        <w:rPr>
          <w:color w:val="2B2B2B"/>
          <w:sz w:val="20"/>
          <w:szCs w:val="20"/>
        </w:rPr>
        <w:t xml:space="preserve">l </w:t>
      </w:r>
      <w:r w:rsidRPr="00646136">
        <w:rPr>
          <w:sz w:val="20"/>
          <w:szCs w:val="20"/>
        </w:rPr>
        <w:t>basis</w:t>
      </w:r>
      <w:r w:rsidRPr="00646136">
        <w:rPr>
          <w:color w:val="2B2B2B"/>
          <w:sz w:val="20"/>
          <w:szCs w:val="20"/>
        </w:rPr>
        <w:t xml:space="preserve">, </w:t>
      </w:r>
      <w:r w:rsidRPr="00646136">
        <w:rPr>
          <w:sz w:val="20"/>
          <w:szCs w:val="20"/>
        </w:rPr>
        <w:t>or as the need arises</w:t>
      </w:r>
      <w:r w:rsidRPr="00646136">
        <w:rPr>
          <w:color w:val="2B2B2B"/>
          <w:sz w:val="20"/>
          <w:szCs w:val="20"/>
        </w:rPr>
        <w:t>.</w:t>
      </w:r>
    </w:p>
    <w:p w:rsidR="00610F63" w:rsidRPr="00646136" w:rsidRDefault="00610F63" w:rsidP="00525619">
      <w:pPr>
        <w:pStyle w:val="Heading2"/>
      </w:pPr>
      <w:bookmarkStart w:id="43" w:name="_Toc485028692"/>
      <w:bookmarkStart w:id="44" w:name="_Toc485049836"/>
      <w:r w:rsidRPr="00646136">
        <w:rPr>
          <w:w w:val="105"/>
        </w:rPr>
        <w:t>Article V</w:t>
      </w:r>
      <w:r w:rsidR="00525619" w:rsidRPr="00646136">
        <w:t xml:space="preserve"> </w:t>
      </w:r>
      <w:r w:rsidR="008039D1" w:rsidRPr="00646136">
        <w:br/>
      </w:r>
      <w:r w:rsidRPr="00646136">
        <w:rPr>
          <w:w w:val="105"/>
        </w:rPr>
        <w:t>Roles and Responsibilities of the Members</w:t>
      </w:r>
      <w:bookmarkEnd w:id="43"/>
      <w:bookmarkEnd w:id="44"/>
    </w:p>
    <w:p w:rsidR="00610F63" w:rsidRPr="00646136" w:rsidRDefault="00610F63" w:rsidP="00D230B2">
      <w:pPr>
        <w:spacing w:before="240" w:after="120" w:line="276" w:lineRule="auto"/>
        <w:jc w:val="both"/>
        <w:rPr>
          <w:b/>
          <w:sz w:val="20"/>
          <w:szCs w:val="20"/>
        </w:rPr>
      </w:pPr>
      <w:r w:rsidRPr="00646136">
        <w:rPr>
          <w:b/>
          <w:w w:val="105"/>
          <w:sz w:val="20"/>
          <w:szCs w:val="20"/>
        </w:rPr>
        <w:t>Members</w:t>
      </w:r>
    </w:p>
    <w:p w:rsidR="006F398F" w:rsidRPr="00646136" w:rsidRDefault="00610F63" w:rsidP="00D230B2">
      <w:pPr>
        <w:pStyle w:val="ListParagraph"/>
        <w:numPr>
          <w:ilvl w:val="0"/>
          <w:numId w:val="41"/>
        </w:numPr>
        <w:spacing w:before="240" w:after="120" w:line="276" w:lineRule="auto"/>
        <w:rPr>
          <w:sz w:val="20"/>
          <w:szCs w:val="20"/>
        </w:rPr>
      </w:pPr>
      <w:r w:rsidRPr="00646136">
        <w:rPr>
          <w:sz w:val="20"/>
          <w:szCs w:val="20"/>
        </w:rPr>
        <w:t xml:space="preserve">The Members shall provide advice on matters related to animal health and </w:t>
      </w:r>
      <w:proofErr w:type="gramStart"/>
      <w:r w:rsidRPr="00646136">
        <w:rPr>
          <w:sz w:val="20"/>
          <w:szCs w:val="20"/>
        </w:rPr>
        <w:t>zoonoses</w:t>
      </w:r>
      <w:r w:rsidRPr="00646136">
        <w:rPr>
          <w:color w:val="3B3B3B"/>
          <w:sz w:val="20"/>
          <w:szCs w:val="20"/>
        </w:rPr>
        <w:t xml:space="preserve">, </w:t>
      </w:r>
      <w:r w:rsidR="006F398F" w:rsidRPr="00646136">
        <w:rPr>
          <w:sz w:val="20"/>
          <w:szCs w:val="20"/>
        </w:rPr>
        <w:t>and</w:t>
      </w:r>
      <w:proofErr w:type="gramEnd"/>
      <w:r w:rsidR="006F398F" w:rsidRPr="00646136">
        <w:rPr>
          <w:sz w:val="20"/>
          <w:szCs w:val="20"/>
        </w:rPr>
        <w:t xml:space="preserve"> support the ACCAHZ's</w:t>
      </w:r>
      <w:r w:rsidRPr="00646136">
        <w:rPr>
          <w:sz w:val="20"/>
          <w:szCs w:val="20"/>
        </w:rPr>
        <w:t xml:space="preserve"> initiatives and activities.</w:t>
      </w:r>
    </w:p>
    <w:p w:rsidR="006F398F" w:rsidRPr="00646136" w:rsidRDefault="006F398F" w:rsidP="00D230B2">
      <w:pPr>
        <w:pStyle w:val="ListParagraph"/>
        <w:numPr>
          <w:ilvl w:val="1"/>
          <w:numId w:val="41"/>
        </w:numPr>
        <w:spacing w:before="240" w:after="120" w:line="276" w:lineRule="auto"/>
        <w:rPr>
          <w:sz w:val="20"/>
          <w:szCs w:val="20"/>
        </w:rPr>
      </w:pPr>
      <w:r w:rsidRPr="00646136">
        <w:rPr>
          <w:sz w:val="20"/>
          <w:szCs w:val="20"/>
        </w:rPr>
        <w:t>The Members</w:t>
      </w:r>
      <w:r w:rsidR="00610F63" w:rsidRPr="00646136">
        <w:rPr>
          <w:sz w:val="20"/>
          <w:szCs w:val="20"/>
        </w:rPr>
        <w:t xml:space="preserve"> shall attend and participate in the Governing Board</w:t>
      </w:r>
      <w:r w:rsidR="00610F63" w:rsidRPr="00646136">
        <w:rPr>
          <w:color w:val="3B3B3B"/>
          <w:sz w:val="20"/>
          <w:szCs w:val="20"/>
        </w:rPr>
        <w:t>'</w:t>
      </w:r>
      <w:r w:rsidR="00610F63" w:rsidRPr="00646136">
        <w:rPr>
          <w:sz w:val="20"/>
          <w:szCs w:val="20"/>
        </w:rPr>
        <w:t xml:space="preserve">s meetings. </w:t>
      </w:r>
    </w:p>
    <w:p w:rsidR="006F398F" w:rsidRPr="00646136" w:rsidRDefault="00610F63" w:rsidP="00D230B2">
      <w:pPr>
        <w:spacing w:before="240" w:after="120" w:line="276" w:lineRule="auto"/>
        <w:jc w:val="both"/>
        <w:rPr>
          <w:b/>
          <w:sz w:val="20"/>
          <w:szCs w:val="20"/>
        </w:rPr>
      </w:pPr>
      <w:r w:rsidRPr="00646136">
        <w:rPr>
          <w:b/>
          <w:color w:val="0F0F0F"/>
          <w:w w:val="105"/>
          <w:sz w:val="20"/>
          <w:szCs w:val="20"/>
        </w:rPr>
        <w:t>Ex-officio Members</w:t>
      </w:r>
    </w:p>
    <w:p w:rsidR="006F398F" w:rsidRPr="00646136" w:rsidRDefault="00610F63" w:rsidP="00D230B2">
      <w:pPr>
        <w:pStyle w:val="ListParagraph"/>
        <w:numPr>
          <w:ilvl w:val="1"/>
          <w:numId w:val="41"/>
        </w:numPr>
        <w:spacing w:before="240" w:after="120" w:line="276" w:lineRule="auto"/>
        <w:rPr>
          <w:color w:val="0F0F0F"/>
          <w:sz w:val="20"/>
          <w:szCs w:val="20"/>
        </w:rPr>
      </w:pPr>
      <w:r w:rsidRPr="00646136">
        <w:rPr>
          <w:color w:val="0F0F0F"/>
          <w:sz w:val="20"/>
          <w:szCs w:val="20"/>
        </w:rPr>
        <w:t>The Ex-officio Me</w:t>
      </w:r>
      <w:r w:rsidR="006F398F" w:rsidRPr="00646136">
        <w:rPr>
          <w:color w:val="0F0F0F"/>
          <w:sz w:val="20"/>
          <w:szCs w:val="20"/>
        </w:rPr>
        <w:t xml:space="preserve">mbers shall provide inputs and </w:t>
      </w:r>
      <w:r w:rsidRPr="00646136">
        <w:rPr>
          <w:color w:val="0F0F0F"/>
          <w:sz w:val="20"/>
          <w:szCs w:val="20"/>
        </w:rPr>
        <w:t>guidance</w:t>
      </w:r>
      <w:r w:rsidR="006F398F" w:rsidRPr="00646136">
        <w:rPr>
          <w:color w:val="282828"/>
          <w:sz w:val="20"/>
          <w:szCs w:val="20"/>
        </w:rPr>
        <w:t xml:space="preserve">, </w:t>
      </w:r>
      <w:r w:rsidR="006F398F" w:rsidRPr="00646136">
        <w:rPr>
          <w:color w:val="0F0F0F"/>
          <w:sz w:val="20"/>
          <w:szCs w:val="20"/>
        </w:rPr>
        <w:t>as and when needed</w:t>
      </w:r>
      <w:r w:rsidRPr="00646136">
        <w:rPr>
          <w:color w:val="282828"/>
          <w:sz w:val="20"/>
          <w:szCs w:val="20"/>
        </w:rPr>
        <w:t xml:space="preserve"> </w:t>
      </w:r>
      <w:r w:rsidRPr="00646136">
        <w:rPr>
          <w:color w:val="0F0F0F"/>
          <w:sz w:val="20"/>
          <w:szCs w:val="20"/>
        </w:rPr>
        <w:t>to support the initiatives and activities of the ACCAHZ</w:t>
      </w:r>
      <w:r w:rsidRPr="00646136">
        <w:rPr>
          <w:color w:val="282828"/>
          <w:sz w:val="20"/>
          <w:szCs w:val="20"/>
        </w:rPr>
        <w:t>.</w:t>
      </w:r>
    </w:p>
    <w:p w:rsidR="00610F63" w:rsidRPr="00646136" w:rsidRDefault="00610F63" w:rsidP="00D230B2">
      <w:pPr>
        <w:pStyle w:val="ListParagraph"/>
        <w:numPr>
          <w:ilvl w:val="1"/>
          <w:numId w:val="41"/>
        </w:numPr>
        <w:spacing w:before="240" w:after="120" w:line="276" w:lineRule="auto"/>
        <w:rPr>
          <w:color w:val="0F0F0F"/>
          <w:sz w:val="20"/>
          <w:szCs w:val="20"/>
        </w:rPr>
      </w:pPr>
      <w:r w:rsidRPr="00646136">
        <w:rPr>
          <w:color w:val="0F0F0F"/>
          <w:w w:val="105"/>
          <w:sz w:val="20"/>
          <w:szCs w:val="20"/>
        </w:rPr>
        <w:t>The Ex-officio Members shall attend and partic</w:t>
      </w:r>
      <w:r w:rsidRPr="00646136">
        <w:rPr>
          <w:color w:val="282828"/>
          <w:w w:val="105"/>
          <w:sz w:val="20"/>
          <w:szCs w:val="20"/>
        </w:rPr>
        <w:t>i</w:t>
      </w:r>
      <w:r w:rsidRPr="00646136">
        <w:rPr>
          <w:color w:val="0F0F0F"/>
          <w:w w:val="105"/>
          <w:sz w:val="20"/>
          <w:szCs w:val="20"/>
        </w:rPr>
        <w:t>pate in the Governing Board</w:t>
      </w:r>
      <w:r w:rsidRPr="00646136">
        <w:rPr>
          <w:color w:val="282828"/>
          <w:w w:val="105"/>
          <w:sz w:val="20"/>
          <w:szCs w:val="20"/>
        </w:rPr>
        <w:t>'</w:t>
      </w:r>
      <w:r w:rsidRPr="00646136">
        <w:rPr>
          <w:color w:val="0F0F0F"/>
          <w:w w:val="105"/>
          <w:sz w:val="20"/>
          <w:szCs w:val="20"/>
        </w:rPr>
        <w:t>s meet</w:t>
      </w:r>
      <w:r w:rsidRPr="00646136">
        <w:rPr>
          <w:color w:val="282828"/>
          <w:w w:val="105"/>
          <w:sz w:val="20"/>
          <w:szCs w:val="20"/>
        </w:rPr>
        <w:t>i</w:t>
      </w:r>
      <w:r w:rsidRPr="00646136">
        <w:rPr>
          <w:color w:val="0F0F0F"/>
          <w:w w:val="105"/>
          <w:sz w:val="20"/>
          <w:szCs w:val="20"/>
        </w:rPr>
        <w:t>ngs</w:t>
      </w:r>
      <w:r w:rsidRPr="00646136">
        <w:rPr>
          <w:color w:val="282828"/>
          <w:w w:val="105"/>
          <w:sz w:val="20"/>
          <w:szCs w:val="20"/>
        </w:rPr>
        <w:t>.</w:t>
      </w:r>
    </w:p>
    <w:p w:rsidR="00610F63" w:rsidRPr="00646136" w:rsidRDefault="00610F63" w:rsidP="00D230B2">
      <w:pPr>
        <w:spacing w:before="240" w:after="120" w:line="276" w:lineRule="auto"/>
        <w:jc w:val="both"/>
        <w:rPr>
          <w:b/>
          <w:sz w:val="20"/>
          <w:szCs w:val="20"/>
        </w:rPr>
      </w:pPr>
      <w:r w:rsidRPr="00646136">
        <w:rPr>
          <w:b/>
          <w:color w:val="0F0F0F"/>
          <w:w w:val="105"/>
          <w:sz w:val="20"/>
          <w:szCs w:val="20"/>
        </w:rPr>
        <w:t>Associate Members</w:t>
      </w:r>
    </w:p>
    <w:p w:rsidR="006F398F" w:rsidRPr="00646136" w:rsidRDefault="00610F63" w:rsidP="00D230B2">
      <w:pPr>
        <w:pStyle w:val="ListParagraph"/>
        <w:numPr>
          <w:ilvl w:val="1"/>
          <w:numId w:val="41"/>
        </w:numPr>
        <w:spacing w:before="240" w:after="120" w:line="276" w:lineRule="auto"/>
        <w:rPr>
          <w:color w:val="0F0F0F"/>
          <w:sz w:val="20"/>
          <w:szCs w:val="20"/>
        </w:rPr>
      </w:pPr>
      <w:r w:rsidRPr="00646136">
        <w:rPr>
          <w:color w:val="0F0F0F"/>
          <w:sz w:val="20"/>
          <w:szCs w:val="20"/>
        </w:rPr>
        <w:t>The Associate Members shall provide inputs, as and when needed, and shall support the initiatives and activities of the ACCAHZ.</w:t>
      </w:r>
    </w:p>
    <w:p w:rsidR="00610F63" w:rsidRPr="00646136" w:rsidRDefault="00610F63" w:rsidP="008039D1">
      <w:pPr>
        <w:pStyle w:val="ListParagraph"/>
        <w:numPr>
          <w:ilvl w:val="1"/>
          <w:numId w:val="41"/>
        </w:numPr>
        <w:spacing w:before="240" w:after="120" w:line="276" w:lineRule="auto"/>
        <w:rPr>
          <w:color w:val="0F0F0F"/>
          <w:sz w:val="20"/>
          <w:szCs w:val="20"/>
        </w:rPr>
      </w:pPr>
      <w:r w:rsidRPr="00646136">
        <w:rPr>
          <w:color w:val="0F0F0F"/>
          <w:sz w:val="20"/>
          <w:szCs w:val="20"/>
        </w:rPr>
        <w:t>The Associate Members shall attend and participate in the Governing Board's meetings, upon invitation by the Members</w:t>
      </w:r>
      <w:r w:rsidRPr="00646136">
        <w:rPr>
          <w:color w:val="282828"/>
          <w:sz w:val="20"/>
          <w:szCs w:val="20"/>
        </w:rPr>
        <w:t>.</w:t>
      </w:r>
    </w:p>
    <w:p w:rsidR="00610F63" w:rsidRPr="00646136" w:rsidRDefault="00610F63" w:rsidP="00525619">
      <w:pPr>
        <w:pStyle w:val="Heading2"/>
      </w:pPr>
      <w:bookmarkStart w:id="45" w:name="_Toc485028693"/>
      <w:bookmarkStart w:id="46" w:name="_Toc485049837"/>
      <w:r w:rsidRPr="00646136">
        <w:rPr>
          <w:w w:val="105"/>
        </w:rPr>
        <w:t>Article VI</w:t>
      </w:r>
      <w:r w:rsidR="00525619" w:rsidRPr="00646136">
        <w:t xml:space="preserve"> </w:t>
      </w:r>
      <w:r w:rsidR="008039D1" w:rsidRPr="00646136">
        <w:br/>
      </w:r>
      <w:r w:rsidRPr="00646136">
        <w:rPr>
          <w:w w:val="105"/>
        </w:rPr>
        <w:t>Frequency of Meetings and Reporting</w:t>
      </w:r>
      <w:bookmarkEnd w:id="45"/>
      <w:bookmarkEnd w:id="46"/>
    </w:p>
    <w:p w:rsidR="00641E4A" w:rsidRPr="00646136" w:rsidRDefault="00610F63" w:rsidP="00D230B2">
      <w:pPr>
        <w:pStyle w:val="ListParagraph"/>
        <w:numPr>
          <w:ilvl w:val="0"/>
          <w:numId w:val="41"/>
        </w:numPr>
        <w:spacing w:before="240" w:after="120" w:line="276" w:lineRule="auto"/>
        <w:rPr>
          <w:sz w:val="20"/>
          <w:szCs w:val="20"/>
        </w:rPr>
      </w:pPr>
      <w:r w:rsidRPr="00646136">
        <w:rPr>
          <w:sz w:val="20"/>
          <w:szCs w:val="20"/>
        </w:rPr>
        <w:t>The Governing Board shall meet at least once a year</w:t>
      </w:r>
      <w:r w:rsidRPr="00646136">
        <w:rPr>
          <w:color w:val="282828"/>
          <w:sz w:val="20"/>
          <w:szCs w:val="20"/>
        </w:rPr>
        <w:t>.</w:t>
      </w:r>
    </w:p>
    <w:p w:rsidR="00641E4A" w:rsidRPr="00646136" w:rsidRDefault="00641E4A" w:rsidP="00D230B2">
      <w:pPr>
        <w:pStyle w:val="ListParagraph"/>
        <w:numPr>
          <w:ilvl w:val="1"/>
          <w:numId w:val="41"/>
        </w:numPr>
        <w:spacing w:before="240" w:after="120" w:line="276" w:lineRule="auto"/>
        <w:rPr>
          <w:sz w:val="20"/>
          <w:szCs w:val="20"/>
        </w:rPr>
      </w:pPr>
      <w:r w:rsidRPr="00646136">
        <w:rPr>
          <w:sz w:val="20"/>
          <w:szCs w:val="20"/>
        </w:rPr>
        <w:t xml:space="preserve">Any ASEAN Member State </w:t>
      </w:r>
      <w:r w:rsidR="009B1738" w:rsidRPr="00646136">
        <w:rPr>
          <w:sz w:val="20"/>
          <w:szCs w:val="20"/>
        </w:rPr>
        <w:t>can request</w:t>
      </w:r>
      <w:r w:rsidR="00610F63" w:rsidRPr="00646136">
        <w:rPr>
          <w:sz w:val="20"/>
          <w:szCs w:val="20"/>
        </w:rPr>
        <w:t xml:space="preserve"> add</w:t>
      </w:r>
      <w:r w:rsidR="00610F63" w:rsidRPr="00646136">
        <w:rPr>
          <w:color w:val="282828"/>
          <w:sz w:val="20"/>
          <w:szCs w:val="20"/>
        </w:rPr>
        <w:t>i</w:t>
      </w:r>
      <w:r w:rsidR="00610F63" w:rsidRPr="00646136">
        <w:rPr>
          <w:sz w:val="20"/>
          <w:szCs w:val="20"/>
        </w:rPr>
        <w:t>tional meet</w:t>
      </w:r>
      <w:r w:rsidR="00610F63" w:rsidRPr="00646136">
        <w:rPr>
          <w:color w:val="282828"/>
          <w:sz w:val="20"/>
          <w:szCs w:val="20"/>
        </w:rPr>
        <w:t>i</w:t>
      </w:r>
      <w:r w:rsidR="00610F63" w:rsidRPr="00646136">
        <w:rPr>
          <w:sz w:val="20"/>
          <w:szCs w:val="20"/>
        </w:rPr>
        <w:t>ng(s) with the approval of the Chair and Vice-chair and upon consultation with the other Members.</w:t>
      </w:r>
    </w:p>
    <w:p w:rsidR="00641E4A" w:rsidRPr="00646136" w:rsidRDefault="00610F63" w:rsidP="00D230B2">
      <w:pPr>
        <w:pStyle w:val="ListParagraph"/>
        <w:numPr>
          <w:ilvl w:val="1"/>
          <w:numId w:val="41"/>
        </w:numPr>
        <w:spacing w:before="240" w:after="120" w:line="276" w:lineRule="auto"/>
        <w:rPr>
          <w:sz w:val="20"/>
          <w:szCs w:val="20"/>
        </w:rPr>
      </w:pPr>
      <w:r w:rsidRPr="00646136">
        <w:rPr>
          <w:sz w:val="20"/>
          <w:szCs w:val="20"/>
        </w:rPr>
        <w:t>The preparation of the report of the meeting(s) shall be the responsib</w:t>
      </w:r>
      <w:r w:rsidRPr="00646136">
        <w:rPr>
          <w:color w:val="282828"/>
          <w:sz w:val="20"/>
          <w:szCs w:val="20"/>
        </w:rPr>
        <w:t>i</w:t>
      </w:r>
      <w:r w:rsidRPr="00646136">
        <w:rPr>
          <w:sz w:val="20"/>
          <w:szCs w:val="20"/>
        </w:rPr>
        <w:t>lity of the Chair with the assistance of the Executive Director</w:t>
      </w:r>
      <w:r w:rsidRPr="00646136">
        <w:rPr>
          <w:color w:val="3D3D3D"/>
          <w:sz w:val="20"/>
          <w:szCs w:val="20"/>
        </w:rPr>
        <w:t>.</w:t>
      </w:r>
    </w:p>
    <w:p w:rsidR="00641E4A" w:rsidRPr="00646136" w:rsidRDefault="00512D93" w:rsidP="00D230B2">
      <w:pPr>
        <w:pStyle w:val="ListParagraph"/>
        <w:numPr>
          <w:ilvl w:val="1"/>
          <w:numId w:val="41"/>
        </w:numPr>
        <w:spacing w:before="240" w:after="120" w:line="276" w:lineRule="auto"/>
        <w:rPr>
          <w:sz w:val="20"/>
          <w:szCs w:val="20"/>
        </w:rPr>
      </w:pPr>
      <w:r>
        <w:rPr>
          <w:sz w:val="20"/>
          <w:szCs w:val="20"/>
        </w:rPr>
        <w:br w:type="page"/>
      </w:r>
      <w:r w:rsidR="00610F63" w:rsidRPr="00646136">
        <w:rPr>
          <w:sz w:val="20"/>
          <w:szCs w:val="20"/>
        </w:rPr>
        <w:lastRenderedPageBreak/>
        <w:t>If any of the ASEAN Member States is unable to be represented at the meeting</w:t>
      </w:r>
      <w:r w:rsidR="00610F63" w:rsidRPr="00646136">
        <w:rPr>
          <w:color w:val="282828"/>
          <w:sz w:val="20"/>
          <w:szCs w:val="20"/>
        </w:rPr>
        <w:t>, t</w:t>
      </w:r>
      <w:r w:rsidR="00610F63" w:rsidRPr="00646136">
        <w:rPr>
          <w:sz w:val="20"/>
          <w:szCs w:val="20"/>
        </w:rPr>
        <w:t>he concerned ASEAN Member States shall communicate respective comments on the report of the meeting to the Chair and the other Members</w:t>
      </w:r>
      <w:r w:rsidR="00A136BB" w:rsidRPr="00646136">
        <w:rPr>
          <w:sz w:val="20"/>
          <w:szCs w:val="20"/>
        </w:rPr>
        <w:t>,</w:t>
      </w:r>
      <w:r w:rsidR="00610F63" w:rsidRPr="00646136">
        <w:rPr>
          <w:sz w:val="20"/>
          <w:szCs w:val="20"/>
        </w:rPr>
        <w:t xml:space="preserve"> not later than two weeks or to an agreed extended date</w:t>
      </w:r>
      <w:r w:rsidR="00610F63" w:rsidRPr="00646136">
        <w:rPr>
          <w:color w:val="282828"/>
          <w:sz w:val="20"/>
          <w:szCs w:val="20"/>
        </w:rPr>
        <w:t xml:space="preserve"> </w:t>
      </w:r>
      <w:r w:rsidR="00610F63" w:rsidRPr="00646136">
        <w:rPr>
          <w:sz w:val="20"/>
          <w:szCs w:val="20"/>
        </w:rPr>
        <w:t>after receiving the report of the meeting</w:t>
      </w:r>
      <w:r w:rsidR="00610F63" w:rsidRPr="00646136">
        <w:rPr>
          <w:color w:val="4F4F4F"/>
          <w:sz w:val="20"/>
          <w:szCs w:val="20"/>
        </w:rPr>
        <w:t xml:space="preserve">. </w:t>
      </w:r>
      <w:r w:rsidR="00610F63" w:rsidRPr="00646136">
        <w:rPr>
          <w:sz w:val="20"/>
          <w:szCs w:val="20"/>
        </w:rPr>
        <w:t>In the absence of comments, the report shall be considered confirmed and adopted</w:t>
      </w:r>
      <w:r w:rsidR="00610F63" w:rsidRPr="00646136">
        <w:rPr>
          <w:color w:val="282828"/>
          <w:sz w:val="20"/>
          <w:szCs w:val="20"/>
        </w:rPr>
        <w:t>.</w:t>
      </w:r>
    </w:p>
    <w:p w:rsidR="00641E4A" w:rsidRPr="00646136" w:rsidRDefault="00610F63" w:rsidP="00D230B2">
      <w:pPr>
        <w:pStyle w:val="ListParagraph"/>
        <w:numPr>
          <w:ilvl w:val="1"/>
          <w:numId w:val="41"/>
        </w:numPr>
        <w:spacing w:before="240" w:after="120" w:line="276" w:lineRule="auto"/>
        <w:rPr>
          <w:sz w:val="20"/>
          <w:szCs w:val="20"/>
        </w:rPr>
      </w:pPr>
      <w:r w:rsidRPr="00646136">
        <w:rPr>
          <w:sz w:val="20"/>
          <w:szCs w:val="20"/>
        </w:rPr>
        <w:t>The Members shall be given at least two months</w:t>
      </w:r>
      <w:r w:rsidRPr="00646136">
        <w:rPr>
          <w:color w:val="282828"/>
          <w:sz w:val="20"/>
          <w:szCs w:val="20"/>
        </w:rPr>
        <w:t xml:space="preserve">' </w:t>
      </w:r>
      <w:r w:rsidRPr="00646136">
        <w:rPr>
          <w:sz w:val="20"/>
          <w:szCs w:val="20"/>
        </w:rPr>
        <w:t>notice of the next meeting unless there is an urgent matter that needs to be addressed by t</w:t>
      </w:r>
      <w:r w:rsidR="009B1738" w:rsidRPr="00646136">
        <w:rPr>
          <w:sz w:val="20"/>
          <w:szCs w:val="20"/>
        </w:rPr>
        <w:t xml:space="preserve">he Governing Board for which a </w:t>
      </w:r>
      <w:r w:rsidRPr="00646136">
        <w:rPr>
          <w:sz w:val="20"/>
          <w:szCs w:val="20"/>
        </w:rPr>
        <w:t>shorter notice is allowed</w:t>
      </w:r>
      <w:r w:rsidRPr="00646136">
        <w:rPr>
          <w:color w:val="282828"/>
          <w:sz w:val="20"/>
          <w:szCs w:val="20"/>
        </w:rPr>
        <w:t>.</w:t>
      </w:r>
    </w:p>
    <w:p w:rsidR="00641E4A" w:rsidRPr="00646136" w:rsidRDefault="00610F63" w:rsidP="00D230B2">
      <w:pPr>
        <w:pStyle w:val="ListParagraph"/>
        <w:numPr>
          <w:ilvl w:val="1"/>
          <w:numId w:val="41"/>
        </w:numPr>
        <w:spacing w:before="240" w:after="120" w:line="276" w:lineRule="auto"/>
        <w:rPr>
          <w:sz w:val="20"/>
          <w:szCs w:val="20"/>
        </w:rPr>
      </w:pPr>
      <w:r w:rsidRPr="00646136">
        <w:rPr>
          <w:sz w:val="20"/>
          <w:szCs w:val="20"/>
        </w:rPr>
        <w:t>At the conclusion of each meeting, the Governing Board shall determine the time</w:t>
      </w:r>
      <w:r w:rsidRPr="00646136">
        <w:rPr>
          <w:color w:val="3D3D3D"/>
          <w:sz w:val="20"/>
          <w:szCs w:val="20"/>
        </w:rPr>
        <w:t xml:space="preserve">, </w:t>
      </w:r>
      <w:r w:rsidRPr="00646136">
        <w:rPr>
          <w:sz w:val="20"/>
          <w:szCs w:val="20"/>
        </w:rPr>
        <w:t>date and venue of its next meeting.</w:t>
      </w:r>
    </w:p>
    <w:p w:rsidR="00610F63" w:rsidRPr="00646136" w:rsidRDefault="00610F63" w:rsidP="00D230B2">
      <w:pPr>
        <w:pStyle w:val="ListParagraph"/>
        <w:numPr>
          <w:ilvl w:val="1"/>
          <w:numId w:val="41"/>
        </w:numPr>
        <w:spacing w:before="240" w:after="120" w:line="276" w:lineRule="auto"/>
        <w:rPr>
          <w:sz w:val="20"/>
          <w:szCs w:val="20"/>
        </w:rPr>
      </w:pPr>
      <w:r w:rsidRPr="00646136">
        <w:rPr>
          <w:sz w:val="20"/>
          <w:szCs w:val="20"/>
        </w:rPr>
        <w:t>The reports and documents of the Governing Board</w:t>
      </w:r>
      <w:r w:rsidRPr="00646136">
        <w:rPr>
          <w:color w:val="282828"/>
          <w:sz w:val="20"/>
          <w:szCs w:val="20"/>
        </w:rPr>
        <w:t>'</w:t>
      </w:r>
      <w:r w:rsidRPr="00646136">
        <w:rPr>
          <w:sz w:val="20"/>
          <w:szCs w:val="20"/>
        </w:rPr>
        <w:t>s meetings are confidential and shall only be distributed to the Members and ex-o</w:t>
      </w:r>
      <w:r w:rsidR="00D53BD0" w:rsidRPr="00646136">
        <w:rPr>
          <w:sz w:val="20"/>
          <w:szCs w:val="20"/>
        </w:rPr>
        <w:t>fficio Members of the Governing</w:t>
      </w:r>
      <w:r w:rsidRPr="00646136">
        <w:rPr>
          <w:sz w:val="20"/>
          <w:szCs w:val="20"/>
        </w:rPr>
        <w:t xml:space="preserve"> Board</w:t>
      </w:r>
      <w:r w:rsidRPr="00646136">
        <w:rPr>
          <w:color w:val="282828"/>
          <w:sz w:val="20"/>
          <w:szCs w:val="20"/>
        </w:rPr>
        <w:t xml:space="preserve">, </w:t>
      </w:r>
      <w:r w:rsidR="00D53BD0" w:rsidRPr="00646136">
        <w:rPr>
          <w:sz w:val="20"/>
          <w:szCs w:val="20"/>
        </w:rPr>
        <w:t xml:space="preserve">the </w:t>
      </w:r>
      <w:r w:rsidR="00646136">
        <w:rPr>
          <w:sz w:val="20"/>
          <w:szCs w:val="20"/>
        </w:rPr>
        <w:br/>
      </w:r>
      <w:r w:rsidR="00D53BD0" w:rsidRPr="00646136">
        <w:rPr>
          <w:sz w:val="20"/>
          <w:szCs w:val="20"/>
        </w:rPr>
        <w:t xml:space="preserve">SOM-AMAF and the </w:t>
      </w:r>
      <w:r w:rsidRPr="00646136">
        <w:rPr>
          <w:sz w:val="20"/>
          <w:szCs w:val="20"/>
        </w:rPr>
        <w:t>AMAF</w:t>
      </w:r>
      <w:r w:rsidR="00D53BD0" w:rsidRPr="00646136">
        <w:rPr>
          <w:sz w:val="20"/>
          <w:szCs w:val="20"/>
        </w:rPr>
        <w:t>.</w:t>
      </w:r>
    </w:p>
    <w:p w:rsidR="00610F63" w:rsidRPr="00646136" w:rsidRDefault="008039D1" w:rsidP="008039D1">
      <w:pPr>
        <w:pStyle w:val="Heading1"/>
      </w:pPr>
      <w:bookmarkStart w:id="47" w:name="_Toc485028694"/>
      <w:r w:rsidRPr="00646136">
        <w:rPr>
          <w:w w:val="105"/>
        </w:rPr>
        <w:br w:type="page"/>
      </w:r>
      <w:bookmarkStart w:id="48" w:name="_Toc485049838"/>
      <w:r w:rsidR="00610F63" w:rsidRPr="00646136">
        <w:rPr>
          <w:w w:val="105"/>
        </w:rPr>
        <w:lastRenderedPageBreak/>
        <w:t>Appendix 3</w:t>
      </w:r>
      <w:r w:rsidR="00525619" w:rsidRPr="00646136">
        <w:t xml:space="preserve"> </w:t>
      </w:r>
      <w:r w:rsidR="00610F63" w:rsidRPr="00646136">
        <w:rPr>
          <w:w w:val="105"/>
        </w:rPr>
        <w:t>Arrangement and Key Elements for Hosting the Office</w:t>
      </w:r>
      <w:bookmarkEnd w:id="47"/>
      <w:bookmarkEnd w:id="48"/>
    </w:p>
    <w:p w:rsidR="00610F63" w:rsidRPr="00646136" w:rsidRDefault="00610F63" w:rsidP="00095EF1">
      <w:pPr>
        <w:pStyle w:val="Heading2"/>
      </w:pPr>
      <w:bookmarkStart w:id="49" w:name="_Toc485028695"/>
      <w:bookmarkStart w:id="50" w:name="_Toc485049839"/>
      <w:r w:rsidRPr="00646136">
        <w:rPr>
          <w:w w:val="105"/>
        </w:rPr>
        <w:t>Arrangement in Hosting the Office</w:t>
      </w:r>
      <w:bookmarkEnd w:id="49"/>
      <w:bookmarkEnd w:id="50"/>
    </w:p>
    <w:p w:rsidR="00610F63" w:rsidRPr="00646136" w:rsidRDefault="00610F63" w:rsidP="00D230B2">
      <w:pPr>
        <w:spacing w:before="240" w:after="120" w:line="276" w:lineRule="auto"/>
        <w:jc w:val="both"/>
        <w:rPr>
          <w:sz w:val="20"/>
          <w:szCs w:val="20"/>
        </w:rPr>
      </w:pPr>
      <w:r w:rsidRPr="00646136">
        <w:rPr>
          <w:w w:val="105"/>
          <w:sz w:val="20"/>
          <w:szCs w:val="20"/>
        </w:rPr>
        <w:t>The Office shall be located in the territory of one of the ASEAN Member States</w:t>
      </w:r>
      <w:r w:rsidR="00240400" w:rsidRPr="00646136">
        <w:rPr>
          <w:color w:val="494949"/>
          <w:w w:val="105"/>
          <w:sz w:val="20"/>
          <w:szCs w:val="20"/>
        </w:rPr>
        <w:t xml:space="preserve">. </w:t>
      </w:r>
      <w:r w:rsidRPr="00646136">
        <w:rPr>
          <w:w w:val="105"/>
          <w:sz w:val="20"/>
          <w:szCs w:val="20"/>
        </w:rPr>
        <w:t xml:space="preserve">The </w:t>
      </w:r>
      <w:r w:rsidR="00646136">
        <w:rPr>
          <w:w w:val="105"/>
          <w:sz w:val="20"/>
          <w:szCs w:val="20"/>
        </w:rPr>
        <w:br/>
      </w:r>
      <w:r w:rsidRPr="00646136">
        <w:rPr>
          <w:w w:val="105"/>
          <w:sz w:val="20"/>
          <w:szCs w:val="20"/>
        </w:rPr>
        <w:t xml:space="preserve">hosting of the Office shall be on a rotational basis of four (4) years, amongst interested </w:t>
      </w:r>
      <w:r w:rsidR="00646136">
        <w:rPr>
          <w:w w:val="105"/>
          <w:sz w:val="20"/>
          <w:szCs w:val="20"/>
        </w:rPr>
        <w:br/>
      </w:r>
      <w:r w:rsidRPr="00646136">
        <w:rPr>
          <w:w w:val="105"/>
          <w:sz w:val="20"/>
          <w:szCs w:val="20"/>
        </w:rPr>
        <w:t>ASEAN Member States, with the following arrangements:</w:t>
      </w:r>
    </w:p>
    <w:p w:rsidR="00610F63" w:rsidRPr="00646136" w:rsidRDefault="00610F63" w:rsidP="00D230B2">
      <w:pPr>
        <w:pStyle w:val="ListParagraph"/>
        <w:numPr>
          <w:ilvl w:val="0"/>
          <w:numId w:val="46"/>
        </w:numPr>
        <w:spacing w:before="240" w:after="120" w:line="276" w:lineRule="auto"/>
        <w:rPr>
          <w:sz w:val="20"/>
          <w:szCs w:val="20"/>
        </w:rPr>
      </w:pPr>
      <w:r w:rsidRPr="00646136">
        <w:rPr>
          <w:w w:val="105"/>
          <w:sz w:val="20"/>
          <w:szCs w:val="20"/>
        </w:rPr>
        <w:t>Malaysia will serve as the Host Country for the first four (4) years</w:t>
      </w:r>
      <w:r w:rsidRPr="00646136">
        <w:rPr>
          <w:color w:val="343434"/>
          <w:w w:val="105"/>
          <w:sz w:val="20"/>
          <w:szCs w:val="20"/>
        </w:rPr>
        <w:t>,</w:t>
      </w:r>
      <w:r w:rsidRPr="00646136">
        <w:rPr>
          <w:w w:val="105"/>
          <w:sz w:val="20"/>
          <w:szCs w:val="20"/>
        </w:rPr>
        <w:t xml:space="preserve"> followed by Thailand for the next four (4) years</w:t>
      </w:r>
      <w:r w:rsidRPr="00646136">
        <w:rPr>
          <w:color w:val="494949"/>
          <w:w w:val="105"/>
          <w:sz w:val="20"/>
          <w:szCs w:val="20"/>
        </w:rPr>
        <w:t>.</w:t>
      </w:r>
    </w:p>
    <w:p w:rsidR="00610F63" w:rsidRPr="00646136" w:rsidRDefault="00610F63" w:rsidP="00D230B2">
      <w:pPr>
        <w:pStyle w:val="ListParagraph"/>
        <w:numPr>
          <w:ilvl w:val="0"/>
          <w:numId w:val="46"/>
        </w:numPr>
        <w:spacing w:before="240" w:after="120" w:line="276" w:lineRule="auto"/>
        <w:rPr>
          <w:sz w:val="20"/>
          <w:szCs w:val="20"/>
        </w:rPr>
      </w:pPr>
      <w:r w:rsidRPr="00646136">
        <w:rPr>
          <w:w w:val="105"/>
          <w:sz w:val="20"/>
          <w:szCs w:val="20"/>
        </w:rPr>
        <w:t>Other interested ASEAN Member States are also eligible to host the Office after Thailand</w:t>
      </w:r>
      <w:r w:rsidRPr="00646136">
        <w:rPr>
          <w:color w:val="343434"/>
          <w:w w:val="105"/>
          <w:sz w:val="20"/>
          <w:szCs w:val="20"/>
        </w:rPr>
        <w:t>.</w:t>
      </w:r>
    </w:p>
    <w:p w:rsidR="00610F63" w:rsidRPr="00646136" w:rsidRDefault="00610F63" w:rsidP="008039D1">
      <w:pPr>
        <w:pStyle w:val="ListParagraph"/>
        <w:numPr>
          <w:ilvl w:val="0"/>
          <w:numId w:val="46"/>
        </w:numPr>
        <w:spacing w:before="240" w:after="120" w:line="276" w:lineRule="auto"/>
        <w:rPr>
          <w:sz w:val="20"/>
          <w:szCs w:val="20"/>
        </w:rPr>
      </w:pPr>
      <w:r w:rsidRPr="00646136">
        <w:rPr>
          <w:w w:val="105"/>
          <w:sz w:val="20"/>
          <w:szCs w:val="20"/>
        </w:rPr>
        <w:t>The Governing Board shall recommend the Host Country to AMAF for approval.</w:t>
      </w:r>
    </w:p>
    <w:p w:rsidR="00610F63" w:rsidRPr="00646136" w:rsidRDefault="00610F63" w:rsidP="00095EF1">
      <w:pPr>
        <w:pStyle w:val="Heading2"/>
      </w:pPr>
      <w:bookmarkStart w:id="51" w:name="_Toc485028696"/>
      <w:bookmarkStart w:id="52" w:name="_Toc485049840"/>
      <w:r w:rsidRPr="00646136">
        <w:rPr>
          <w:w w:val="105"/>
        </w:rPr>
        <w:t>Key Elements for</w:t>
      </w:r>
      <w:r w:rsidR="00240400" w:rsidRPr="00646136">
        <w:rPr>
          <w:w w:val="105"/>
        </w:rPr>
        <w:t xml:space="preserve"> </w:t>
      </w:r>
      <w:r w:rsidRPr="00646136">
        <w:rPr>
          <w:w w:val="105"/>
        </w:rPr>
        <w:t>Hosting the Office</w:t>
      </w:r>
      <w:bookmarkEnd w:id="51"/>
      <w:bookmarkEnd w:id="52"/>
    </w:p>
    <w:p w:rsidR="00610F63" w:rsidRPr="00646136" w:rsidRDefault="00610F63" w:rsidP="00D230B2">
      <w:pPr>
        <w:spacing w:before="240" w:after="120" w:line="276" w:lineRule="auto"/>
        <w:jc w:val="both"/>
        <w:rPr>
          <w:sz w:val="20"/>
          <w:szCs w:val="20"/>
        </w:rPr>
      </w:pPr>
      <w:r w:rsidRPr="00646136">
        <w:rPr>
          <w:w w:val="105"/>
          <w:sz w:val="20"/>
          <w:szCs w:val="20"/>
        </w:rPr>
        <w:t>A Country that is interested to host the Office shall consider the following key elements:</w:t>
      </w:r>
    </w:p>
    <w:p w:rsidR="00610F63" w:rsidRPr="00646136" w:rsidRDefault="00A136BB" w:rsidP="00D230B2">
      <w:pPr>
        <w:pStyle w:val="ListParagraph"/>
        <w:numPr>
          <w:ilvl w:val="0"/>
          <w:numId w:val="47"/>
        </w:numPr>
        <w:spacing w:before="240" w:after="120" w:line="276" w:lineRule="auto"/>
        <w:rPr>
          <w:sz w:val="20"/>
          <w:szCs w:val="20"/>
        </w:rPr>
      </w:pPr>
      <w:r w:rsidRPr="00646136">
        <w:rPr>
          <w:w w:val="105"/>
          <w:sz w:val="20"/>
          <w:szCs w:val="20"/>
        </w:rPr>
        <w:t>D</w:t>
      </w:r>
      <w:r w:rsidR="00610F63" w:rsidRPr="00646136">
        <w:rPr>
          <w:w w:val="105"/>
          <w:sz w:val="20"/>
          <w:szCs w:val="20"/>
        </w:rPr>
        <w:t xml:space="preserve">iplomatic, political and technical requirements as may be agreed upon by the </w:t>
      </w:r>
      <w:r w:rsidR="00646136">
        <w:rPr>
          <w:w w:val="105"/>
          <w:sz w:val="20"/>
          <w:szCs w:val="20"/>
        </w:rPr>
        <w:br/>
      </w:r>
      <w:r w:rsidR="00610F63" w:rsidRPr="00646136">
        <w:rPr>
          <w:w w:val="105"/>
          <w:sz w:val="20"/>
          <w:szCs w:val="20"/>
        </w:rPr>
        <w:t>ASEAN Member States;</w:t>
      </w:r>
    </w:p>
    <w:p w:rsidR="00610F63" w:rsidRPr="00646136" w:rsidRDefault="00A136BB" w:rsidP="00D230B2">
      <w:pPr>
        <w:pStyle w:val="ListParagraph"/>
        <w:numPr>
          <w:ilvl w:val="1"/>
          <w:numId w:val="47"/>
        </w:numPr>
        <w:spacing w:before="240" w:after="120" w:line="276" w:lineRule="auto"/>
        <w:rPr>
          <w:sz w:val="20"/>
          <w:szCs w:val="20"/>
        </w:rPr>
      </w:pPr>
      <w:r w:rsidRPr="00646136">
        <w:rPr>
          <w:sz w:val="20"/>
          <w:szCs w:val="20"/>
        </w:rPr>
        <w:t>I</w:t>
      </w:r>
      <w:r w:rsidR="00610F63" w:rsidRPr="00646136">
        <w:rPr>
          <w:sz w:val="20"/>
          <w:szCs w:val="20"/>
        </w:rPr>
        <w:t>nfrastructural support;</w:t>
      </w:r>
    </w:p>
    <w:p w:rsidR="00610F63" w:rsidRPr="00646136" w:rsidRDefault="00A136BB" w:rsidP="00D230B2">
      <w:pPr>
        <w:pStyle w:val="ListParagraph"/>
        <w:numPr>
          <w:ilvl w:val="1"/>
          <w:numId w:val="47"/>
        </w:numPr>
        <w:spacing w:before="240" w:after="120" w:line="276" w:lineRule="auto"/>
        <w:rPr>
          <w:sz w:val="20"/>
          <w:szCs w:val="20"/>
        </w:rPr>
      </w:pPr>
      <w:r w:rsidRPr="00646136">
        <w:rPr>
          <w:w w:val="105"/>
          <w:sz w:val="20"/>
          <w:szCs w:val="20"/>
        </w:rPr>
        <w:t>S</w:t>
      </w:r>
      <w:r w:rsidR="00610F63" w:rsidRPr="00646136">
        <w:rPr>
          <w:w w:val="105"/>
          <w:sz w:val="20"/>
          <w:szCs w:val="20"/>
        </w:rPr>
        <w:t>upport from the Host Country</w:t>
      </w:r>
      <w:r w:rsidR="00610F63" w:rsidRPr="00646136">
        <w:rPr>
          <w:color w:val="343434"/>
          <w:w w:val="105"/>
          <w:sz w:val="20"/>
          <w:szCs w:val="20"/>
        </w:rPr>
        <w:t xml:space="preserve">, </w:t>
      </w:r>
      <w:r w:rsidR="00610F63" w:rsidRPr="00646136">
        <w:rPr>
          <w:w w:val="105"/>
          <w:sz w:val="20"/>
          <w:szCs w:val="20"/>
        </w:rPr>
        <w:t>such as personnel;</w:t>
      </w:r>
    </w:p>
    <w:p w:rsidR="00610F63" w:rsidRPr="00646136" w:rsidRDefault="00A136BB" w:rsidP="00D230B2">
      <w:pPr>
        <w:pStyle w:val="ListParagraph"/>
        <w:numPr>
          <w:ilvl w:val="1"/>
          <w:numId w:val="47"/>
        </w:numPr>
        <w:spacing w:before="240" w:after="120" w:line="276" w:lineRule="auto"/>
        <w:rPr>
          <w:sz w:val="20"/>
          <w:szCs w:val="20"/>
        </w:rPr>
      </w:pPr>
      <w:r w:rsidRPr="00646136">
        <w:rPr>
          <w:w w:val="105"/>
          <w:sz w:val="20"/>
          <w:szCs w:val="20"/>
        </w:rPr>
        <w:t>C</w:t>
      </w:r>
      <w:r w:rsidR="00610F63" w:rsidRPr="00646136">
        <w:rPr>
          <w:w w:val="105"/>
          <w:sz w:val="20"/>
          <w:szCs w:val="20"/>
        </w:rPr>
        <w:t>entral location; and</w:t>
      </w:r>
    </w:p>
    <w:p w:rsidR="00646136" w:rsidRPr="00646136" w:rsidRDefault="00A136BB" w:rsidP="00646136">
      <w:pPr>
        <w:pStyle w:val="ListParagraph"/>
        <w:numPr>
          <w:ilvl w:val="1"/>
          <w:numId w:val="47"/>
        </w:numPr>
        <w:spacing w:before="240" w:after="120" w:line="276" w:lineRule="auto"/>
        <w:rPr>
          <w:sz w:val="20"/>
          <w:szCs w:val="20"/>
        </w:rPr>
      </w:pPr>
      <w:r w:rsidRPr="00646136">
        <w:rPr>
          <w:w w:val="105"/>
          <w:sz w:val="20"/>
          <w:szCs w:val="20"/>
        </w:rPr>
        <w:t>Cost</w:t>
      </w:r>
      <w:r w:rsidR="00610F63" w:rsidRPr="00646136">
        <w:rPr>
          <w:w w:val="105"/>
          <w:sz w:val="20"/>
          <w:szCs w:val="20"/>
        </w:rPr>
        <w:t xml:space="preserve"> of living</w:t>
      </w:r>
      <w:r w:rsidR="00610F63" w:rsidRPr="00646136">
        <w:rPr>
          <w:color w:val="343434"/>
          <w:w w:val="105"/>
          <w:sz w:val="20"/>
          <w:szCs w:val="20"/>
        </w:rPr>
        <w:t>.</w:t>
      </w:r>
    </w:p>
    <w:p w:rsidR="00610F63" w:rsidRPr="00646136" w:rsidRDefault="00610F63" w:rsidP="00D230B2">
      <w:pPr>
        <w:spacing w:before="240" w:after="120" w:line="276" w:lineRule="auto"/>
        <w:jc w:val="both"/>
        <w:rPr>
          <w:w w:val="105"/>
          <w:sz w:val="20"/>
          <w:szCs w:val="20"/>
        </w:rPr>
      </w:pPr>
      <w:r w:rsidRPr="00646136">
        <w:rPr>
          <w:w w:val="105"/>
          <w:sz w:val="20"/>
          <w:szCs w:val="20"/>
        </w:rPr>
        <w:t>Notwit</w:t>
      </w:r>
      <w:r w:rsidRPr="00646136">
        <w:rPr>
          <w:color w:val="343434"/>
          <w:w w:val="105"/>
          <w:sz w:val="20"/>
          <w:szCs w:val="20"/>
        </w:rPr>
        <w:t>h</w:t>
      </w:r>
      <w:r w:rsidRPr="00646136">
        <w:rPr>
          <w:w w:val="105"/>
          <w:sz w:val="20"/>
          <w:szCs w:val="20"/>
        </w:rPr>
        <w:t>stand</w:t>
      </w:r>
      <w:r w:rsidRPr="00646136">
        <w:rPr>
          <w:color w:val="494949"/>
          <w:w w:val="105"/>
          <w:sz w:val="20"/>
          <w:szCs w:val="20"/>
        </w:rPr>
        <w:t>i</w:t>
      </w:r>
      <w:r w:rsidRPr="00646136">
        <w:rPr>
          <w:w w:val="105"/>
          <w:sz w:val="20"/>
          <w:szCs w:val="20"/>
        </w:rPr>
        <w:t>ng paragraph a)</w:t>
      </w:r>
      <w:r w:rsidRPr="00646136">
        <w:rPr>
          <w:color w:val="494949"/>
          <w:w w:val="105"/>
          <w:sz w:val="20"/>
          <w:szCs w:val="20"/>
        </w:rPr>
        <w:t xml:space="preserve">, </w:t>
      </w:r>
      <w:r w:rsidRPr="00646136">
        <w:rPr>
          <w:w w:val="105"/>
          <w:sz w:val="20"/>
          <w:szCs w:val="20"/>
        </w:rPr>
        <w:t>the Governing Board shall ha</w:t>
      </w:r>
      <w:r w:rsidRPr="00646136">
        <w:rPr>
          <w:color w:val="343434"/>
          <w:w w:val="105"/>
          <w:sz w:val="20"/>
          <w:szCs w:val="20"/>
        </w:rPr>
        <w:t>v</w:t>
      </w:r>
      <w:r w:rsidRPr="00646136">
        <w:rPr>
          <w:w w:val="105"/>
          <w:sz w:val="20"/>
          <w:szCs w:val="20"/>
        </w:rPr>
        <w:t xml:space="preserve">e an overall </w:t>
      </w:r>
      <w:r w:rsidRPr="00646136">
        <w:rPr>
          <w:color w:val="343434"/>
          <w:w w:val="105"/>
          <w:sz w:val="20"/>
          <w:szCs w:val="20"/>
        </w:rPr>
        <w:t>r</w:t>
      </w:r>
      <w:r w:rsidRPr="00646136">
        <w:rPr>
          <w:w w:val="105"/>
          <w:sz w:val="20"/>
          <w:szCs w:val="20"/>
        </w:rPr>
        <w:t>esponsibility for the reviewing and revis</w:t>
      </w:r>
      <w:r w:rsidRPr="00646136">
        <w:rPr>
          <w:color w:val="343434"/>
          <w:w w:val="105"/>
          <w:sz w:val="20"/>
          <w:szCs w:val="20"/>
        </w:rPr>
        <w:t>i</w:t>
      </w:r>
      <w:r w:rsidRPr="00646136">
        <w:rPr>
          <w:w w:val="105"/>
          <w:sz w:val="20"/>
          <w:szCs w:val="20"/>
        </w:rPr>
        <w:t>on of the ru</w:t>
      </w:r>
      <w:r w:rsidRPr="00646136">
        <w:rPr>
          <w:color w:val="343434"/>
          <w:w w:val="105"/>
          <w:sz w:val="20"/>
          <w:szCs w:val="20"/>
        </w:rPr>
        <w:t>l</w:t>
      </w:r>
      <w:r w:rsidRPr="00646136">
        <w:rPr>
          <w:w w:val="105"/>
          <w:sz w:val="20"/>
          <w:szCs w:val="20"/>
        </w:rPr>
        <w:t>es and pro</w:t>
      </w:r>
      <w:r w:rsidRPr="00646136">
        <w:rPr>
          <w:color w:val="343434"/>
          <w:w w:val="105"/>
          <w:sz w:val="20"/>
          <w:szCs w:val="20"/>
        </w:rPr>
        <w:t>c</w:t>
      </w:r>
      <w:r w:rsidRPr="00646136">
        <w:rPr>
          <w:w w:val="105"/>
          <w:sz w:val="20"/>
          <w:szCs w:val="20"/>
        </w:rPr>
        <w:t>edures for the arrangement and criter</w:t>
      </w:r>
      <w:r w:rsidRPr="00646136">
        <w:rPr>
          <w:color w:val="343434"/>
          <w:w w:val="105"/>
          <w:sz w:val="20"/>
          <w:szCs w:val="20"/>
        </w:rPr>
        <w:t>i</w:t>
      </w:r>
      <w:r w:rsidRPr="00646136">
        <w:rPr>
          <w:w w:val="105"/>
          <w:sz w:val="20"/>
          <w:szCs w:val="20"/>
        </w:rPr>
        <w:t>a for host</w:t>
      </w:r>
      <w:r w:rsidRPr="00646136">
        <w:rPr>
          <w:color w:val="343434"/>
          <w:w w:val="105"/>
          <w:sz w:val="20"/>
          <w:szCs w:val="20"/>
        </w:rPr>
        <w:t>i</w:t>
      </w:r>
      <w:r w:rsidRPr="00646136">
        <w:rPr>
          <w:w w:val="105"/>
          <w:sz w:val="20"/>
          <w:szCs w:val="20"/>
        </w:rPr>
        <w:t>ng the Office.</w:t>
      </w:r>
      <w:r w:rsidR="00431193" w:rsidRPr="00646136">
        <w:rPr>
          <w:w w:val="105"/>
          <w:sz w:val="20"/>
          <w:szCs w:val="20"/>
        </w:rPr>
        <w:t xml:space="preserve"> </w:t>
      </w:r>
      <w:r w:rsidRPr="00646136">
        <w:rPr>
          <w:w w:val="105"/>
          <w:sz w:val="20"/>
          <w:szCs w:val="20"/>
        </w:rPr>
        <w:t>The Governing Board may seek the guidance and approval of the AMAF</w:t>
      </w:r>
      <w:r w:rsidRPr="00646136">
        <w:rPr>
          <w:color w:val="343434"/>
          <w:w w:val="105"/>
          <w:sz w:val="20"/>
          <w:szCs w:val="20"/>
        </w:rPr>
        <w:t>,</w:t>
      </w:r>
      <w:r w:rsidRPr="00646136">
        <w:rPr>
          <w:w w:val="105"/>
          <w:sz w:val="20"/>
          <w:szCs w:val="20"/>
        </w:rPr>
        <w:t xml:space="preserve"> when necessary</w:t>
      </w:r>
      <w:r w:rsidRPr="00646136">
        <w:rPr>
          <w:color w:val="494949"/>
          <w:w w:val="105"/>
          <w:sz w:val="20"/>
          <w:szCs w:val="20"/>
        </w:rPr>
        <w:t xml:space="preserve">, </w:t>
      </w:r>
      <w:r w:rsidRPr="00646136">
        <w:rPr>
          <w:w w:val="105"/>
          <w:sz w:val="20"/>
          <w:szCs w:val="20"/>
        </w:rPr>
        <w:t>for the said re</w:t>
      </w:r>
      <w:r w:rsidRPr="00646136">
        <w:rPr>
          <w:color w:val="343434"/>
          <w:w w:val="105"/>
          <w:sz w:val="20"/>
          <w:szCs w:val="20"/>
        </w:rPr>
        <w:t>v</w:t>
      </w:r>
      <w:r w:rsidRPr="00646136">
        <w:rPr>
          <w:w w:val="105"/>
          <w:sz w:val="20"/>
          <w:szCs w:val="20"/>
        </w:rPr>
        <w:t xml:space="preserve">iew and revision. </w:t>
      </w:r>
    </w:p>
    <w:p w:rsidR="002D6908" w:rsidRPr="00646136" w:rsidRDefault="002D6908" w:rsidP="00D230B2">
      <w:pPr>
        <w:spacing w:before="240" w:after="120" w:line="276" w:lineRule="auto"/>
        <w:jc w:val="both"/>
        <w:rPr>
          <w:w w:val="105"/>
          <w:sz w:val="20"/>
          <w:szCs w:val="20"/>
        </w:rPr>
      </w:pPr>
    </w:p>
    <w:p w:rsidR="00610F63" w:rsidRPr="00646136" w:rsidRDefault="008039D1" w:rsidP="008F7C4E">
      <w:pPr>
        <w:pStyle w:val="Heading1"/>
      </w:pPr>
      <w:bookmarkStart w:id="53" w:name="_Toc485028697"/>
      <w:r w:rsidRPr="00646136">
        <w:br w:type="page"/>
      </w:r>
      <w:bookmarkStart w:id="54" w:name="_Toc485049841"/>
      <w:r w:rsidR="00610F63" w:rsidRPr="00646136">
        <w:lastRenderedPageBreak/>
        <w:t>Appendix 4</w:t>
      </w:r>
      <w:r w:rsidR="00525619" w:rsidRPr="00646136">
        <w:t xml:space="preserve"> </w:t>
      </w:r>
      <w:r w:rsidR="00431193" w:rsidRPr="00646136">
        <w:t xml:space="preserve">Funding Arrangements </w:t>
      </w:r>
      <w:r w:rsidR="00610F63" w:rsidRPr="00646136">
        <w:t>of the ACCAHZ</w:t>
      </w:r>
      <w:bookmarkEnd w:id="53"/>
      <w:bookmarkEnd w:id="54"/>
    </w:p>
    <w:p w:rsidR="00610F63" w:rsidRPr="00646136" w:rsidRDefault="00610F63" w:rsidP="009518D9">
      <w:pPr>
        <w:pStyle w:val="Heading2"/>
      </w:pPr>
      <w:bookmarkStart w:id="55" w:name="_Toc485028698"/>
      <w:bookmarkStart w:id="56" w:name="_Toc485049842"/>
      <w:r w:rsidRPr="00646136">
        <w:rPr>
          <w:w w:val="110"/>
        </w:rPr>
        <w:t>SOURCES OF ACCAHZ'S FUND</w:t>
      </w:r>
      <w:bookmarkEnd w:id="55"/>
      <w:bookmarkEnd w:id="56"/>
    </w:p>
    <w:p w:rsidR="00610F63" w:rsidRPr="00646136" w:rsidRDefault="00610F63" w:rsidP="008039D1">
      <w:pPr>
        <w:spacing w:before="240" w:after="120" w:line="276" w:lineRule="auto"/>
        <w:ind w:left="447" w:right="237" w:hanging="2"/>
        <w:jc w:val="both"/>
        <w:rPr>
          <w:sz w:val="20"/>
          <w:szCs w:val="20"/>
        </w:rPr>
      </w:pPr>
      <w:r w:rsidRPr="00646136">
        <w:rPr>
          <w:color w:val="111111"/>
          <w:w w:val="105"/>
          <w:sz w:val="20"/>
          <w:szCs w:val="20"/>
        </w:rPr>
        <w:t xml:space="preserve">The sources of funding for the ACCAHZ shall be generated through the following schemes, which shall be reviewed by the Governing Board no </w:t>
      </w:r>
      <w:r w:rsidRPr="00646136">
        <w:rPr>
          <w:color w:val="262626"/>
          <w:w w:val="105"/>
          <w:sz w:val="20"/>
          <w:szCs w:val="20"/>
        </w:rPr>
        <w:t xml:space="preserve">later </w:t>
      </w:r>
      <w:r w:rsidRPr="00646136">
        <w:rPr>
          <w:color w:val="111111"/>
          <w:w w:val="105"/>
          <w:sz w:val="20"/>
          <w:szCs w:val="20"/>
        </w:rPr>
        <w:t>than every four (4) years.</w:t>
      </w:r>
    </w:p>
    <w:p w:rsidR="00610F63" w:rsidRPr="009518D9" w:rsidRDefault="00D53BD0" w:rsidP="00D230B2">
      <w:pPr>
        <w:pStyle w:val="ListParagraph"/>
        <w:numPr>
          <w:ilvl w:val="0"/>
          <w:numId w:val="18"/>
        </w:numPr>
        <w:tabs>
          <w:tab w:val="left" w:pos="1138"/>
        </w:tabs>
        <w:spacing w:before="240" w:after="120" w:line="276" w:lineRule="auto"/>
        <w:rPr>
          <w:color w:val="262626"/>
          <w:sz w:val="20"/>
          <w:szCs w:val="20"/>
        </w:rPr>
      </w:pPr>
      <w:r w:rsidRPr="009518D9">
        <w:rPr>
          <w:color w:val="262626"/>
          <w:w w:val="105"/>
          <w:sz w:val="20"/>
          <w:szCs w:val="20"/>
        </w:rPr>
        <w:t>The</w:t>
      </w:r>
      <w:r w:rsidR="00610F63" w:rsidRPr="009518D9">
        <w:rPr>
          <w:color w:val="262626"/>
          <w:w w:val="105"/>
          <w:sz w:val="20"/>
          <w:szCs w:val="20"/>
        </w:rPr>
        <w:t xml:space="preserve"> </w:t>
      </w:r>
      <w:r w:rsidR="00610F63" w:rsidRPr="009518D9">
        <w:rPr>
          <w:color w:val="111111"/>
          <w:w w:val="105"/>
          <w:sz w:val="20"/>
          <w:szCs w:val="20"/>
        </w:rPr>
        <w:t>Operational Cost:</w:t>
      </w:r>
    </w:p>
    <w:p w:rsidR="00610F63" w:rsidRPr="00646136" w:rsidRDefault="00610F63" w:rsidP="008039D1">
      <w:pPr>
        <w:spacing w:before="240" w:after="120" w:line="276" w:lineRule="auto"/>
        <w:ind w:left="460"/>
        <w:jc w:val="both"/>
        <w:rPr>
          <w:sz w:val="20"/>
          <w:szCs w:val="20"/>
        </w:rPr>
      </w:pPr>
      <w:r w:rsidRPr="00646136">
        <w:rPr>
          <w:color w:val="111111"/>
          <w:w w:val="105"/>
          <w:sz w:val="20"/>
          <w:szCs w:val="20"/>
        </w:rPr>
        <w:t>The funding for the Operational Cost shall be generated from:</w:t>
      </w:r>
    </w:p>
    <w:p w:rsidR="00610F63" w:rsidRPr="00646136" w:rsidRDefault="00A136BB" w:rsidP="00D230B2">
      <w:pPr>
        <w:pStyle w:val="ListParagraph"/>
        <w:numPr>
          <w:ilvl w:val="1"/>
          <w:numId w:val="18"/>
        </w:numPr>
        <w:tabs>
          <w:tab w:val="left" w:pos="1481"/>
        </w:tabs>
        <w:spacing w:before="240" w:after="120" w:line="276" w:lineRule="auto"/>
        <w:ind w:left="1480" w:hanging="339"/>
        <w:rPr>
          <w:color w:val="111111"/>
          <w:sz w:val="20"/>
          <w:szCs w:val="20"/>
        </w:rPr>
      </w:pPr>
      <w:r w:rsidRPr="00646136">
        <w:rPr>
          <w:color w:val="111111"/>
          <w:w w:val="105"/>
          <w:sz w:val="20"/>
          <w:szCs w:val="20"/>
        </w:rPr>
        <w:t>A</w:t>
      </w:r>
      <w:r w:rsidR="00610F63" w:rsidRPr="00646136">
        <w:rPr>
          <w:color w:val="111111"/>
          <w:w w:val="105"/>
          <w:sz w:val="20"/>
          <w:szCs w:val="20"/>
        </w:rPr>
        <w:t>nnual contributions of the ASEAN Member States; and</w:t>
      </w:r>
    </w:p>
    <w:p w:rsidR="00610F63" w:rsidRPr="00646136" w:rsidRDefault="00A136BB" w:rsidP="00D230B2">
      <w:pPr>
        <w:pStyle w:val="ListParagraph"/>
        <w:numPr>
          <w:ilvl w:val="1"/>
          <w:numId w:val="18"/>
        </w:numPr>
        <w:tabs>
          <w:tab w:val="left" w:pos="1486"/>
        </w:tabs>
        <w:spacing w:before="240" w:after="120" w:line="276" w:lineRule="auto"/>
        <w:ind w:left="1485" w:hanging="343"/>
        <w:rPr>
          <w:color w:val="111111"/>
          <w:sz w:val="20"/>
          <w:szCs w:val="20"/>
        </w:rPr>
      </w:pPr>
      <w:r w:rsidRPr="00646136">
        <w:rPr>
          <w:color w:val="111111"/>
          <w:w w:val="105"/>
          <w:sz w:val="20"/>
          <w:szCs w:val="20"/>
        </w:rPr>
        <w:t>V</w:t>
      </w:r>
      <w:r w:rsidR="00610F63" w:rsidRPr="00646136">
        <w:rPr>
          <w:color w:val="111111"/>
          <w:w w:val="105"/>
          <w:sz w:val="20"/>
          <w:szCs w:val="20"/>
        </w:rPr>
        <w:t>oluntary contributions from any ASEAN Member States</w:t>
      </w:r>
      <w:r w:rsidR="00610F63" w:rsidRPr="00646136">
        <w:rPr>
          <w:color w:val="3B3B3B"/>
          <w:w w:val="105"/>
          <w:sz w:val="20"/>
          <w:szCs w:val="20"/>
        </w:rPr>
        <w:t xml:space="preserve">; </w:t>
      </w:r>
      <w:r w:rsidR="00610F63" w:rsidRPr="00646136">
        <w:rPr>
          <w:color w:val="111111"/>
          <w:w w:val="105"/>
          <w:sz w:val="20"/>
          <w:szCs w:val="20"/>
        </w:rPr>
        <w:t>and</w:t>
      </w:r>
    </w:p>
    <w:p w:rsidR="00610F63" w:rsidRPr="00646136" w:rsidRDefault="00A136BB" w:rsidP="00D230B2">
      <w:pPr>
        <w:pStyle w:val="ListParagraph"/>
        <w:numPr>
          <w:ilvl w:val="1"/>
          <w:numId w:val="18"/>
        </w:numPr>
        <w:tabs>
          <w:tab w:val="left" w:pos="1488"/>
        </w:tabs>
        <w:spacing w:before="240" w:after="120" w:line="276" w:lineRule="auto"/>
        <w:ind w:left="1487" w:hanging="339"/>
        <w:rPr>
          <w:color w:val="111111"/>
          <w:sz w:val="20"/>
          <w:szCs w:val="20"/>
        </w:rPr>
      </w:pPr>
      <w:r w:rsidRPr="00646136">
        <w:rPr>
          <w:color w:val="111111"/>
          <w:w w:val="105"/>
          <w:sz w:val="20"/>
          <w:szCs w:val="20"/>
        </w:rPr>
        <w:t>Other</w:t>
      </w:r>
      <w:r w:rsidR="00610F63" w:rsidRPr="00646136">
        <w:rPr>
          <w:color w:val="111111"/>
          <w:w w:val="105"/>
          <w:sz w:val="20"/>
          <w:szCs w:val="20"/>
        </w:rPr>
        <w:t xml:space="preserve"> sources</w:t>
      </w:r>
      <w:r w:rsidR="00610F63" w:rsidRPr="00646136">
        <w:rPr>
          <w:color w:val="545454"/>
          <w:w w:val="105"/>
          <w:sz w:val="20"/>
          <w:szCs w:val="20"/>
        </w:rPr>
        <w:t xml:space="preserve">, </w:t>
      </w:r>
      <w:r w:rsidR="00610F63" w:rsidRPr="00646136">
        <w:rPr>
          <w:color w:val="111111"/>
          <w:w w:val="105"/>
          <w:sz w:val="20"/>
          <w:szCs w:val="20"/>
        </w:rPr>
        <w:t>as agreed upon by the Governing Board.</w:t>
      </w:r>
    </w:p>
    <w:p w:rsidR="00610F63" w:rsidRPr="009518D9" w:rsidRDefault="00D53BD0" w:rsidP="00D230B2">
      <w:pPr>
        <w:pStyle w:val="ListParagraph"/>
        <w:numPr>
          <w:ilvl w:val="0"/>
          <w:numId w:val="18"/>
        </w:numPr>
        <w:tabs>
          <w:tab w:val="left" w:pos="1138"/>
        </w:tabs>
        <w:spacing w:before="240" w:after="120" w:line="276" w:lineRule="auto"/>
        <w:ind w:hanging="327"/>
        <w:rPr>
          <w:color w:val="111111"/>
          <w:sz w:val="20"/>
          <w:szCs w:val="20"/>
        </w:rPr>
      </w:pPr>
      <w:r w:rsidRPr="009518D9">
        <w:rPr>
          <w:color w:val="111111"/>
          <w:w w:val="105"/>
          <w:sz w:val="20"/>
          <w:szCs w:val="20"/>
        </w:rPr>
        <w:t>The</w:t>
      </w:r>
      <w:r w:rsidR="00610F63" w:rsidRPr="009518D9">
        <w:rPr>
          <w:color w:val="111111"/>
          <w:w w:val="105"/>
          <w:sz w:val="20"/>
          <w:szCs w:val="20"/>
        </w:rPr>
        <w:t xml:space="preserve"> Project Cost:</w:t>
      </w:r>
    </w:p>
    <w:p w:rsidR="00610F63" w:rsidRPr="00646136" w:rsidRDefault="00610F63" w:rsidP="008039D1">
      <w:pPr>
        <w:spacing w:before="240" w:after="120" w:line="276" w:lineRule="auto"/>
        <w:ind w:left="460"/>
        <w:jc w:val="both"/>
        <w:rPr>
          <w:sz w:val="20"/>
          <w:szCs w:val="20"/>
        </w:rPr>
      </w:pPr>
      <w:r w:rsidRPr="00646136">
        <w:rPr>
          <w:color w:val="111111"/>
          <w:w w:val="105"/>
          <w:sz w:val="20"/>
          <w:szCs w:val="20"/>
        </w:rPr>
        <w:t>The funding for the Project Cost shall be generated from</w:t>
      </w:r>
    </w:p>
    <w:p w:rsidR="00610F63" w:rsidRPr="00646136" w:rsidRDefault="00A136BB" w:rsidP="00D230B2">
      <w:pPr>
        <w:pStyle w:val="ListParagraph"/>
        <w:numPr>
          <w:ilvl w:val="1"/>
          <w:numId w:val="18"/>
        </w:numPr>
        <w:tabs>
          <w:tab w:val="left" w:pos="1486"/>
        </w:tabs>
        <w:spacing w:before="240" w:after="120" w:line="276" w:lineRule="auto"/>
        <w:ind w:hanging="346"/>
        <w:rPr>
          <w:color w:val="111111"/>
          <w:sz w:val="20"/>
          <w:szCs w:val="20"/>
        </w:rPr>
      </w:pPr>
      <w:r w:rsidRPr="00646136">
        <w:rPr>
          <w:color w:val="111111"/>
          <w:sz w:val="20"/>
          <w:szCs w:val="20"/>
        </w:rPr>
        <w:t>V</w:t>
      </w:r>
      <w:r w:rsidR="00610F63" w:rsidRPr="00646136">
        <w:rPr>
          <w:color w:val="111111"/>
          <w:sz w:val="20"/>
          <w:szCs w:val="20"/>
        </w:rPr>
        <w:t>oluntary contr</w:t>
      </w:r>
      <w:r w:rsidR="00D53BD0" w:rsidRPr="00646136">
        <w:rPr>
          <w:color w:val="111111"/>
          <w:sz w:val="20"/>
          <w:szCs w:val="20"/>
        </w:rPr>
        <w:t>ibutions</w:t>
      </w:r>
      <w:r w:rsidR="009B1738" w:rsidRPr="00646136">
        <w:rPr>
          <w:color w:val="111111"/>
          <w:sz w:val="20"/>
          <w:szCs w:val="20"/>
        </w:rPr>
        <w:t xml:space="preserve"> from any ASEAN Member</w:t>
      </w:r>
      <w:r w:rsidR="00610F63" w:rsidRPr="00646136">
        <w:rPr>
          <w:color w:val="111111"/>
          <w:sz w:val="20"/>
          <w:szCs w:val="20"/>
        </w:rPr>
        <w:t xml:space="preserve"> State;</w:t>
      </w:r>
    </w:p>
    <w:p w:rsidR="00610F63" w:rsidRPr="00646136" w:rsidRDefault="00A136BB" w:rsidP="00D230B2">
      <w:pPr>
        <w:pStyle w:val="ListParagraph"/>
        <w:numPr>
          <w:ilvl w:val="1"/>
          <w:numId w:val="18"/>
        </w:numPr>
        <w:tabs>
          <w:tab w:val="left" w:pos="1488"/>
        </w:tabs>
        <w:spacing w:before="240" w:after="120" w:line="276" w:lineRule="auto"/>
        <w:ind w:right="258" w:hanging="345"/>
        <w:rPr>
          <w:color w:val="111111"/>
          <w:sz w:val="20"/>
          <w:szCs w:val="20"/>
        </w:rPr>
      </w:pPr>
      <w:r w:rsidRPr="00646136">
        <w:rPr>
          <w:color w:val="111111"/>
          <w:w w:val="105"/>
          <w:sz w:val="20"/>
          <w:szCs w:val="20"/>
        </w:rPr>
        <w:t>P</w:t>
      </w:r>
      <w:r w:rsidR="00610F63" w:rsidRPr="00646136">
        <w:rPr>
          <w:color w:val="111111"/>
          <w:w w:val="105"/>
          <w:sz w:val="20"/>
          <w:szCs w:val="20"/>
        </w:rPr>
        <w:t xml:space="preserve">ossible funding from ASEAN Animal Health Trust Fund </w:t>
      </w:r>
      <w:r w:rsidR="00610F63" w:rsidRPr="00646136">
        <w:rPr>
          <w:color w:val="262626"/>
          <w:w w:val="105"/>
          <w:sz w:val="20"/>
          <w:szCs w:val="20"/>
        </w:rPr>
        <w:t>(AAHTF)</w:t>
      </w:r>
      <w:r w:rsidR="00610F63" w:rsidRPr="00646136">
        <w:rPr>
          <w:color w:val="111111"/>
          <w:w w:val="105"/>
          <w:sz w:val="20"/>
          <w:szCs w:val="20"/>
        </w:rPr>
        <w:t xml:space="preserve"> and any other ASEAN funding facilities; and</w:t>
      </w:r>
    </w:p>
    <w:p w:rsidR="00610F63" w:rsidRPr="00646136" w:rsidRDefault="00A136BB" w:rsidP="00D230B2">
      <w:pPr>
        <w:pStyle w:val="ListParagraph"/>
        <w:numPr>
          <w:ilvl w:val="1"/>
          <w:numId w:val="18"/>
        </w:numPr>
        <w:tabs>
          <w:tab w:val="left" w:pos="1496"/>
        </w:tabs>
        <w:spacing w:before="240" w:after="120" w:line="276" w:lineRule="auto"/>
        <w:ind w:left="1495" w:hanging="347"/>
        <w:rPr>
          <w:color w:val="262626"/>
          <w:sz w:val="20"/>
          <w:szCs w:val="20"/>
        </w:rPr>
      </w:pPr>
      <w:r w:rsidRPr="00646136">
        <w:rPr>
          <w:color w:val="111111"/>
          <w:w w:val="105"/>
          <w:sz w:val="20"/>
          <w:szCs w:val="20"/>
        </w:rPr>
        <w:t>Other</w:t>
      </w:r>
      <w:r w:rsidR="00610F63" w:rsidRPr="00646136">
        <w:rPr>
          <w:color w:val="111111"/>
          <w:w w:val="105"/>
          <w:sz w:val="20"/>
          <w:szCs w:val="20"/>
        </w:rPr>
        <w:t xml:space="preserve"> sources, as agreed upon by the Governing Board.</w:t>
      </w:r>
    </w:p>
    <w:p w:rsidR="00610F63" w:rsidRPr="00646136" w:rsidRDefault="00610F63" w:rsidP="009518D9">
      <w:pPr>
        <w:pStyle w:val="Heading2"/>
        <w:rPr>
          <w:w w:val="105"/>
        </w:rPr>
      </w:pPr>
      <w:bookmarkStart w:id="57" w:name="_Toc485028699"/>
      <w:bookmarkStart w:id="58" w:name="_Toc485049843"/>
      <w:r w:rsidRPr="00646136">
        <w:rPr>
          <w:w w:val="105"/>
        </w:rPr>
        <w:t>NATURE AND SCHEDULE OF CONTRIBUTIONS BY ASEAN MEMBER STATES</w:t>
      </w:r>
      <w:bookmarkEnd w:id="57"/>
      <w:bookmarkEnd w:id="58"/>
    </w:p>
    <w:p w:rsidR="00610F63" w:rsidRPr="009518D9" w:rsidRDefault="00D53BD0" w:rsidP="00D230B2">
      <w:pPr>
        <w:pStyle w:val="ListParagraph"/>
        <w:numPr>
          <w:ilvl w:val="0"/>
          <w:numId w:val="17"/>
        </w:numPr>
        <w:tabs>
          <w:tab w:val="left" w:pos="1153"/>
        </w:tabs>
        <w:spacing w:before="240" w:after="120" w:line="276" w:lineRule="auto"/>
        <w:jc w:val="both"/>
        <w:rPr>
          <w:color w:val="111111"/>
          <w:sz w:val="20"/>
          <w:szCs w:val="20"/>
        </w:rPr>
      </w:pPr>
      <w:r w:rsidRPr="009518D9">
        <w:rPr>
          <w:color w:val="111111"/>
          <w:w w:val="105"/>
          <w:sz w:val="20"/>
          <w:szCs w:val="20"/>
        </w:rPr>
        <w:t xml:space="preserve">The </w:t>
      </w:r>
      <w:r w:rsidR="00610F63" w:rsidRPr="009518D9">
        <w:rPr>
          <w:color w:val="111111"/>
          <w:w w:val="105"/>
          <w:sz w:val="20"/>
          <w:szCs w:val="20"/>
        </w:rPr>
        <w:t>Operational Cost</w:t>
      </w:r>
    </w:p>
    <w:p w:rsidR="00A136BB" w:rsidRPr="00646136" w:rsidRDefault="00610F63" w:rsidP="009518D9">
      <w:pPr>
        <w:pStyle w:val="ListParagraph"/>
        <w:numPr>
          <w:ilvl w:val="1"/>
          <w:numId w:val="17"/>
        </w:numPr>
        <w:spacing w:before="240" w:after="120" w:line="276" w:lineRule="auto"/>
        <w:ind w:left="1418" w:right="230" w:hanging="284"/>
        <w:rPr>
          <w:color w:val="111111"/>
          <w:sz w:val="20"/>
          <w:szCs w:val="20"/>
        </w:rPr>
      </w:pPr>
      <w:r w:rsidRPr="00646136">
        <w:rPr>
          <w:color w:val="111111"/>
          <w:w w:val="105"/>
          <w:sz w:val="20"/>
          <w:szCs w:val="20"/>
        </w:rPr>
        <w:t>O</w:t>
      </w:r>
      <w:r w:rsidR="00A136BB" w:rsidRPr="00646136">
        <w:rPr>
          <w:color w:val="111111"/>
          <w:w w:val="105"/>
          <w:sz w:val="20"/>
          <w:szCs w:val="20"/>
        </w:rPr>
        <w:t>perational c</w:t>
      </w:r>
      <w:r w:rsidRPr="00646136">
        <w:rPr>
          <w:color w:val="111111"/>
          <w:w w:val="105"/>
          <w:sz w:val="20"/>
          <w:szCs w:val="20"/>
        </w:rPr>
        <w:t xml:space="preserve">ost means any payment for professional services, administrative and maintenance expenses of the ACCAHZ and its </w:t>
      </w:r>
      <w:r w:rsidR="00A136BB" w:rsidRPr="00646136">
        <w:rPr>
          <w:color w:val="111111"/>
          <w:w w:val="105"/>
          <w:sz w:val="20"/>
          <w:szCs w:val="20"/>
        </w:rPr>
        <w:t>o</w:t>
      </w:r>
      <w:r w:rsidRPr="00646136">
        <w:rPr>
          <w:color w:val="111111"/>
          <w:w w:val="105"/>
          <w:sz w:val="20"/>
          <w:szCs w:val="20"/>
        </w:rPr>
        <w:t>ffice</w:t>
      </w:r>
      <w:r w:rsidRPr="00646136">
        <w:rPr>
          <w:color w:val="3B3B3B"/>
          <w:w w:val="105"/>
          <w:sz w:val="20"/>
          <w:szCs w:val="20"/>
        </w:rPr>
        <w:t xml:space="preserve">, </w:t>
      </w:r>
      <w:r w:rsidRPr="00646136">
        <w:rPr>
          <w:color w:val="111111"/>
          <w:w w:val="105"/>
          <w:sz w:val="20"/>
          <w:szCs w:val="20"/>
        </w:rPr>
        <w:t>relocation costs</w:t>
      </w:r>
      <w:r w:rsidRPr="00646136">
        <w:rPr>
          <w:color w:val="3B3B3B"/>
          <w:w w:val="105"/>
          <w:sz w:val="20"/>
          <w:szCs w:val="20"/>
        </w:rPr>
        <w:t xml:space="preserve">, </w:t>
      </w:r>
      <w:r w:rsidRPr="00646136">
        <w:rPr>
          <w:color w:val="111111"/>
          <w:w w:val="105"/>
          <w:sz w:val="20"/>
          <w:szCs w:val="20"/>
        </w:rPr>
        <w:t xml:space="preserve">installation </w:t>
      </w:r>
      <w:r w:rsidRPr="00646136">
        <w:rPr>
          <w:color w:val="262626"/>
          <w:w w:val="105"/>
          <w:sz w:val="20"/>
          <w:szCs w:val="20"/>
        </w:rPr>
        <w:t xml:space="preserve">costs, </w:t>
      </w:r>
      <w:r w:rsidRPr="00646136">
        <w:rPr>
          <w:color w:val="111111"/>
          <w:w w:val="105"/>
          <w:sz w:val="20"/>
          <w:szCs w:val="20"/>
        </w:rPr>
        <w:t>offici</w:t>
      </w:r>
      <w:r w:rsidR="00D53BD0" w:rsidRPr="00646136">
        <w:rPr>
          <w:color w:val="111111"/>
          <w:w w:val="105"/>
          <w:sz w:val="20"/>
          <w:szCs w:val="20"/>
        </w:rPr>
        <w:t xml:space="preserve">al travel expenses, and expenses of other authorised </w:t>
      </w:r>
      <w:r w:rsidRPr="00646136">
        <w:rPr>
          <w:color w:val="111111"/>
          <w:w w:val="105"/>
          <w:sz w:val="20"/>
          <w:szCs w:val="20"/>
        </w:rPr>
        <w:t>activities.</w:t>
      </w:r>
    </w:p>
    <w:p w:rsidR="00610F63" w:rsidRPr="00646136" w:rsidRDefault="00610F63" w:rsidP="009518D9">
      <w:pPr>
        <w:pStyle w:val="ListParagraph"/>
        <w:numPr>
          <w:ilvl w:val="1"/>
          <w:numId w:val="17"/>
        </w:numPr>
        <w:tabs>
          <w:tab w:val="left" w:pos="1276"/>
        </w:tabs>
        <w:spacing w:before="240" w:after="120" w:line="276" w:lineRule="auto"/>
        <w:ind w:left="1418" w:right="230" w:hanging="284"/>
        <w:rPr>
          <w:color w:val="111111"/>
          <w:sz w:val="20"/>
          <w:szCs w:val="20"/>
        </w:rPr>
      </w:pPr>
      <w:r w:rsidRPr="00646136">
        <w:rPr>
          <w:color w:val="111111"/>
          <w:w w:val="105"/>
          <w:sz w:val="20"/>
          <w:szCs w:val="20"/>
        </w:rPr>
        <w:t>Considering the minimum requirements to maintain the functions of the ACCAHZ</w:t>
      </w:r>
      <w:r w:rsidRPr="00646136">
        <w:rPr>
          <w:b/>
          <w:color w:val="111111"/>
          <w:w w:val="105"/>
          <w:sz w:val="20"/>
          <w:szCs w:val="20"/>
        </w:rPr>
        <w:t xml:space="preserve"> </w:t>
      </w:r>
      <w:r w:rsidRPr="00646136">
        <w:rPr>
          <w:color w:val="111111"/>
          <w:w w:val="105"/>
          <w:sz w:val="20"/>
          <w:szCs w:val="20"/>
        </w:rPr>
        <w:t>as stipulated under Article Ill of the Agreement on the Es</w:t>
      </w:r>
      <w:r w:rsidR="004D57D5" w:rsidRPr="00646136">
        <w:rPr>
          <w:color w:val="111111"/>
          <w:w w:val="105"/>
          <w:sz w:val="20"/>
          <w:szCs w:val="20"/>
        </w:rPr>
        <w:t>tablishment of the ACCAHZ, the optimum operational c</w:t>
      </w:r>
      <w:r w:rsidRPr="00646136">
        <w:rPr>
          <w:color w:val="111111"/>
          <w:w w:val="105"/>
          <w:sz w:val="20"/>
          <w:szCs w:val="20"/>
        </w:rPr>
        <w:t xml:space="preserve">ost shall include the costs of professional services </w:t>
      </w:r>
      <w:r w:rsidR="00431193" w:rsidRPr="00646136">
        <w:rPr>
          <w:color w:val="111111"/>
          <w:w w:val="105"/>
          <w:sz w:val="20"/>
          <w:szCs w:val="20"/>
        </w:rPr>
        <w:t>for one Executive Director; one</w:t>
      </w:r>
      <w:r w:rsidR="004D57D5" w:rsidRPr="00646136">
        <w:rPr>
          <w:color w:val="111111"/>
          <w:w w:val="105"/>
          <w:sz w:val="20"/>
          <w:szCs w:val="20"/>
        </w:rPr>
        <w:t xml:space="preserve"> o</w:t>
      </w:r>
      <w:r w:rsidR="00431193" w:rsidRPr="00646136">
        <w:rPr>
          <w:color w:val="111111"/>
          <w:w w:val="105"/>
          <w:sz w:val="20"/>
          <w:szCs w:val="20"/>
        </w:rPr>
        <w:t>perations</w:t>
      </w:r>
      <w:r w:rsidR="004D57D5" w:rsidRPr="00646136">
        <w:rPr>
          <w:color w:val="111111"/>
          <w:w w:val="105"/>
          <w:sz w:val="20"/>
          <w:szCs w:val="20"/>
        </w:rPr>
        <w:t xml:space="preserve"> o</w:t>
      </w:r>
      <w:r w:rsidRPr="00646136">
        <w:rPr>
          <w:color w:val="111111"/>
          <w:w w:val="105"/>
          <w:sz w:val="20"/>
          <w:szCs w:val="20"/>
        </w:rPr>
        <w:t>fficer</w:t>
      </w:r>
      <w:r w:rsidR="009B1738" w:rsidRPr="00646136">
        <w:rPr>
          <w:color w:val="3B3B3B"/>
          <w:w w:val="105"/>
          <w:sz w:val="20"/>
          <w:szCs w:val="20"/>
        </w:rPr>
        <w:t>; and</w:t>
      </w:r>
      <w:r w:rsidR="009B1738" w:rsidRPr="00646136">
        <w:rPr>
          <w:color w:val="111111"/>
          <w:w w:val="105"/>
          <w:sz w:val="20"/>
          <w:szCs w:val="20"/>
        </w:rPr>
        <w:t xml:space="preserve"> one </w:t>
      </w:r>
      <w:r w:rsidR="004D57D5" w:rsidRPr="00646136">
        <w:rPr>
          <w:color w:val="111111"/>
          <w:w w:val="105"/>
          <w:sz w:val="20"/>
          <w:szCs w:val="20"/>
        </w:rPr>
        <w:t>programme o</w:t>
      </w:r>
      <w:r w:rsidR="009B1738" w:rsidRPr="00646136">
        <w:rPr>
          <w:color w:val="111111"/>
          <w:w w:val="105"/>
          <w:sz w:val="20"/>
          <w:szCs w:val="20"/>
        </w:rPr>
        <w:t>fficer; one annual</w:t>
      </w:r>
      <w:r w:rsidRPr="00646136">
        <w:rPr>
          <w:color w:val="111111"/>
          <w:w w:val="105"/>
          <w:sz w:val="20"/>
          <w:szCs w:val="20"/>
        </w:rPr>
        <w:t xml:space="preserve"> meeting of </w:t>
      </w:r>
      <w:r w:rsidRPr="00646136">
        <w:rPr>
          <w:color w:val="212121"/>
          <w:w w:val="105"/>
          <w:sz w:val="20"/>
          <w:szCs w:val="20"/>
        </w:rPr>
        <w:t xml:space="preserve">the </w:t>
      </w:r>
      <w:r w:rsidRPr="00646136">
        <w:rPr>
          <w:color w:val="111111"/>
          <w:w w:val="105"/>
          <w:sz w:val="20"/>
          <w:szCs w:val="20"/>
        </w:rPr>
        <w:t xml:space="preserve">Governing Board; and the relocation and installation </w:t>
      </w:r>
      <w:r w:rsidRPr="00646136">
        <w:rPr>
          <w:color w:val="212121"/>
          <w:w w:val="105"/>
          <w:sz w:val="20"/>
          <w:szCs w:val="20"/>
        </w:rPr>
        <w:t xml:space="preserve">of </w:t>
      </w:r>
      <w:r w:rsidR="004D57D5" w:rsidRPr="00646136">
        <w:rPr>
          <w:color w:val="111111"/>
          <w:w w:val="105"/>
          <w:sz w:val="20"/>
          <w:szCs w:val="20"/>
        </w:rPr>
        <w:t>the o</w:t>
      </w:r>
      <w:r w:rsidRPr="00646136">
        <w:rPr>
          <w:color w:val="111111"/>
          <w:w w:val="105"/>
          <w:sz w:val="20"/>
          <w:szCs w:val="20"/>
        </w:rPr>
        <w:t xml:space="preserve">ffice </w:t>
      </w:r>
      <w:r w:rsidRPr="00646136">
        <w:rPr>
          <w:color w:val="212121"/>
          <w:w w:val="105"/>
          <w:sz w:val="20"/>
          <w:szCs w:val="20"/>
        </w:rPr>
        <w:t xml:space="preserve">of </w:t>
      </w:r>
      <w:r w:rsidRPr="00646136">
        <w:rPr>
          <w:color w:val="111111"/>
          <w:w w:val="105"/>
          <w:sz w:val="20"/>
          <w:szCs w:val="20"/>
        </w:rPr>
        <w:t xml:space="preserve">the </w:t>
      </w:r>
      <w:r w:rsidR="009B1738" w:rsidRPr="00646136">
        <w:rPr>
          <w:color w:val="111111"/>
          <w:w w:val="105"/>
          <w:sz w:val="20"/>
          <w:szCs w:val="20"/>
        </w:rPr>
        <w:t>ACCAHZ</w:t>
      </w:r>
      <w:r w:rsidR="009B1738" w:rsidRPr="00646136">
        <w:rPr>
          <w:b/>
          <w:color w:val="111111"/>
          <w:w w:val="105"/>
          <w:sz w:val="20"/>
          <w:szCs w:val="20"/>
        </w:rPr>
        <w:t>.</w:t>
      </w:r>
    </w:p>
    <w:p w:rsidR="007B2411" w:rsidRPr="00646136" w:rsidRDefault="004D57D5" w:rsidP="009518D9">
      <w:pPr>
        <w:pStyle w:val="ListParagraph"/>
        <w:numPr>
          <w:ilvl w:val="1"/>
          <w:numId w:val="17"/>
        </w:numPr>
        <w:tabs>
          <w:tab w:val="left" w:pos="851"/>
        </w:tabs>
        <w:spacing w:before="240" w:after="120" w:line="276" w:lineRule="auto"/>
        <w:ind w:left="1418" w:right="251" w:hanging="284"/>
        <w:rPr>
          <w:color w:val="212121"/>
          <w:sz w:val="20"/>
          <w:szCs w:val="20"/>
        </w:rPr>
      </w:pPr>
      <w:r w:rsidRPr="00646136">
        <w:rPr>
          <w:color w:val="111111"/>
          <w:w w:val="105"/>
          <w:sz w:val="20"/>
          <w:szCs w:val="20"/>
        </w:rPr>
        <w:t>The optimum o</w:t>
      </w:r>
      <w:r w:rsidR="00610F63" w:rsidRPr="00646136">
        <w:rPr>
          <w:color w:val="111111"/>
          <w:w w:val="105"/>
          <w:sz w:val="20"/>
          <w:szCs w:val="20"/>
        </w:rPr>
        <w:t>perat</w:t>
      </w:r>
      <w:r w:rsidRPr="00646136">
        <w:rPr>
          <w:color w:val="111111"/>
          <w:w w:val="105"/>
          <w:sz w:val="20"/>
          <w:szCs w:val="20"/>
        </w:rPr>
        <w:t>ional c</w:t>
      </w:r>
      <w:r w:rsidR="00610F63" w:rsidRPr="00646136">
        <w:rPr>
          <w:color w:val="111111"/>
          <w:w w:val="105"/>
          <w:sz w:val="20"/>
          <w:szCs w:val="20"/>
        </w:rPr>
        <w:t xml:space="preserve">ost is estimated at </w:t>
      </w:r>
      <w:r w:rsidR="00610F63" w:rsidRPr="00646136">
        <w:rPr>
          <w:color w:val="212121"/>
          <w:w w:val="105"/>
          <w:sz w:val="20"/>
          <w:szCs w:val="20"/>
        </w:rPr>
        <w:t xml:space="preserve">three </w:t>
      </w:r>
      <w:r w:rsidR="00610F63" w:rsidRPr="00646136">
        <w:rPr>
          <w:color w:val="111111"/>
          <w:w w:val="105"/>
          <w:sz w:val="20"/>
          <w:szCs w:val="20"/>
        </w:rPr>
        <w:t xml:space="preserve">hundred </w:t>
      </w:r>
      <w:r w:rsidR="00610F63" w:rsidRPr="00646136">
        <w:rPr>
          <w:color w:val="212121"/>
          <w:w w:val="105"/>
          <w:sz w:val="20"/>
          <w:szCs w:val="20"/>
        </w:rPr>
        <w:t>fifty</w:t>
      </w:r>
      <w:r w:rsidR="00610F63" w:rsidRPr="00646136">
        <w:rPr>
          <w:color w:val="111111"/>
          <w:w w:val="105"/>
          <w:sz w:val="20"/>
          <w:szCs w:val="20"/>
        </w:rPr>
        <w:t xml:space="preserve"> thousand United States Dollars </w:t>
      </w:r>
      <w:r w:rsidR="00610F63" w:rsidRPr="00646136">
        <w:rPr>
          <w:color w:val="212121"/>
          <w:w w:val="105"/>
          <w:sz w:val="20"/>
          <w:szCs w:val="20"/>
        </w:rPr>
        <w:t>(US</w:t>
      </w:r>
      <w:r w:rsidR="00365826" w:rsidRPr="00646136">
        <w:rPr>
          <w:color w:val="212121"/>
          <w:w w:val="105"/>
          <w:sz w:val="20"/>
          <w:szCs w:val="20"/>
        </w:rPr>
        <w:t>D</w:t>
      </w:r>
      <w:r w:rsidR="00610F63" w:rsidRPr="00646136">
        <w:rPr>
          <w:color w:val="212121"/>
          <w:w w:val="105"/>
          <w:sz w:val="20"/>
          <w:szCs w:val="20"/>
        </w:rPr>
        <w:t xml:space="preserve"> </w:t>
      </w:r>
      <w:r w:rsidR="00610F63" w:rsidRPr="00646136">
        <w:rPr>
          <w:color w:val="111111"/>
          <w:w w:val="105"/>
          <w:sz w:val="20"/>
          <w:szCs w:val="20"/>
        </w:rPr>
        <w:t>350,000) per year.</w:t>
      </w:r>
    </w:p>
    <w:p w:rsidR="00610F63" w:rsidRPr="009518D9" w:rsidRDefault="00610F63" w:rsidP="009518D9">
      <w:pPr>
        <w:pStyle w:val="ListParagraph"/>
        <w:numPr>
          <w:ilvl w:val="0"/>
          <w:numId w:val="17"/>
        </w:numPr>
        <w:tabs>
          <w:tab w:val="left" w:pos="1133"/>
        </w:tabs>
        <w:spacing w:before="240" w:after="120" w:line="276" w:lineRule="auto"/>
        <w:jc w:val="both"/>
        <w:rPr>
          <w:color w:val="111111"/>
          <w:sz w:val="20"/>
          <w:szCs w:val="20"/>
        </w:rPr>
      </w:pPr>
      <w:r w:rsidRPr="009518D9">
        <w:rPr>
          <w:color w:val="111111"/>
          <w:sz w:val="20"/>
          <w:szCs w:val="20"/>
        </w:rPr>
        <w:t>Costing Scheme</w:t>
      </w:r>
    </w:p>
    <w:p w:rsidR="00610F63" w:rsidRPr="00646136" w:rsidRDefault="00610F63" w:rsidP="009518D9">
      <w:pPr>
        <w:pStyle w:val="ListParagraph"/>
        <w:numPr>
          <w:ilvl w:val="1"/>
          <w:numId w:val="17"/>
        </w:numPr>
        <w:tabs>
          <w:tab w:val="left" w:pos="1418"/>
        </w:tabs>
        <w:spacing w:before="240" w:after="120" w:line="276" w:lineRule="auto"/>
        <w:ind w:left="1418" w:right="262" w:hanging="284"/>
        <w:rPr>
          <w:color w:val="212121"/>
          <w:sz w:val="20"/>
          <w:szCs w:val="20"/>
        </w:rPr>
      </w:pPr>
      <w:r w:rsidRPr="00646136">
        <w:rPr>
          <w:color w:val="212121"/>
          <w:w w:val="105"/>
          <w:sz w:val="20"/>
          <w:szCs w:val="20"/>
        </w:rPr>
        <w:t xml:space="preserve">There shall be equal annual contributions from each </w:t>
      </w:r>
      <w:r w:rsidRPr="00646136">
        <w:rPr>
          <w:color w:val="111111"/>
          <w:w w:val="105"/>
          <w:sz w:val="20"/>
          <w:szCs w:val="20"/>
        </w:rPr>
        <w:t xml:space="preserve">ASEAN </w:t>
      </w:r>
      <w:r w:rsidRPr="00646136">
        <w:rPr>
          <w:color w:val="212121"/>
          <w:w w:val="105"/>
          <w:sz w:val="20"/>
          <w:szCs w:val="20"/>
        </w:rPr>
        <w:t xml:space="preserve">Member State </w:t>
      </w:r>
      <w:r w:rsidRPr="00646136">
        <w:rPr>
          <w:color w:val="313131"/>
          <w:w w:val="105"/>
          <w:sz w:val="20"/>
          <w:szCs w:val="20"/>
        </w:rPr>
        <w:t xml:space="preserve">to </w:t>
      </w:r>
      <w:r w:rsidRPr="00646136">
        <w:rPr>
          <w:color w:val="212121"/>
          <w:w w:val="105"/>
          <w:sz w:val="20"/>
          <w:szCs w:val="20"/>
        </w:rPr>
        <w:t xml:space="preserve">finance the </w:t>
      </w:r>
      <w:r w:rsidR="004D57D5" w:rsidRPr="00646136">
        <w:rPr>
          <w:color w:val="212121"/>
          <w:w w:val="105"/>
          <w:sz w:val="20"/>
          <w:szCs w:val="20"/>
        </w:rPr>
        <w:t>o</w:t>
      </w:r>
      <w:r w:rsidRPr="00646136">
        <w:rPr>
          <w:color w:val="212121"/>
          <w:w w:val="105"/>
          <w:sz w:val="20"/>
          <w:szCs w:val="20"/>
        </w:rPr>
        <w:t xml:space="preserve">perational </w:t>
      </w:r>
      <w:r w:rsidR="004D57D5" w:rsidRPr="00646136">
        <w:rPr>
          <w:color w:val="212121"/>
          <w:w w:val="105"/>
          <w:sz w:val="20"/>
          <w:szCs w:val="20"/>
        </w:rPr>
        <w:t>c</w:t>
      </w:r>
      <w:r w:rsidRPr="00646136">
        <w:rPr>
          <w:color w:val="212121"/>
          <w:w w:val="105"/>
          <w:sz w:val="20"/>
          <w:szCs w:val="20"/>
        </w:rPr>
        <w:t>ost.</w:t>
      </w:r>
    </w:p>
    <w:p w:rsidR="00610F63" w:rsidRPr="00646136" w:rsidRDefault="00610F63" w:rsidP="007348B4">
      <w:pPr>
        <w:pStyle w:val="ListParagraph"/>
        <w:numPr>
          <w:ilvl w:val="1"/>
          <w:numId w:val="17"/>
        </w:numPr>
        <w:spacing w:before="240" w:after="120" w:line="276" w:lineRule="auto"/>
        <w:ind w:left="1418" w:right="242" w:hanging="284"/>
        <w:rPr>
          <w:color w:val="212121"/>
          <w:sz w:val="20"/>
          <w:szCs w:val="20"/>
        </w:rPr>
      </w:pPr>
      <w:r w:rsidRPr="00646136">
        <w:rPr>
          <w:color w:val="212121"/>
          <w:w w:val="105"/>
          <w:sz w:val="20"/>
          <w:szCs w:val="20"/>
        </w:rPr>
        <w:lastRenderedPageBreak/>
        <w:t>Notwithstanding this</w:t>
      </w:r>
      <w:r w:rsidRPr="00646136">
        <w:rPr>
          <w:color w:val="414141"/>
          <w:w w:val="105"/>
          <w:sz w:val="20"/>
          <w:szCs w:val="20"/>
        </w:rPr>
        <w:t xml:space="preserve">, </w:t>
      </w:r>
      <w:r w:rsidRPr="00646136">
        <w:rPr>
          <w:color w:val="111111"/>
          <w:w w:val="105"/>
          <w:sz w:val="20"/>
          <w:szCs w:val="20"/>
        </w:rPr>
        <w:t xml:space="preserve">an </w:t>
      </w:r>
      <w:r w:rsidRPr="00646136">
        <w:rPr>
          <w:color w:val="212121"/>
          <w:w w:val="105"/>
          <w:sz w:val="20"/>
          <w:szCs w:val="20"/>
        </w:rPr>
        <w:t xml:space="preserve">interim arrangement shall </w:t>
      </w:r>
      <w:r w:rsidRPr="00646136">
        <w:rPr>
          <w:color w:val="111111"/>
          <w:w w:val="105"/>
          <w:sz w:val="20"/>
          <w:szCs w:val="20"/>
        </w:rPr>
        <w:t xml:space="preserve">be applied for </w:t>
      </w:r>
      <w:r w:rsidRPr="00646136">
        <w:rPr>
          <w:color w:val="212121"/>
          <w:w w:val="105"/>
          <w:sz w:val="20"/>
          <w:szCs w:val="20"/>
        </w:rPr>
        <w:t xml:space="preserve">the initial period of four (4) years, commencing </w:t>
      </w:r>
      <w:r w:rsidRPr="00646136">
        <w:rPr>
          <w:color w:val="111111"/>
          <w:w w:val="105"/>
          <w:sz w:val="20"/>
          <w:szCs w:val="20"/>
        </w:rPr>
        <w:t xml:space="preserve">from </w:t>
      </w:r>
      <w:r w:rsidRPr="00646136">
        <w:rPr>
          <w:color w:val="212121"/>
          <w:w w:val="105"/>
          <w:sz w:val="20"/>
          <w:szCs w:val="20"/>
        </w:rPr>
        <w:t xml:space="preserve">the </w:t>
      </w:r>
      <w:r w:rsidRPr="00646136">
        <w:rPr>
          <w:color w:val="111111"/>
          <w:w w:val="105"/>
          <w:sz w:val="20"/>
          <w:szCs w:val="20"/>
        </w:rPr>
        <w:t xml:space="preserve">date </w:t>
      </w:r>
      <w:r w:rsidRPr="00646136">
        <w:rPr>
          <w:color w:val="212121"/>
          <w:w w:val="105"/>
          <w:sz w:val="20"/>
          <w:szCs w:val="20"/>
        </w:rPr>
        <w:t xml:space="preserve">of entry </w:t>
      </w:r>
      <w:r w:rsidRPr="00646136">
        <w:rPr>
          <w:color w:val="313131"/>
          <w:w w:val="105"/>
          <w:sz w:val="20"/>
          <w:szCs w:val="20"/>
        </w:rPr>
        <w:t>into</w:t>
      </w:r>
      <w:r w:rsidRPr="00646136">
        <w:rPr>
          <w:color w:val="212121"/>
          <w:w w:val="105"/>
          <w:sz w:val="20"/>
          <w:szCs w:val="20"/>
        </w:rPr>
        <w:t xml:space="preserve"> force of this Agreement. The interim </w:t>
      </w:r>
      <w:r w:rsidRPr="00646136">
        <w:rPr>
          <w:color w:val="111111"/>
          <w:w w:val="105"/>
          <w:sz w:val="20"/>
          <w:szCs w:val="20"/>
        </w:rPr>
        <w:t xml:space="preserve">arrangement </w:t>
      </w:r>
      <w:r w:rsidRPr="00646136">
        <w:rPr>
          <w:color w:val="212121"/>
          <w:w w:val="105"/>
          <w:sz w:val="20"/>
          <w:szCs w:val="20"/>
        </w:rPr>
        <w:t xml:space="preserve">for </w:t>
      </w:r>
      <w:r w:rsidRPr="00646136">
        <w:rPr>
          <w:color w:val="111111"/>
          <w:w w:val="105"/>
          <w:sz w:val="20"/>
          <w:szCs w:val="20"/>
        </w:rPr>
        <w:t xml:space="preserve">the </w:t>
      </w:r>
      <w:r w:rsidRPr="00646136">
        <w:rPr>
          <w:color w:val="414141"/>
          <w:w w:val="105"/>
          <w:sz w:val="20"/>
          <w:szCs w:val="20"/>
        </w:rPr>
        <w:t>i</w:t>
      </w:r>
      <w:r w:rsidRPr="00646136">
        <w:rPr>
          <w:color w:val="111111"/>
          <w:w w:val="105"/>
          <w:sz w:val="20"/>
          <w:szCs w:val="20"/>
        </w:rPr>
        <w:t xml:space="preserve">nitial </w:t>
      </w:r>
      <w:r w:rsidRPr="00646136">
        <w:rPr>
          <w:color w:val="212121"/>
          <w:w w:val="105"/>
          <w:sz w:val="20"/>
          <w:szCs w:val="20"/>
        </w:rPr>
        <w:t>period of four (4) years of unequal contribution shall be made through the following scheme:</w:t>
      </w:r>
    </w:p>
    <w:p w:rsidR="00610F63" w:rsidRPr="00646136" w:rsidRDefault="00610F63" w:rsidP="007348B4">
      <w:pPr>
        <w:pStyle w:val="ListParagraph"/>
        <w:numPr>
          <w:ilvl w:val="2"/>
          <w:numId w:val="17"/>
        </w:numPr>
        <w:spacing w:before="240" w:after="120" w:line="276" w:lineRule="auto"/>
        <w:ind w:left="2127" w:right="250" w:hanging="426"/>
        <w:rPr>
          <w:sz w:val="20"/>
          <w:szCs w:val="20"/>
        </w:rPr>
      </w:pPr>
      <w:r w:rsidRPr="00646136">
        <w:rPr>
          <w:color w:val="212121"/>
          <w:w w:val="105"/>
          <w:sz w:val="20"/>
          <w:szCs w:val="20"/>
        </w:rPr>
        <w:t xml:space="preserve">Category </w:t>
      </w:r>
      <w:r w:rsidRPr="00646136">
        <w:rPr>
          <w:color w:val="111111"/>
          <w:w w:val="105"/>
          <w:sz w:val="20"/>
          <w:szCs w:val="20"/>
        </w:rPr>
        <w:t xml:space="preserve">1: </w:t>
      </w:r>
      <w:proofErr w:type="gramStart"/>
      <w:r w:rsidRPr="00646136">
        <w:rPr>
          <w:color w:val="212121"/>
          <w:w w:val="105"/>
          <w:sz w:val="20"/>
          <w:szCs w:val="20"/>
        </w:rPr>
        <w:t xml:space="preserve">thirty </w:t>
      </w:r>
      <w:r w:rsidRPr="00646136">
        <w:rPr>
          <w:color w:val="111111"/>
          <w:w w:val="105"/>
          <w:sz w:val="20"/>
          <w:szCs w:val="20"/>
        </w:rPr>
        <w:t>seven</w:t>
      </w:r>
      <w:proofErr w:type="gramEnd"/>
      <w:r w:rsidRPr="00646136">
        <w:rPr>
          <w:color w:val="111111"/>
          <w:w w:val="105"/>
          <w:sz w:val="20"/>
          <w:szCs w:val="20"/>
        </w:rPr>
        <w:t xml:space="preserve"> thousand five hundred United </w:t>
      </w:r>
      <w:r w:rsidRPr="00646136">
        <w:rPr>
          <w:color w:val="212121"/>
          <w:w w:val="105"/>
          <w:sz w:val="20"/>
          <w:szCs w:val="20"/>
        </w:rPr>
        <w:t>States</w:t>
      </w:r>
      <w:r w:rsidR="004D57D5" w:rsidRPr="00646136">
        <w:rPr>
          <w:color w:val="111111"/>
          <w:w w:val="105"/>
          <w:sz w:val="20"/>
          <w:szCs w:val="20"/>
        </w:rPr>
        <w:t xml:space="preserve"> D</w:t>
      </w:r>
      <w:r w:rsidRPr="00646136">
        <w:rPr>
          <w:color w:val="111111"/>
          <w:w w:val="105"/>
          <w:sz w:val="20"/>
          <w:szCs w:val="20"/>
        </w:rPr>
        <w:t xml:space="preserve">ollars </w:t>
      </w:r>
      <w:r w:rsidRPr="00646136">
        <w:rPr>
          <w:color w:val="313131"/>
          <w:w w:val="105"/>
          <w:sz w:val="20"/>
          <w:szCs w:val="20"/>
        </w:rPr>
        <w:t>(</w:t>
      </w:r>
      <w:r w:rsidRPr="00646136">
        <w:rPr>
          <w:color w:val="111111"/>
          <w:w w:val="105"/>
          <w:sz w:val="20"/>
          <w:szCs w:val="20"/>
        </w:rPr>
        <w:t>USD</w:t>
      </w:r>
      <w:r w:rsidR="004D57D5" w:rsidRPr="00646136">
        <w:rPr>
          <w:color w:val="111111"/>
          <w:w w:val="105"/>
          <w:sz w:val="20"/>
          <w:szCs w:val="20"/>
        </w:rPr>
        <w:t xml:space="preserve"> </w:t>
      </w:r>
      <w:r w:rsidRPr="00646136">
        <w:rPr>
          <w:color w:val="111111"/>
          <w:w w:val="105"/>
          <w:sz w:val="20"/>
          <w:szCs w:val="20"/>
        </w:rPr>
        <w:t>37,500)</w:t>
      </w:r>
      <w:r w:rsidR="00365826" w:rsidRPr="00646136">
        <w:rPr>
          <w:color w:val="111111"/>
          <w:w w:val="105"/>
          <w:sz w:val="20"/>
          <w:szCs w:val="20"/>
        </w:rPr>
        <w:t xml:space="preserve"> </w:t>
      </w:r>
      <w:r w:rsidRPr="00646136">
        <w:rPr>
          <w:color w:val="212121"/>
          <w:w w:val="105"/>
          <w:sz w:val="20"/>
          <w:szCs w:val="20"/>
        </w:rPr>
        <w:t xml:space="preserve">per </w:t>
      </w:r>
      <w:r w:rsidRPr="00646136">
        <w:rPr>
          <w:color w:val="111111"/>
          <w:w w:val="105"/>
          <w:sz w:val="20"/>
          <w:szCs w:val="20"/>
        </w:rPr>
        <w:t xml:space="preserve">year </w:t>
      </w:r>
      <w:r w:rsidRPr="00646136">
        <w:rPr>
          <w:color w:val="212121"/>
          <w:w w:val="105"/>
          <w:sz w:val="20"/>
          <w:szCs w:val="20"/>
        </w:rPr>
        <w:t xml:space="preserve">each for </w:t>
      </w:r>
      <w:r w:rsidRPr="00646136">
        <w:rPr>
          <w:color w:val="111111"/>
          <w:w w:val="105"/>
          <w:sz w:val="20"/>
          <w:szCs w:val="20"/>
        </w:rPr>
        <w:t>Brunei Darussalam</w:t>
      </w:r>
      <w:r w:rsidRPr="00646136">
        <w:rPr>
          <w:color w:val="313131"/>
          <w:w w:val="105"/>
          <w:sz w:val="20"/>
          <w:szCs w:val="20"/>
        </w:rPr>
        <w:t xml:space="preserve">, </w:t>
      </w:r>
      <w:r w:rsidRPr="00646136">
        <w:rPr>
          <w:color w:val="212121"/>
          <w:w w:val="105"/>
          <w:sz w:val="20"/>
          <w:szCs w:val="20"/>
        </w:rPr>
        <w:t>the Republic of Indonesia</w:t>
      </w:r>
      <w:r w:rsidRPr="00646136">
        <w:rPr>
          <w:color w:val="414141"/>
          <w:w w:val="105"/>
          <w:sz w:val="20"/>
          <w:szCs w:val="20"/>
        </w:rPr>
        <w:t xml:space="preserve">, </w:t>
      </w:r>
      <w:r w:rsidRPr="00646136">
        <w:rPr>
          <w:color w:val="212121"/>
          <w:w w:val="105"/>
          <w:sz w:val="20"/>
          <w:szCs w:val="20"/>
        </w:rPr>
        <w:t xml:space="preserve">Malaysia, </w:t>
      </w:r>
      <w:r w:rsidRPr="00646136">
        <w:rPr>
          <w:color w:val="111111"/>
          <w:w w:val="105"/>
          <w:sz w:val="20"/>
          <w:szCs w:val="20"/>
        </w:rPr>
        <w:t>the Republ</w:t>
      </w:r>
      <w:r w:rsidRPr="00646136">
        <w:rPr>
          <w:color w:val="313131"/>
          <w:w w:val="105"/>
          <w:sz w:val="20"/>
          <w:szCs w:val="20"/>
        </w:rPr>
        <w:t xml:space="preserve">ic </w:t>
      </w:r>
      <w:r w:rsidRPr="00646136">
        <w:rPr>
          <w:color w:val="212121"/>
          <w:w w:val="105"/>
          <w:sz w:val="20"/>
          <w:szCs w:val="20"/>
        </w:rPr>
        <w:t xml:space="preserve">of the </w:t>
      </w:r>
      <w:r w:rsidRPr="00646136">
        <w:rPr>
          <w:color w:val="111111"/>
          <w:w w:val="105"/>
          <w:sz w:val="20"/>
          <w:szCs w:val="20"/>
        </w:rPr>
        <w:t>Philippines</w:t>
      </w:r>
      <w:r w:rsidRPr="00646136">
        <w:rPr>
          <w:color w:val="313131"/>
          <w:w w:val="105"/>
          <w:sz w:val="20"/>
          <w:szCs w:val="20"/>
        </w:rPr>
        <w:t>,</w:t>
      </w:r>
      <w:r w:rsidRPr="00646136">
        <w:rPr>
          <w:color w:val="212121"/>
          <w:w w:val="105"/>
          <w:sz w:val="20"/>
          <w:szCs w:val="20"/>
        </w:rPr>
        <w:t xml:space="preserve"> the Republic of Singapore, the Kingdom of </w:t>
      </w:r>
      <w:r w:rsidRPr="00646136">
        <w:rPr>
          <w:color w:val="111111"/>
          <w:w w:val="105"/>
          <w:sz w:val="20"/>
          <w:szCs w:val="20"/>
        </w:rPr>
        <w:t>Thailand</w:t>
      </w:r>
      <w:r w:rsidRPr="00646136">
        <w:rPr>
          <w:color w:val="313131"/>
          <w:w w:val="105"/>
          <w:sz w:val="20"/>
          <w:szCs w:val="20"/>
        </w:rPr>
        <w:t xml:space="preserve">, </w:t>
      </w:r>
      <w:r w:rsidRPr="00646136">
        <w:rPr>
          <w:color w:val="212121"/>
          <w:w w:val="105"/>
          <w:sz w:val="20"/>
          <w:szCs w:val="20"/>
        </w:rPr>
        <w:t>and the Socialist Republic of Viet Nam;</w:t>
      </w:r>
    </w:p>
    <w:p w:rsidR="00610F63" w:rsidRPr="00646136" w:rsidRDefault="00610F63" w:rsidP="007348B4">
      <w:pPr>
        <w:pStyle w:val="ListParagraph"/>
        <w:numPr>
          <w:ilvl w:val="2"/>
          <w:numId w:val="17"/>
        </w:numPr>
        <w:tabs>
          <w:tab w:val="left" w:pos="2127"/>
        </w:tabs>
        <w:spacing w:before="240" w:after="120" w:line="276" w:lineRule="auto"/>
        <w:ind w:left="2127" w:right="251" w:hanging="426"/>
        <w:rPr>
          <w:sz w:val="20"/>
          <w:szCs w:val="20"/>
        </w:rPr>
      </w:pPr>
      <w:r w:rsidRPr="00646136">
        <w:rPr>
          <w:color w:val="212121"/>
          <w:w w:val="105"/>
          <w:sz w:val="20"/>
          <w:szCs w:val="20"/>
        </w:rPr>
        <w:t xml:space="preserve">Category 2: </w:t>
      </w:r>
      <w:proofErr w:type="gramStart"/>
      <w:r w:rsidRPr="00646136">
        <w:rPr>
          <w:color w:val="111111"/>
          <w:w w:val="105"/>
          <w:sz w:val="20"/>
          <w:szCs w:val="20"/>
        </w:rPr>
        <w:t>twenty nine</w:t>
      </w:r>
      <w:proofErr w:type="gramEnd"/>
      <w:r w:rsidRPr="00646136">
        <w:rPr>
          <w:color w:val="111111"/>
          <w:w w:val="105"/>
          <w:sz w:val="20"/>
          <w:szCs w:val="20"/>
        </w:rPr>
        <w:t xml:space="preserve"> thou</w:t>
      </w:r>
      <w:r w:rsidR="0028693D" w:rsidRPr="00646136">
        <w:rPr>
          <w:color w:val="111111"/>
          <w:w w:val="105"/>
          <w:sz w:val="20"/>
          <w:szCs w:val="20"/>
        </w:rPr>
        <w:t>sand two hundred United States D</w:t>
      </w:r>
      <w:r w:rsidRPr="00646136">
        <w:rPr>
          <w:color w:val="111111"/>
          <w:w w:val="105"/>
          <w:sz w:val="20"/>
          <w:szCs w:val="20"/>
        </w:rPr>
        <w:t xml:space="preserve">ollars </w:t>
      </w:r>
      <w:r w:rsidRPr="00646136">
        <w:rPr>
          <w:color w:val="212121"/>
          <w:w w:val="105"/>
          <w:sz w:val="20"/>
          <w:szCs w:val="20"/>
        </w:rPr>
        <w:t>(USD</w:t>
      </w:r>
      <w:r w:rsidR="00365826" w:rsidRPr="00646136">
        <w:rPr>
          <w:color w:val="212121"/>
          <w:w w:val="105"/>
          <w:sz w:val="20"/>
          <w:szCs w:val="20"/>
        </w:rPr>
        <w:t xml:space="preserve"> </w:t>
      </w:r>
      <w:r w:rsidRPr="00646136">
        <w:rPr>
          <w:color w:val="212121"/>
          <w:w w:val="105"/>
          <w:sz w:val="20"/>
          <w:szCs w:val="20"/>
        </w:rPr>
        <w:t>29,200</w:t>
      </w:r>
      <w:r w:rsidR="00365826" w:rsidRPr="00646136">
        <w:rPr>
          <w:color w:val="212121"/>
          <w:w w:val="105"/>
          <w:sz w:val="20"/>
          <w:szCs w:val="20"/>
        </w:rPr>
        <w:t>) per year each for the Kingdom</w:t>
      </w:r>
      <w:r w:rsidRPr="00646136">
        <w:rPr>
          <w:color w:val="212121"/>
          <w:w w:val="105"/>
          <w:sz w:val="20"/>
          <w:szCs w:val="20"/>
        </w:rPr>
        <w:t xml:space="preserve"> of Cambodia</w:t>
      </w:r>
      <w:r w:rsidRPr="00646136">
        <w:rPr>
          <w:color w:val="4F4F4F"/>
          <w:w w:val="105"/>
          <w:sz w:val="20"/>
          <w:szCs w:val="20"/>
        </w:rPr>
        <w:t xml:space="preserve">, </w:t>
      </w:r>
      <w:r w:rsidRPr="00646136">
        <w:rPr>
          <w:color w:val="212121"/>
          <w:w w:val="105"/>
          <w:sz w:val="20"/>
          <w:szCs w:val="20"/>
        </w:rPr>
        <w:t xml:space="preserve">the </w:t>
      </w:r>
      <w:r w:rsidR="007348B4">
        <w:rPr>
          <w:color w:val="212121"/>
          <w:w w:val="105"/>
          <w:sz w:val="20"/>
          <w:szCs w:val="20"/>
        </w:rPr>
        <w:br/>
      </w:r>
      <w:r w:rsidRPr="00646136">
        <w:rPr>
          <w:color w:val="111111"/>
          <w:w w:val="105"/>
          <w:sz w:val="20"/>
          <w:szCs w:val="20"/>
        </w:rPr>
        <w:t>Lao People</w:t>
      </w:r>
      <w:r w:rsidRPr="00646136">
        <w:rPr>
          <w:color w:val="4F4F4F"/>
          <w:w w:val="105"/>
          <w:sz w:val="20"/>
          <w:szCs w:val="20"/>
        </w:rPr>
        <w:t>'</w:t>
      </w:r>
      <w:r w:rsidRPr="00646136">
        <w:rPr>
          <w:color w:val="212121"/>
          <w:w w:val="105"/>
          <w:sz w:val="20"/>
          <w:szCs w:val="20"/>
        </w:rPr>
        <w:t xml:space="preserve">s </w:t>
      </w:r>
      <w:r w:rsidRPr="00646136">
        <w:rPr>
          <w:color w:val="111111"/>
          <w:w w:val="105"/>
          <w:sz w:val="20"/>
          <w:szCs w:val="20"/>
        </w:rPr>
        <w:t xml:space="preserve">Democratic </w:t>
      </w:r>
      <w:r w:rsidRPr="00646136">
        <w:rPr>
          <w:color w:val="212121"/>
          <w:w w:val="105"/>
          <w:sz w:val="20"/>
          <w:szCs w:val="20"/>
        </w:rPr>
        <w:t>Republic</w:t>
      </w:r>
      <w:r w:rsidRPr="00646136">
        <w:rPr>
          <w:color w:val="4F4F4F"/>
          <w:w w:val="105"/>
          <w:sz w:val="20"/>
          <w:szCs w:val="20"/>
        </w:rPr>
        <w:t xml:space="preserve">, </w:t>
      </w:r>
      <w:r w:rsidRPr="00646136">
        <w:rPr>
          <w:color w:val="111111"/>
          <w:w w:val="105"/>
          <w:sz w:val="20"/>
          <w:szCs w:val="20"/>
        </w:rPr>
        <w:t xml:space="preserve">and </w:t>
      </w:r>
      <w:r w:rsidRPr="00646136">
        <w:rPr>
          <w:color w:val="212121"/>
          <w:w w:val="105"/>
          <w:sz w:val="20"/>
          <w:szCs w:val="20"/>
        </w:rPr>
        <w:t xml:space="preserve">Republic of the Republic of the </w:t>
      </w:r>
      <w:r w:rsidRPr="00646136">
        <w:rPr>
          <w:color w:val="111111"/>
          <w:w w:val="105"/>
          <w:sz w:val="20"/>
          <w:szCs w:val="20"/>
        </w:rPr>
        <w:t xml:space="preserve">Union </w:t>
      </w:r>
      <w:r w:rsidRPr="00646136">
        <w:rPr>
          <w:color w:val="212121"/>
          <w:w w:val="105"/>
          <w:sz w:val="20"/>
          <w:szCs w:val="20"/>
        </w:rPr>
        <w:t>of Myanmar</w:t>
      </w:r>
      <w:r w:rsidRPr="00646136">
        <w:rPr>
          <w:color w:val="4F4F4F"/>
          <w:w w:val="105"/>
          <w:sz w:val="20"/>
          <w:szCs w:val="20"/>
        </w:rPr>
        <w:t>.</w:t>
      </w:r>
    </w:p>
    <w:p w:rsidR="00610F63" w:rsidRPr="00646136" w:rsidRDefault="00610F63" w:rsidP="007348B4">
      <w:pPr>
        <w:pStyle w:val="ListParagraph"/>
        <w:numPr>
          <w:ilvl w:val="1"/>
          <w:numId w:val="17"/>
        </w:numPr>
        <w:tabs>
          <w:tab w:val="left" w:pos="1418"/>
        </w:tabs>
        <w:spacing w:before="240" w:after="120" w:line="276" w:lineRule="auto"/>
        <w:ind w:left="1418" w:right="242" w:hanging="284"/>
        <w:rPr>
          <w:color w:val="212121"/>
          <w:sz w:val="20"/>
          <w:szCs w:val="20"/>
        </w:rPr>
      </w:pPr>
      <w:r w:rsidRPr="00646136">
        <w:rPr>
          <w:color w:val="212121"/>
          <w:w w:val="105"/>
          <w:sz w:val="20"/>
          <w:szCs w:val="20"/>
        </w:rPr>
        <w:t xml:space="preserve">The first annual contribution from </w:t>
      </w:r>
      <w:r w:rsidRPr="00646136">
        <w:rPr>
          <w:color w:val="111111"/>
          <w:w w:val="105"/>
          <w:sz w:val="20"/>
          <w:szCs w:val="20"/>
        </w:rPr>
        <w:t xml:space="preserve">the ASEAN </w:t>
      </w:r>
      <w:r w:rsidRPr="00646136">
        <w:rPr>
          <w:color w:val="212121"/>
          <w:w w:val="105"/>
          <w:sz w:val="20"/>
          <w:szCs w:val="20"/>
        </w:rPr>
        <w:t>Member States shall be made within six (6) months after the date of entry into force of the Agreement.</w:t>
      </w:r>
    </w:p>
    <w:p w:rsidR="00610F63" w:rsidRPr="00646136" w:rsidRDefault="00610F63" w:rsidP="007348B4">
      <w:pPr>
        <w:pStyle w:val="ListParagraph"/>
        <w:numPr>
          <w:ilvl w:val="1"/>
          <w:numId w:val="17"/>
        </w:numPr>
        <w:tabs>
          <w:tab w:val="left" w:pos="1418"/>
        </w:tabs>
        <w:spacing w:before="240" w:after="120" w:line="276" w:lineRule="auto"/>
        <w:ind w:left="1418" w:right="238" w:hanging="284"/>
        <w:rPr>
          <w:color w:val="212121"/>
          <w:sz w:val="20"/>
          <w:szCs w:val="20"/>
        </w:rPr>
      </w:pPr>
      <w:r w:rsidRPr="00646136">
        <w:rPr>
          <w:color w:val="212121"/>
          <w:w w:val="105"/>
          <w:sz w:val="20"/>
          <w:szCs w:val="20"/>
        </w:rPr>
        <w:t xml:space="preserve">Subsequent annual contributions from the </w:t>
      </w:r>
      <w:r w:rsidRPr="00646136">
        <w:rPr>
          <w:color w:val="111111"/>
          <w:w w:val="105"/>
          <w:sz w:val="20"/>
          <w:szCs w:val="20"/>
        </w:rPr>
        <w:t xml:space="preserve">ASEAN </w:t>
      </w:r>
      <w:r w:rsidRPr="00646136">
        <w:rPr>
          <w:color w:val="212121"/>
          <w:w w:val="105"/>
          <w:sz w:val="20"/>
          <w:szCs w:val="20"/>
        </w:rPr>
        <w:t>Member States shall be paid within 12 months thereafter.</w:t>
      </w:r>
    </w:p>
    <w:p w:rsidR="00610F63" w:rsidRPr="00646136" w:rsidRDefault="00610F63" w:rsidP="007348B4">
      <w:pPr>
        <w:pStyle w:val="ListParagraph"/>
        <w:numPr>
          <w:ilvl w:val="1"/>
          <w:numId w:val="17"/>
        </w:numPr>
        <w:tabs>
          <w:tab w:val="left" w:pos="1418"/>
        </w:tabs>
        <w:spacing w:before="240" w:after="120" w:line="276" w:lineRule="auto"/>
        <w:ind w:left="1142" w:hanging="8"/>
        <w:rPr>
          <w:color w:val="212121"/>
          <w:sz w:val="20"/>
          <w:szCs w:val="20"/>
        </w:rPr>
      </w:pPr>
      <w:r w:rsidRPr="00646136">
        <w:rPr>
          <w:color w:val="212121"/>
          <w:w w:val="105"/>
          <w:sz w:val="20"/>
          <w:szCs w:val="20"/>
        </w:rPr>
        <w:t xml:space="preserve">All contributions shall </w:t>
      </w:r>
      <w:r w:rsidRPr="00646136">
        <w:rPr>
          <w:color w:val="111111"/>
          <w:w w:val="105"/>
          <w:sz w:val="20"/>
          <w:szCs w:val="20"/>
        </w:rPr>
        <w:t xml:space="preserve">be </w:t>
      </w:r>
      <w:r w:rsidRPr="00646136">
        <w:rPr>
          <w:color w:val="212121"/>
          <w:w w:val="105"/>
          <w:sz w:val="20"/>
          <w:szCs w:val="20"/>
        </w:rPr>
        <w:t xml:space="preserve">made in </w:t>
      </w:r>
      <w:r w:rsidRPr="00646136">
        <w:rPr>
          <w:color w:val="111111"/>
          <w:w w:val="105"/>
          <w:sz w:val="20"/>
          <w:szCs w:val="20"/>
        </w:rPr>
        <w:t xml:space="preserve">United States </w:t>
      </w:r>
      <w:r w:rsidR="0028693D" w:rsidRPr="00646136">
        <w:rPr>
          <w:color w:val="111111"/>
          <w:w w:val="105"/>
          <w:sz w:val="20"/>
          <w:szCs w:val="20"/>
        </w:rPr>
        <w:t>D</w:t>
      </w:r>
      <w:r w:rsidRPr="00646136">
        <w:rPr>
          <w:color w:val="111111"/>
          <w:w w:val="105"/>
          <w:sz w:val="20"/>
          <w:szCs w:val="20"/>
        </w:rPr>
        <w:t xml:space="preserve">ollars </w:t>
      </w:r>
      <w:r w:rsidRPr="00646136">
        <w:rPr>
          <w:color w:val="313131"/>
          <w:w w:val="105"/>
          <w:sz w:val="20"/>
          <w:szCs w:val="20"/>
        </w:rPr>
        <w:t>(</w:t>
      </w:r>
      <w:r w:rsidR="00365826" w:rsidRPr="00646136">
        <w:rPr>
          <w:color w:val="111111"/>
          <w:w w:val="105"/>
          <w:sz w:val="20"/>
          <w:szCs w:val="20"/>
        </w:rPr>
        <w:t>USD</w:t>
      </w:r>
      <w:r w:rsidRPr="00646136">
        <w:rPr>
          <w:color w:val="313131"/>
          <w:w w:val="105"/>
          <w:sz w:val="20"/>
          <w:szCs w:val="20"/>
        </w:rPr>
        <w:t>).</w:t>
      </w:r>
    </w:p>
    <w:p w:rsidR="00610F63" w:rsidRPr="00646136" w:rsidRDefault="00610F63" w:rsidP="007348B4">
      <w:pPr>
        <w:pStyle w:val="ListParagraph"/>
        <w:numPr>
          <w:ilvl w:val="1"/>
          <w:numId w:val="17"/>
        </w:numPr>
        <w:spacing w:before="240" w:after="120" w:line="276" w:lineRule="auto"/>
        <w:ind w:left="1418" w:right="242" w:hanging="284"/>
        <w:rPr>
          <w:color w:val="212121"/>
          <w:sz w:val="20"/>
          <w:szCs w:val="20"/>
        </w:rPr>
      </w:pPr>
      <w:r w:rsidRPr="00646136">
        <w:rPr>
          <w:color w:val="212121"/>
          <w:w w:val="105"/>
          <w:sz w:val="20"/>
          <w:szCs w:val="20"/>
        </w:rPr>
        <w:t xml:space="preserve">In the </w:t>
      </w:r>
      <w:r w:rsidRPr="00646136">
        <w:rPr>
          <w:color w:val="313131"/>
          <w:w w:val="105"/>
          <w:sz w:val="20"/>
          <w:szCs w:val="20"/>
        </w:rPr>
        <w:t xml:space="preserve">case </w:t>
      </w:r>
      <w:r w:rsidRPr="00646136">
        <w:rPr>
          <w:color w:val="212121"/>
          <w:w w:val="105"/>
          <w:sz w:val="20"/>
          <w:szCs w:val="20"/>
        </w:rPr>
        <w:t xml:space="preserve">of suspension of </w:t>
      </w:r>
      <w:r w:rsidRPr="00646136">
        <w:rPr>
          <w:color w:val="111111"/>
          <w:w w:val="105"/>
          <w:sz w:val="20"/>
          <w:szCs w:val="20"/>
        </w:rPr>
        <w:t>the Agr</w:t>
      </w:r>
      <w:r w:rsidRPr="00646136">
        <w:rPr>
          <w:color w:val="313131"/>
          <w:w w:val="105"/>
          <w:sz w:val="20"/>
          <w:szCs w:val="20"/>
        </w:rPr>
        <w:t>eemen</w:t>
      </w:r>
      <w:r w:rsidRPr="00646136">
        <w:rPr>
          <w:color w:val="111111"/>
          <w:w w:val="105"/>
          <w:sz w:val="20"/>
          <w:szCs w:val="20"/>
        </w:rPr>
        <w:t>t</w:t>
      </w:r>
      <w:r w:rsidRPr="00646136">
        <w:rPr>
          <w:color w:val="414141"/>
          <w:w w:val="105"/>
          <w:sz w:val="20"/>
          <w:szCs w:val="20"/>
        </w:rPr>
        <w:t xml:space="preserve">, </w:t>
      </w:r>
      <w:r w:rsidRPr="00646136">
        <w:rPr>
          <w:color w:val="212121"/>
          <w:w w:val="105"/>
          <w:sz w:val="20"/>
          <w:szCs w:val="20"/>
        </w:rPr>
        <w:t xml:space="preserve">the </w:t>
      </w:r>
      <w:r w:rsidRPr="00646136">
        <w:rPr>
          <w:color w:val="111111"/>
          <w:w w:val="105"/>
          <w:sz w:val="20"/>
          <w:szCs w:val="20"/>
        </w:rPr>
        <w:t>ASEAN</w:t>
      </w:r>
      <w:r w:rsidRPr="00646136">
        <w:rPr>
          <w:b/>
          <w:color w:val="111111"/>
          <w:w w:val="105"/>
          <w:sz w:val="20"/>
          <w:szCs w:val="20"/>
        </w:rPr>
        <w:t xml:space="preserve"> </w:t>
      </w:r>
      <w:r w:rsidRPr="00646136">
        <w:rPr>
          <w:color w:val="212121"/>
          <w:w w:val="105"/>
          <w:sz w:val="20"/>
          <w:szCs w:val="20"/>
        </w:rPr>
        <w:t xml:space="preserve">Member States who </w:t>
      </w:r>
      <w:r w:rsidRPr="00646136">
        <w:rPr>
          <w:color w:val="111111"/>
          <w:w w:val="105"/>
          <w:sz w:val="20"/>
          <w:szCs w:val="20"/>
        </w:rPr>
        <w:t>ha</w:t>
      </w:r>
      <w:r w:rsidR="0028693D" w:rsidRPr="00646136">
        <w:rPr>
          <w:color w:val="111111"/>
          <w:w w:val="105"/>
          <w:sz w:val="20"/>
          <w:szCs w:val="20"/>
        </w:rPr>
        <w:t>ve</w:t>
      </w:r>
      <w:r w:rsidRPr="00646136">
        <w:rPr>
          <w:color w:val="111111"/>
          <w:w w:val="105"/>
          <w:sz w:val="20"/>
          <w:szCs w:val="20"/>
        </w:rPr>
        <w:t xml:space="preserve"> </w:t>
      </w:r>
      <w:r w:rsidRPr="00646136">
        <w:rPr>
          <w:color w:val="212121"/>
          <w:w w:val="105"/>
          <w:sz w:val="20"/>
          <w:szCs w:val="20"/>
        </w:rPr>
        <w:t xml:space="preserve">sought </w:t>
      </w:r>
      <w:r w:rsidRPr="00646136">
        <w:rPr>
          <w:color w:val="111111"/>
          <w:w w:val="105"/>
          <w:sz w:val="20"/>
          <w:szCs w:val="20"/>
        </w:rPr>
        <w:t xml:space="preserve">the </w:t>
      </w:r>
      <w:r w:rsidRPr="00646136">
        <w:rPr>
          <w:color w:val="212121"/>
          <w:w w:val="105"/>
          <w:sz w:val="20"/>
          <w:szCs w:val="20"/>
        </w:rPr>
        <w:t xml:space="preserve">suspension </w:t>
      </w:r>
      <w:r w:rsidRPr="00646136">
        <w:rPr>
          <w:color w:val="111111"/>
          <w:w w:val="105"/>
          <w:sz w:val="20"/>
          <w:szCs w:val="20"/>
        </w:rPr>
        <w:t xml:space="preserve">shall </w:t>
      </w:r>
      <w:r w:rsidRPr="00646136">
        <w:rPr>
          <w:color w:val="212121"/>
          <w:w w:val="105"/>
          <w:sz w:val="20"/>
          <w:szCs w:val="20"/>
        </w:rPr>
        <w:t xml:space="preserve">continue to fulfil </w:t>
      </w:r>
      <w:r w:rsidRPr="00646136">
        <w:rPr>
          <w:color w:val="313131"/>
          <w:w w:val="105"/>
          <w:sz w:val="20"/>
          <w:szCs w:val="20"/>
        </w:rPr>
        <w:t xml:space="preserve">its commitment </w:t>
      </w:r>
      <w:r w:rsidRPr="00646136">
        <w:rPr>
          <w:color w:val="212121"/>
          <w:w w:val="105"/>
          <w:sz w:val="20"/>
          <w:szCs w:val="20"/>
        </w:rPr>
        <w:t>of making annual contributions</w:t>
      </w:r>
      <w:r w:rsidRPr="00646136">
        <w:rPr>
          <w:color w:val="414141"/>
          <w:w w:val="105"/>
          <w:sz w:val="20"/>
          <w:szCs w:val="20"/>
        </w:rPr>
        <w:t xml:space="preserve">, </w:t>
      </w:r>
      <w:r w:rsidRPr="00646136">
        <w:rPr>
          <w:color w:val="212121"/>
          <w:w w:val="105"/>
          <w:sz w:val="20"/>
          <w:szCs w:val="20"/>
        </w:rPr>
        <w:t>notwithstanding the</w:t>
      </w:r>
      <w:r w:rsidRPr="00646136">
        <w:rPr>
          <w:color w:val="313131"/>
          <w:w w:val="105"/>
          <w:sz w:val="20"/>
          <w:szCs w:val="20"/>
        </w:rPr>
        <w:t xml:space="preserve"> suspension of </w:t>
      </w:r>
      <w:r w:rsidRPr="00646136">
        <w:rPr>
          <w:color w:val="212121"/>
          <w:w w:val="105"/>
          <w:sz w:val="20"/>
          <w:szCs w:val="20"/>
        </w:rPr>
        <w:t xml:space="preserve">the </w:t>
      </w:r>
      <w:r w:rsidRPr="00646136">
        <w:rPr>
          <w:color w:val="111111"/>
          <w:w w:val="105"/>
          <w:sz w:val="20"/>
          <w:szCs w:val="20"/>
        </w:rPr>
        <w:t>Agreement.</w:t>
      </w:r>
    </w:p>
    <w:p w:rsidR="00610F63" w:rsidRPr="00646136" w:rsidRDefault="0028693D" w:rsidP="007348B4">
      <w:pPr>
        <w:pStyle w:val="ListParagraph"/>
        <w:numPr>
          <w:ilvl w:val="1"/>
          <w:numId w:val="17"/>
        </w:numPr>
        <w:tabs>
          <w:tab w:val="left" w:pos="1418"/>
          <w:tab w:val="left" w:pos="4454"/>
        </w:tabs>
        <w:spacing w:before="240" w:after="120" w:line="276" w:lineRule="auto"/>
        <w:ind w:left="1418" w:hanging="284"/>
        <w:rPr>
          <w:color w:val="111111"/>
          <w:sz w:val="20"/>
          <w:szCs w:val="20"/>
        </w:rPr>
      </w:pPr>
      <w:r w:rsidRPr="00646136">
        <w:rPr>
          <w:color w:val="212121"/>
          <w:w w:val="105"/>
          <w:sz w:val="20"/>
          <w:szCs w:val="20"/>
        </w:rPr>
        <w:t>The</w:t>
      </w:r>
      <w:r w:rsidR="00610F63" w:rsidRPr="00646136">
        <w:rPr>
          <w:color w:val="212121"/>
          <w:w w:val="105"/>
          <w:sz w:val="20"/>
          <w:szCs w:val="20"/>
        </w:rPr>
        <w:t xml:space="preserve"> Governing Board </w:t>
      </w:r>
      <w:r w:rsidR="00365826" w:rsidRPr="00646136">
        <w:rPr>
          <w:color w:val="212121"/>
          <w:w w:val="105"/>
          <w:sz w:val="20"/>
          <w:szCs w:val="20"/>
        </w:rPr>
        <w:t>shall have</w:t>
      </w:r>
      <w:r w:rsidR="00610F63" w:rsidRPr="00646136">
        <w:rPr>
          <w:color w:val="212121"/>
          <w:w w:val="105"/>
          <w:sz w:val="20"/>
          <w:szCs w:val="20"/>
        </w:rPr>
        <w:t xml:space="preserve"> </w:t>
      </w:r>
      <w:r w:rsidR="00365826" w:rsidRPr="00646136">
        <w:rPr>
          <w:color w:val="111111"/>
          <w:w w:val="105"/>
          <w:sz w:val="20"/>
          <w:szCs w:val="20"/>
        </w:rPr>
        <w:t xml:space="preserve">overall </w:t>
      </w:r>
      <w:r w:rsidR="00365826" w:rsidRPr="00646136">
        <w:rPr>
          <w:color w:val="212121"/>
          <w:w w:val="105"/>
          <w:sz w:val="20"/>
          <w:szCs w:val="20"/>
        </w:rPr>
        <w:t>responsibility</w:t>
      </w:r>
      <w:r w:rsidR="00610F63" w:rsidRPr="00646136">
        <w:rPr>
          <w:color w:val="212121"/>
          <w:w w:val="105"/>
          <w:sz w:val="20"/>
          <w:szCs w:val="20"/>
        </w:rPr>
        <w:t xml:space="preserve"> </w:t>
      </w:r>
      <w:r w:rsidR="00610F63" w:rsidRPr="00646136">
        <w:rPr>
          <w:color w:val="111111"/>
          <w:w w:val="105"/>
          <w:sz w:val="20"/>
          <w:szCs w:val="20"/>
        </w:rPr>
        <w:t xml:space="preserve">for </w:t>
      </w:r>
      <w:r w:rsidR="00610F63" w:rsidRPr="00646136">
        <w:rPr>
          <w:color w:val="212121"/>
          <w:w w:val="105"/>
          <w:sz w:val="20"/>
          <w:szCs w:val="20"/>
        </w:rPr>
        <w:t>the</w:t>
      </w:r>
      <w:r w:rsidR="00365826" w:rsidRPr="00646136">
        <w:rPr>
          <w:color w:val="212121"/>
          <w:w w:val="105"/>
          <w:sz w:val="20"/>
          <w:szCs w:val="20"/>
        </w:rPr>
        <w:t xml:space="preserve"> </w:t>
      </w:r>
      <w:r w:rsidR="00610F63" w:rsidRPr="00646136">
        <w:rPr>
          <w:color w:val="212121"/>
          <w:w w:val="105"/>
          <w:sz w:val="20"/>
          <w:szCs w:val="20"/>
        </w:rPr>
        <w:t>ACCAHZ</w:t>
      </w:r>
      <w:r w:rsidR="00610F63" w:rsidRPr="00646136">
        <w:rPr>
          <w:color w:val="414141"/>
          <w:w w:val="105"/>
          <w:sz w:val="20"/>
          <w:szCs w:val="20"/>
        </w:rPr>
        <w:t>'</w:t>
      </w:r>
      <w:r w:rsidR="00610F63" w:rsidRPr="00646136">
        <w:rPr>
          <w:color w:val="212121"/>
          <w:w w:val="105"/>
          <w:sz w:val="20"/>
          <w:szCs w:val="20"/>
        </w:rPr>
        <w:t>s</w:t>
      </w:r>
      <w:r w:rsidR="00610F63" w:rsidRPr="00646136">
        <w:rPr>
          <w:b/>
          <w:color w:val="212121"/>
          <w:w w:val="105"/>
          <w:sz w:val="20"/>
          <w:szCs w:val="20"/>
        </w:rPr>
        <w:t xml:space="preserve"> </w:t>
      </w:r>
      <w:r w:rsidR="00610F63" w:rsidRPr="00646136">
        <w:rPr>
          <w:color w:val="212121"/>
          <w:w w:val="105"/>
          <w:sz w:val="20"/>
          <w:szCs w:val="20"/>
        </w:rPr>
        <w:t xml:space="preserve">funds and assets </w:t>
      </w:r>
      <w:r w:rsidR="00610F63" w:rsidRPr="00646136">
        <w:rPr>
          <w:color w:val="313131"/>
          <w:w w:val="105"/>
          <w:sz w:val="20"/>
          <w:szCs w:val="20"/>
        </w:rPr>
        <w:t xml:space="preserve">including </w:t>
      </w:r>
      <w:r w:rsidR="00610F63" w:rsidRPr="00646136">
        <w:rPr>
          <w:color w:val="111111"/>
          <w:w w:val="105"/>
          <w:sz w:val="20"/>
          <w:szCs w:val="20"/>
        </w:rPr>
        <w:t xml:space="preserve">the </w:t>
      </w:r>
      <w:r w:rsidR="00610F63" w:rsidRPr="00646136">
        <w:rPr>
          <w:color w:val="212121"/>
          <w:w w:val="105"/>
          <w:sz w:val="20"/>
          <w:szCs w:val="20"/>
        </w:rPr>
        <w:t xml:space="preserve">promulgation and approval of rules and </w:t>
      </w:r>
      <w:r w:rsidR="00610F63" w:rsidRPr="00646136">
        <w:rPr>
          <w:color w:val="111111"/>
          <w:w w:val="105"/>
          <w:sz w:val="20"/>
          <w:szCs w:val="20"/>
        </w:rPr>
        <w:t xml:space="preserve">procedures for the </w:t>
      </w:r>
      <w:r w:rsidR="00610F63" w:rsidRPr="00646136">
        <w:rPr>
          <w:color w:val="212121"/>
          <w:w w:val="105"/>
          <w:sz w:val="20"/>
          <w:szCs w:val="20"/>
        </w:rPr>
        <w:t xml:space="preserve">utilisation </w:t>
      </w:r>
      <w:r w:rsidR="00610F63" w:rsidRPr="00646136">
        <w:rPr>
          <w:color w:val="111111"/>
          <w:w w:val="105"/>
          <w:sz w:val="20"/>
          <w:szCs w:val="20"/>
        </w:rPr>
        <w:t xml:space="preserve">and </w:t>
      </w:r>
      <w:r w:rsidR="00610F63" w:rsidRPr="00646136">
        <w:rPr>
          <w:color w:val="212121"/>
          <w:w w:val="105"/>
          <w:sz w:val="20"/>
          <w:szCs w:val="20"/>
        </w:rPr>
        <w:t xml:space="preserve">investment of </w:t>
      </w:r>
      <w:r w:rsidR="00610F63" w:rsidRPr="00646136">
        <w:rPr>
          <w:color w:val="111111"/>
          <w:w w:val="105"/>
          <w:sz w:val="20"/>
          <w:szCs w:val="20"/>
        </w:rPr>
        <w:t xml:space="preserve">the </w:t>
      </w:r>
      <w:r w:rsidR="00610F63" w:rsidRPr="00646136">
        <w:rPr>
          <w:color w:val="212121"/>
          <w:w w:val="105"/>
          <w:sz w:val="20"/>
          <w:szCs w:val="20"/>
        </w:rPr>
        <w:t>ACCAHZ</w:t>
      </w:r>
      <w:r w:rsidR="00610F63" w:rsidRPr="00646136">
        <w:rPr>
          <w:color w:val="424242"/>
          <w:w w:val="105"/>
          <w:sz w:val="20"/>
          <w:szCs w:val="20"/>
        </w:rPr>
        <w:t>'</w:t>
      </w:r>
      <w:r w:rsidR="00610F63" w:rsidRPr="00646136">
        <w:rPr>
          <w:color w:val="212121"/>
          <w:w w:val="105"/>
          <w:sz w:val="20"/>
          <w:szCs w:val="20"/>
        </w:rPr>
        <w:t xml:space="preserve">s fund and its </w:t>
      </w:r>
      <w:r w:rsidR="00610F63" w:rsidRPr="00646136">
        <w:rPr>
          <w:color w:val="111111"/>
          <w:w w:val="105"/>
          <w:sz w:val="20"/>
          <w:szCs w:val="20"/>
        </w:rPr>
        <w:t>proceeds.</w:t>
      </w:r>
    </w:p>
    <w:p w:rsidR="00610F63" w:rsidRPr="00646136" w:rsidRDefault="00610F63" w:rsidP="007348B4">
      <w:pPr>
        <w:pStyle w:val="ListParagraph"/>
        <w:numPr>
          <w:ilvl w:val="1"/>
          <w:numId w:val="17"/>
        </w:numPr>
        <w:spacing w:before="240" w:after="120" w:line="276" w:lineRule="auto"/>
        <w:ind w:left="1418" w:right="227" w:hanging="284"/>
        <w:rPr>
          <w:color w:val="212121"/>
          <w:sz w:val="20"/>
          <w:szCs w:val="20"/>
        </w:rPr>
      </w:pPr>
      <w:r w:rsidRPr="00646136">
        <w:rPr>
          <w:color w:val="212121"/>
          <w:w w:val="105"/>
          <w:sz w:val="20"/>
          <w:szCs w:val="20"/>
        </w:rPr>
        <w:t>The Office</w:t>
      </w:r>
      <w:r w:rsidRPr="00646136">
        <w:rPr>
          <w:color w:val="565656"/>
          <w:w w:val="105"/>
          <w:sz w:val="20"/>
          <w:szCs w:val="20"/>
        </w:rPr>
        <w:t xml:space="preserve">, </w:t>
      </w:r>
      <w:r w:rsidRPr="00646136">
        <w:rPr>
          <w:color w:val="212121"/>
          <w:w w:val="105"/>
          <w:sz w:val="20"/>
          <w:szCs w:val="20"/>
        </w:rPr>
        <w:t xml:space="preserve">acting </w:t>
      </w:r>
      <w:r w:rsidRPr="00646136">
        <w:rPr>
          <w:color w:val="111111"/>
          <w:w w:val="105"/>
          <w:sz w:val="20"/>
          <w:szCs w:val="20"/>
        </w:rPr>
        <w:t xml:space="preserve">as a </w:t>
      </w:r>
      <w:r w:rsidRPr="00646136">
        <w:rPr>
          <w:color w:val="212121"/>
          <w:w w:val="105"/>
          <w:sz w:val="20"/>
          <w:szCs w:val="20"/>
        </w:rPr>
        <w:t xml:space="preserve">custodian and </w:t>
      </w:r>
      <w:r w:rsidRPr="00646136">
        <w:rPr>
          <w:color w:val="111111"/>
          <w:w w:val="105"/>
          <w:sz w:val="20"/>
          <w:szCs w:val="20"/>
        </w:rPr>
        <w:t xml:space="preserve">administrator </w:t>
      </w:r>
      <w:r w:rsidRPr="00646136">
        <w:rPr>
          <w:color w:val="212121"/>
          <w:w w:val="105"/>
          <w:sz w:val="20"/>
          <w:szCs w:val="20"/>
        </w:rPr>
        <w:t>of the ACCAHZ</w:t>
      </w:r>
      <w:r w:rsidRPr="00646136">
        <w:rPr>
          <w:color w:val="424242"/>
          <w:w w:val="105"/>
          <w:sz w:val="20"/>
          <w:szCs w:val="20"/>
        </w:rPr>
        <w:t>'</w:t>
      </w:r>
      <w:r w:rsidRPr="00646136">
        <w:rPr>
          <w:color w:val="212121"/>
          <w:w w:val="105"/>
          <w:sz w:val="20"/>
          <w:szCs w:val="20"/>
        </w:rPr>
        <w:t xml:space="preserve">s funds and assets, shall accept payments made by </w:t>
      </w:r>
      <w:r w:rsidRPr="00646136">
        <w:rPr>
          <w:color w:val="111111"/>
          <w:w w:val="105"/>
          <w:sz w:val="20"/>
          <w:szCs w:val="20"/>
        </w:rPr>
        <w:t xml:space="preserve">the ASEAN </w:t>
      </w:r>
      <w:r w:rsidRPr="00646136">
        <w:rPr>
          <w:color w:val="212121"/>
          <w:w w:val="105"/>
          <w:sz w:val="20"/>
          <w:szCs w:val="20"/>
        </w:rPr>
        <w:t xml:space="preserve">Member States on or before </w:t>
      </w:r>
      <w:r w:rsidRPr="00646136">
        <w:rPr>
          <w:color w:val="111111"/>
          <w:w w:val="105"/>
          <w:sz w:val="20"/>
          <w:szCs w:val="20"/>
        </w:rPr>
        <w:t xml:space="preserve">the </w:t>
      </w:r>
      <w:r w:rsidRPr="00646136">
        <w:rPr>
          <w:color w:val="212121"/>
          <w:w w:val="105"/>
          <w:sz w:val="20"/>
          <w:szCs w:val="20"/>
        </w:rPr>
        <w:t>stipulated dates.</w:t>
      </w:r>
    </w:p>
    <w:p w:rsidR="00610F63" w:rsidRPr="009518D9" w:rsidRDefault="00610F63" w:rsidP="007348B4">
      <w:pPr>
        <w:pStyle w:val="ListParagraph"/>
        <w:numPr>
          <w:ilvl w:val="0"/>
          <w:numId w:val="17"/>
        </w:numPr>
        <w:tabs>
          <w:tab w:val="left" w:pos="1135"/>
        </w:tabs>
        <w:spacing w:before="240" w:after="120" w:line="276" w:lineRule="auto"/>
        <w:jc w:val="both"/>
        <w:rPr>
          <w:color w:val="111111"/>
          <w:sz w:val="20"/>
          <w:szCs w:val="20"/>
        </w:rPr>
      </w:pPr>
      <w:r w:rsidRPr="009518D9">
        <w:rPr>
          <w:color w:val="111111"/>
          <w:sz w:val="20"/>
          <w:szCs w:val="20"/>
        </w:rPr>
        <w:t>Withdrawal and Termination</w:t>
      </w:r>
    </w:p>
    <w:p w:rsidR="00610F63" w:rsidRPr="00646136" w:rsidRDefault="00610F63" w:rsidP="007348B4">
      <w:pPr>
        <w:pStyle w:val="ListParagraph"/>
        <w:numPr>
          <w:ilvl w:val="1"/>
          <w:numId w:val="17"/>
        </w:numPr>
        <w:spacing w:before="240" w:after="120" w:line="276" w:lineRule="auto"/>
        <w:ind w:left="1418" w:right="225" w:hanging="284"/>
        <w:rPr>
          <w:color w:val="212121"/>
          <w:sz w:val="20"/>
          <w:szCs w:val="20"/>
        </w:rPr>
      </w:pPr>
      <w:r w:rsidRPr="00646136">
        <w:rPr>
          <w:color w:val="212121"/>
          <w:w w:val="105"/>
          <w:sz w:val="20"/>
          <w:szCs w:val="20"/>
        </w:rPr>
        <w:t xml:space="preserve">Upon the </w:t>
      </w:r>
      <w:r w:rsidRPr="00646136">
        <w:rPr>
          <w:color w:val="111111"/>
          <w:w w:val="105"/>
          <w:sz w:val="20"/>
          <w:szCs w:val="20"/>
        </w:rPr>
        <w:t>withdrawal of any of the ASEAN Member States in accordance with Article XI</w:t>
      </w:r>
      <w:r w:rsidR="0028693D" w:rsidRPr="00646136">
        <w:rPr>
          <w:color w:val="111111"/>
          <w:w w:val="105"/>
          <w:sz w:val="20"/>
          <w:szCs w:val="20"/>
        </w:rPr>
        <w:t>II</w:t>
      </w:r>
      <w:r w:rsidRPr="00646136">
        <w:rPr>
          <w:color w:val="111111"/>
          <w:w w:val="105"/>
          <w:sz w:val="20"/>
          <w:szCs w:val="20"/>
        </w:rPr>
        <w:t xml:space="preserve"> of the Agreement on the Establishment of</w:t>
      </w:r>
      <w:r w:rsidRPr="00646136">
        <w:rPr>
          <w:color w:val="212121"/>
          <w:w w:val="105"/>
          <w:sz w:val="20"/>
          <w:szCs w:val="20"/>
        </w:rPr>
        <w:t xml:space="preserve"> the </w:t>
      </w:r>
      <w:r w:rsidRPr="00646136">
        <w:rPr>
          <w:color w:val="111111"/>
          <w:w w:val="105"/>
          <w:sz w:val="20"/>
          <w:szCs w:val="20"/>
        </w:rPr>
        <w:t>ACCAHZ,</w:t>
      </w:r>
      <w:r w:rsidRPr="00646136">
        <w:rPr>
          <w:b/>
          <w:color w:val="111111"/>
          <w:w w:val="105"/>
          <w:sz w:val="20"/>
          <w:szCs w:val="20"/>
        </w:rPr>
        <w:t xml:space="preserve"> </w:t>
      </w:r>
      <w:r w:rsidRPr="00646136">
        <w:rPr>
          <w:color w:val="212121"/>
          <w:w w:val="105"/>
          <w:sz w:val="20"/>
          <w:szCs w:val="20"/>
        </w:rPr>
        <w:t xml:space="preserve">the said </w:t>
      </w:r>
      <w:r w:rsidRPr="00646136">
        <w:rPr>
          <w:color w:val="111111"/>
          <w:w w:val="105"/>
          <w:sz w:val="20"/>
          <w:szCs w:val="20"/>
        </w:rPr>
        <w:t xml:space="preserve">ASEAN </w:t>
      </w:r>
      <w:r w:rsidRPr="00646136">
        <w:rPr>
          <w:color w:val="212121"/>
          <w:w w:val="105"/>
          <w:sz w:val="20"/>
          <w:szCs w:val="20"/>
        </w:rPr>
        <w:t xml:space="preserve">Member State shall no longer be obligated to </w:t>
      </w:r>
      <w:r w:rsidRPr="00646136">
        <w:rPr>
          <w:color w:val="111111"/>
          <w:w w:val="105"/>
          <w:sz w:val="20"/>
          <w:szCs w:val="20"/>
        </w:rPr>
        <w:t xml:space="preserve">fulfil </w:t>
      </w:r>
      <w:r w:rsidRPr="00646136">
        <w:rPr>
          <w:color w:val="212121"/>
          <w:w w:val="105"/>
          <w:sz w:val="20"/>
          <w:szCs w:val="20"/>
        </w:rPr>
        <w:t xml:space="preserve">its commitment </w:t>
      </w:r>
      <w:r w:rsidRPr="00646136">
        <w:rPr>
          <w:color w:val="111111"/>
          <w:w w:val="105"/>
          <w:sz w:val="20"/>
          <w:szCs w:val="20"/>
        </w:rPr>
        <w:t xml:space="preserve">to </w:t>
      </w:r>
      <w:r w:rsidRPr="00646136">
        <w:rPr>
          <w:color w:val="212121"/>
          <w:w w:val="105"/>
          <w:sz w:val="20"/>
          <w:szCs w:val="20"/>
        </w:rPr>
        <w:t xml:space="preserve">pay </w:t>
      </w:r>
      <w:r w:rsidRPr="00646136">
        <w:rPr>
          <w:color w:val="111111"/>
          <w:w w:val="105"/>
          <w:sz w:val="20"/>
          <w:szCs w:val="20"/>
        </w:rPr>
        <w:t xml:space="preserve">the </w:t>
      </w:r>
      <w:r w:rsidRPr="00646136">
        <w:rPr>
          <w:color w:val="212121"/>
          <w:w w:val="105"/>
          <w:sz w:val="20"/>
          <w:szCs w:val="20"/>
        </w:rPr>
        <w:t>annual and voluntary contributions.</w:t>
      </w:r>
    </w:p>
    <w:p w:rsidR="00F61B4F" w:rsidRPr="00646136" w:rsidRDefault="00610F63" w:rsidP="00D230B2">
      <w:pPr>
        <w:spacing w:before="240" w:after="120" w:line="276" w:lineRule="auto"/>
        <w:jc w:val="both"/>
        <w:rPr>
          <w:sz w:val="20"/>
          <w:szCs w:val="20"/>
        </w:rPr>
      </w:pPr>
      <w:r w:rsidRPr="00646136">
        <w:rPr>
          <w:color w:val="111111"/>
          <w:w w:val="105"/>
          <w:sz w:val="20"/>
          <w:szCs w:val="20"/>
        </w:rPr>
        <w:t xml:space="preserve">Upon </w:t>
      </w:r>
      <w:r w:rsidRPr="00646136">
        <w:rPr>
          <w:color w:val="212121"/>
          <w:w w:val="105"/>
          <w:sz w:val="20"/>
          <w:szCs w:val="20"/>
        </w:rPr>
        <w:t xml:space="preserve">termination </w:t>
      </w:r>
      <w:r w:rsidRPr="00646136">
        <w:rPr>
          <w:color w:val="111111"/>
          <w:w w:val="105"/>
          <w:sz w:val="20"/>
          <w:szCs w:val="20"/>
        </w:rPr>
        <w:t xml:space="preserve">of the Agreement on </w:t>
      </w:r>
      <w:r w:rsidRPr="00646136">
        <w:rPr>
          <w:color w:val="212121"/>
          <w:w w:val="105"/>
          <w:sz w:val="20"/>
          <w:szCs w:val="20"/>
        </w:rPr>
        <w:t xml:space="preserve">the </w:t>
      </w:r>
      <w:r w:rsidRPr="00646136">
        <w:rPr>
          <w:color w:val="111111"/>
          <w:w w:val="105"/>
          <w:sz w:val="20"/>
          <w:szCs w:val="20"/>
        </w:rPr>
        <w:t xml:space="preserve">Establishment of the ACCAHZ </w:t>
      </w:r>
      <w:r w:rsidRPr="00646136">
        <w:rPr>
          <w:color w:val="212121"/>
          <w:w w:val="105"/>
          <w:sz w:val="20"/>
          <w:szCs w:val="20"/>
        </w:rPr>
        <w:t xml:space="preserve">in </w:t>
      </w:r>
      <w:r w:rsidRPr="00646136">
        <w:rPr>
          <w:color w:val="111111"/>
          <w:w w:val="105"/>
          <w:sz w:val="20"/>
          <w:szCs w:val="20"/>
        </w:rPr>
        <w:t xml:space="preserve">accordance with Article </w:t>
      </w:r>
      <w:r w:rsidRPr="00646136">
        <w:rPr>
          <w:color w:val="212121"/>
          <w:w w:val="105"/>
          <w:sz w:val="20"/>
          <w:szCs w:val="20"/>
        </w:rPr>
        <w:t>XIV</w:t>
      </w:r>
      <w:r w:rsidR="00D230B2" w:rsidRPr="00646136">
        <w:rPr>
          <w:color w:val="212121"/>
          <w:w w:val="105"/>
          <w:sz w:val="20"/>
          <w:szCs w:val="20"/>
        </w:rPr>
        <w:t xml:space="preserve"> </w:t>
      </w:r>
      <w:r w:rsidRPr="00646136">
        <w:rPr>
          <w:color w:val="212121"/>
          <w:w w:val="105"/>
          <w:sz w:val="20"/>
          <w:szCs w:val="20"/>
        </w:rPr>
        <w:t xml:space="preserve">of </w:t>
      </w:r>
      <w:r w:rsidRPr="00646136">
        <w:rPr>
          <w:color w:val="111111"/>
          <w:w w:val="105"/>
          <w:sz w:val="20"/>
          <w:szCs w:val="20"/>
        </w:rPr>
        <w:t>the Agreement, all</w:t>
      </w:r>
      <w:r w:rsidRPr="00646136">
        <w:rPr>
          <w:color w:val="212121"/>
          <w:w w:val="105"/>
          <w:sz w:val="20"/>
          <w:szCs w:val="20"/>
        </w:rPr>
        <w:t xml:space="preserve"> obligations </w:t>
      </w:r>
      <w:r w:rsidRPr="00646136">
        <w:rPr>
          <w:color w:val="111111"/>
          <w:w w:val="105"/>
          <w:sz w:val="20"/>
          <w:szCs w:val="20"/>
        </w:rPr>
        <w:t>of the ASEAN Member States herein shall cease to have</w:t>
      </w:r>
      <w:r w:rsidRPr="00646136">
        <w:rPr>
          <w:color w:val="212121"/>
          <w:w w:val="105"/>
          <w:sz w:val="20"/>
          <w:szCs w:val="20"/>
        </w:rPr>
        <w:t xml:space="preserve"> effect.</w:t>
      </w:r>
    </w:p>
    <w:sectPr w:rsidR="00F61B4F" w:rsidRPr="00646136" w:rsidSect="00F61B4F">
      <w:headerReference w:type="default" r:id="rId23"/>
      <w:footerReference w:type="default" r:id="rId24"/>
      <w:footerReference w:type="first" r:id="rId2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A1D" w:rsidRDefault="00441A1D" w:rsidP="00F61B4F">
      <w:r>
        <w:separator/>
      </w:r>
    </w:p>
  </w:endnote>
  <w:endnote w:type="continuationSeparator" w:id="0">
    <w:p w:rsidR="00441A1D" w:rsidRDefault="00441A1D"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D1" w:rsidRDefault="008039D1" w:rsidP="00F61B4F">
    <w:pPr>
      <w:pStyle w:val="Footer"/>
      <w:tabs>
        <w:tab w:val="clear" w:pos="9360"/>
        <w:tab w:val="right" w:pos="8931"/>
      </w:tabs>
      <w:jc w:val="right"/>
    </w:pPr>
  </w:p>
  <w:p w:rsidR="008039D1" w:rsidRPr="00F61B4F" w:rsidRDefault="008039D1" w:rsidP="00F61B4F">
    <w:pPr>
      <w:pStyle w:val="Footer"/>
      <w:pBdr>
        <w:top w:val="single" w:sz="4" w:space="7" w:color="auto"/>
      </w:pBdr>
      <w:tabs>
        <w:tab w:val="clear" w:pos="9360"/>
        <w:tab w:val="right" w:pos="8931"/>
      </w:tabs>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r>
    <w:r w:rsidRPr="004943C3">
      <w:rPr>
        <w:color w:val="7F7F7F"/>
        <w:sz w:val="16"/>
        <w:szCs w:val="16"/>
      </w:rPr>
      <w:t xml:space="preserve">     Page </w:t>
    </w:r>
    <w:r w:rsidRPr="004943C3">
      <w:rPr>
        <w:color w:val="7F7F7F"/>
        <w:sz w:val="16"/>
        <w:szCs w:val="16"/>
      </w:rPr>
      <w:fldChar w:fldCharType="begin"/>
    </w:r>
    <w:r w:rsidRPr="004943C3">
      <w:rPr>
        <w:color w:val="7F7F7F"/>
        <w:sz w:val="16"/>
        <w:szCs w:val="16"/>
      </w:rPr>
      <w:instrText xml:space="preserve"> PAGE </w:instrText>
    </w:r>
    <w:r w:rsidRPr="004943C3">
      <w:rPr>
        <w:color w:val="7F7F7F"/>
        <w:sz w:val="16"/>
        <w:szCs w:val="16"/>
      </w:rPr>
      <w:fldChar w:fldCharType="separate"/>
    </w:r>
    <w:r w:rsidR="007D0679">
      <w:rPr>
        <w:noProof/>
        <w:color w:val="7F7F7F"/>
        <w:sz w:val="16"/>
        <w:szCs w:val="16"/>
      </w:rPr>
      <w:t>20</w:t>
    </w:r>
    <w:r w:rsidRPr="004943C3">
      <w:rPr>
        <w:color w:val="7F7F7F"/>
        <w:sz w:val="16"/>
        <w:szCs w:val="16"/>
      </w:rPr>
      <w:fldChar w:fldCharType="end"/>
    </w:r>
    <w:r w:rsidRPr="004943C3">
      <w:rPr>
        <w:color w:val="7F7F7F"/>
        <w:sz w:val="16"/>
        <w:szCs w:val="16"/>
      </w:rPr>
      <w:t xml:space="preserve"> of </w:t>
    </w:r>
    <w:r w:rsidRPr="004943C3">
      <w:rPr>
        <w:color w:val="7F7F7F"/>
        <w:sz w:val="16"/>
        <w:szCs w:val="16"/>
      </w:rPr>
      <w:fldChar w:fldCharType="begin"/>
    </w:r>
    <w:r w:rsidRPr="004943C3">
      <w:rPr>
        <w:color w:val="7F7F7F"/>
        <w:sz w:val="16"/>
        <w:szCs w:val="16"/>
      </w:rPr>
      <w:instrText xml:space="preserve"> NUMPAGES  </w:instrText>
    </w:r>
    <w:r w:rsidRPr="004943C3">
      <w:rPr>
        <w:color w:val="7F7F7F"/>
        <w:sz w:val="16"/>
        <w:szCs w:val="16"/>
      </w:rPr>
      <w:fldChar w:fldCharType="separate"/>
    </w:r>
    <w:r w:rsidR="007D0679">
      <w:rPr>
        <w:noProof/>
        <w:color w:val="7F7F7F"/>
        <w:sz w:val="16"/>
        <w:szCs w:val="16"/>
      </w:rPr>
      <w:t>20</w:t>
    </w:r>
    <w:r w:rsidRPr="004943C3">
      <w:rPr>
        <w:color w:val="7F7F7F"/>
        <w:sz w:val="16"/>
        <w:szCs w:val="16"/>
      </w:rPr>
      <w:fldChar w:fldCharType="end"/>
    </w:r>
  </w:p>
  <w:p w:rsidR="008039D1" w:rsidRDefault="008039D1"/>
  <w:p w:rsidR="008039D1" w:rsidRDefault="008039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D1" w:rsidRDefault="008039D1" w:rsidP="00F61B4F">
    <w:pPr>
      <w:pStyle w:val="Footer"/>
      <w:tabs>
        <w:tab w:val="clear" w:pos="9360"/>
        <w:tab w:val="right" w:pos="8931"/>
      </w:tabs>
      <w:jc w:val="right"/>
    </w:pPr>
  </w:p>
  <w:p w:rsidR="008039D1" w:rsidRPr="00F61B4F" w:rsidRDefault="008039D1" w:rsidP="00F61B4F">
    <w:pPr>
      <w:pStyle w:val="Footer"/>
      <w:pBdr>
        <w:top w:val="single" w:sz="4" w:space="7" w:color="auto"/>
      </w:pBdr>
      <w:tabs>
        <w:tab w:val="clear" w:pos="9360"/>
        <w:tab w:val="right" w:pos="8931"/>
      </w:tabs>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A1D" w:rsidRDefault="00441A1D" w:rsidP="00F61B4F">
      <w:r>
        <w:separator/>
      </w:r>
    </w:p>
  </w:footnote>
  <w:footnote w:type="continuationSeparator" w:id="0">
    <w:p w:rsidR="00441A1D" w:rsidRDefault="00441A1D"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D1" w:rsidRPr="00F61B4F" w:rsidRDefault="008039D1" w:rsidP="00F61B4F">
    <w:pPr>
      <w:pStyle w:val="Header"/>
      <w:pBdr>
        <w:bottom w:val="single" w:sz="8" w:space="1" w:color="auto"/>
      </w:pBdr>
      <w:rPr>
        <w:caps/>
        <w:color w:val="808080"/>
        <w:sz w:val="16"/>
        <w:szCs w:val="16"/>
      </w:rPr>
    </w:pPr>
    <w:r>
      <w:rPr>
        <w:caps/>
        <w:color w:val="808080"/>
        <w:sz w:val="16"/>
        <w:szCs w:val="16"/>
      </w:rPr>
      <w:t xml:space="preserve">2016 agreement on the establishment of the asean coordinating centre for animal health and zoonoses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C0D"/>
    <w:multiLevelType w:val="hybridMultilevel"/>
    <w:tmpl w:val="1A720F78"/>
    <w:lvl w:ilvl="0" w:tplc="D0EC9282">
      <w:start w:val="1"/>
      <w:numFmt w:val="lowerLetter"/>
      <w:lvlText w:val="%1."/>
      <w:lvlJc w:val="left"/>
      <w:pPr>
        <w:ind w:left="1384" w:hanging="687"/>
      </w:pPr>
      <w:rPr>
        <w:rFonts w:hint="default"/>
        <w:spacing w:val="-1"/>
        <w:w w:val="107"/>
      </w:rPr>
    </w:lvl>
    <w:lvl w:ilvl="1" w:tplc="FBE87DD8">
      <w:start w:val="1"/>
      <w:numFmt w:val="lowerLetter"/>
      <w:lvlText w:val="%2."/>
      <w:lvlJc w:val="left"/>
      <w:pPr>
        <w:ind w:left="1490" w:hanging="677"/>
      </w:pPr>
      <w:rPr>
        <w:rFonts w:ascii="Arial" w:eastAsia="Arial" w:hAnsi="Arial" w:cs="Arial" w:hint="default"/>
        <w:color w:val="0C0C0C"/>
        <w:spacing w:val="-1"/>
        <w:w w:val="107"/>
        <w:sz w:val="26"/>
        <w:szCs w:val="26"/>
      </w:rPr>
    </w:lvl>
    <w:lvl w:ilvl="2" w:tplc="24BCC2DC">
      <w:numFmt w:val="bullet"/>
      <w:lvlText w:val="•"/>
      <w:lvlJc w:val="left"/>
      <w:pPr>
        <w:ind w:left="2282" w:hanging="677"/>
      </w:pPr>
      <w:rPr>
        <w:rFonts w:hint="default"/>
      </w:rPr>
    </w:lvl>
    <w:lvl w:ilvl="3" w:tplc="F31067E8">
      <w:numFmt w:val="bullet"/>
      <w:lvlText w:val="•"/>
      <w:lvlJc w:val="left"/>
      <w:pPr>
        <w:ind w:left="3064" w:hanging="677"/>
      </w:pPr>
      <w:rPr>
        <w:rFonts w:hint="default"/>
      </w:rPr>
    </w:lvl>
    <w:lvl w:ilvl="4" w:tplc="9A04F624">
      <w:numFmt w:val="bullet"/>
      <w:lvlText w:val="•"/>
      <w:lvlJc w:val="left"/>
      <w:pPr>
        <w:ind w:left="3847" w:hanging="677"/>
      </w:pPr>
      <w:rPr>
        <w:rFonts w:hint="default"/>
      </w:rPr>
    </w:lvl>
    <w:lvl w:ilvl="5" w:tplc="6488439C">
      <w:numFmt w:val="bullet"/>
      <w:lvlText w:val="•"/>
      <w:lvlJc w:val="left"/>
      <w:pPr>
        <w:ind w:left="4629" w:hanging="677"/>
      </w:pPr>
      <w:rPr>
        <w:rFonts w:hint="default"/>
      </w:rPr>
    </w:lvl>
    <w:lvl w:ilvl="6" w:tplc="1290A00E">
      <w:numFmt w:val="bullet"/>
      <w:lvlText w:val="•"/>
      <w:lvlJc w:val="left"/>
      <w:pPr>
        <w:ind w:left="5412" w:hanging="677"/>
      </w:pPr>
      <w:rPr>
        <w:rFonts w:hint="default"/>
      </w:rPr>
    </w:lvl>
    <w:lvl w:ilvl="7" w:tplc="C1989A9C">
      <w:numFmt w:val="bullet"/>
      <w:lvlText w:val="•"/>
      <w:lvlJc w:val="left"/>
      <w:pPr>
        <w:ind w:left="6194" w:hanging="677"/>
      </w:pPr>
      <w:rPr>
        <w:rFonts w:hint="default"/>
      </w:rPr>
    </w:lvl>
    <w:lvl w:ilvl="8" w:tplc="FFEED8F6">
      <w:numFmt w:val="bullet"/>
      <w:lvlText w:val="•"/>
      <w:lvlJc w:val="left"/>
      <w:pPr>
        <w:ind w:left="6976" w:hanging="677"/>
      </w:pPr>
      <w:rPr>
        <w:rFonts w:hint="default"/>
      </w:rPr>
    </w:lvl>
  </w:abstractNum>
  <w:abstractNum w:abstractNumId="1" w15:restartNumberingAfterBreak="0">
    <w:nsid w:val="03E645E1"/>
    <w:multiLevelType w:val="multilevel"/>
    <w:tmpl w:val="CED8B5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B2B2B"/>
      </w:rPr>
    </w:lvl>
    <w:lvl w:ilvl="2">
      <w:start w:val="1"/>
      <w:numFmt w:val="decimal"/>
      <w:isLgl/>
      <w:lvlText w:val="%1.%2.%3"/>
      <w:lvlJc w:val="left"/>
      <w:pPr>
        <w:ind w:left="1080" w:hanging="720"/>
      </w:pPr>
      <w:rPr>
        <w:rFonts w:hint="default"/>
        <w:color w:val="2B2B2B"/>
      </w:rPr>
    </w:lvl>
    <w:lvl w:ilvl="3">
      <w:start w:val="1"/>
      <w:numFmt w:val="decimal"/>
      <w:isLgl/>
      <w:lvlText w:val="%1.%2.%3.%4"/>
      <w:lvlJc w:val="left"/>
      <w:pPr>
        <w:ind w:left="1080" w:hanging="720"/>
      </w:pPr>
      <w:rPr>
        <w:rFonts w:hint="default"/>
        <w:color w:val="2B2B2B"/>
      </w:rPr>
    </w:lvl>
    <w:lvl w:ilvl="4">
      <w:start w:val="1"/>
      <w:numFmt w:val="decimal"/>
      <w:isLgl/>
      <w:lvlText w:val="%1.%2.%3.%4.%5"/>
      <w:lvlJc w:val="left"/>
      <w:pPr>
        <w:ind w:left="1440" w:hanging="1080"/>
      </w:pPr>
      <w:rPr>
        <w:rFonts w:hint="default"/>
        <w:color w:val="2B2B2B"/>
      </w:rPr>
    </w:lvl>
    <w:lvl w:ilvl="5">
      <w:start w:val="1"/>
      <w:numFmt w:val="decimal"/>
      <w:isLgl/>
      <w:lvlText w:val="%1.%2.%3.%4.%5.%6"/>
      <w:lvlJc w:val="left"/>
      <w:pPr>
        <w:ind w:left="1440" w:hanging="1080"/>
      </w:pPr>
      <w:rPr>
        <w:rFonts w:hint="default"/>
        <w:color w:val="2B2B2B"/>
      </w:rPr>
    </w:lvl>
    <w:lvl w:ilvl="6">
      <w:start w:val="1"/>
      <w:numFmt w:val="decimal"/>
      <w:isLgl/>
      <w:lvlText w:val="%1.%2.%3.%4.%5.%6.%7"/>
      <w:lvlJc w:val="left"/>
      <w:pPr>
        <w:ind w:left="1800" w:hanging="1440"/>
      </w:pPr>
      <w:rPr>
        <w:rFonts w:hint="default"/>
        <w:color w:val="2B2B2B"/>
      </w:rPr>
    </w:lvl>
    <w:lvl w:ilvl="7">
      <w:start w:val="1"/>
      <w:numFmt w:val="decimal"/>
      <w:isLgl/>
      <w:lvlText w:val="%1.%2.%3.%4.%5.%6.%7.%8"/>
      <w:lvlJc w:val="left"/>
      <w:pPr>
        <w:ind w:left="1800" w:hanging="1440"/>
      </w:pPr>
      <w:rPr>
        <w:rFonts w:hint="default"/>
        <w:color w:val="2B2B2B"/>
      </w:rPr>
    </w:lvl>
    <w:lvl w:ilvl="8">
      <w:start w:val="1"/>
      <w:numFmt w:val="decimal"/>
      <w:isLgl/>
      <w:lvlText w:val="%1.%2.%3.%4.%5.%6.%7.%8.%9"/>
      <w:lvlJc w:val="left"/>
      <w:pPr>
        <w:ind w:left="2160" w:hanging="1800"/>
      </w:pPr>
      <w:rPr>
        <w:rFonts w:hint="default"/>
        <w:color w:val="2B2B2B"/>
      </w:rPr>
    </w:lvl>
  </w:abstractNum>
  <w:abstractNum w:abstractNumId="2" w15:restartNumberingAfterBreak="0">
    <w:nsid w:val="065D5463"/>
    <w:multiLevelType w:val="multilevel"/>
    <w:tmpl w:val="E65E4A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B2B2B"/>
      </w:rPr>
    </w:lvl>
    <w:lvl w:ilvl="2">
      <w:start w:val="1"/>
      <w:numFmt w:val="decimal"/>
      <w:isLgl/>
      <w:lvlText w:val="%1.%2.%3"/>
      <w:lvlJc w:val="left"/>
      <w:pPr>
        <w:ind w:left="1080" w:hanging="720"/>
      </w:pPr>
      <w:rPr>
        <w:rFonts w:hint="default"/>
        <w:color w:val="2B2B2B"/>
      </w:rPr>
    </w:lvl>
    <w:lvl w:ilvl="3">
      <w:start w:val="1"/>
      <w:numFmt w:val="decimal"/>
      <w:isLgl/>
      <w:lvlText w:val="%1.%2.%3.%4"/>
      <w:lvlJc w:val="left"/>
      <w:pPr>
        <w:ind w:left="1080" w:hanging="720"/>
      </w:pPr>
      <w:rPr>
        <w:rFonts w:hint="default"/>
        <w:color w:val="2B2B2B"/>
      </w:rPr>
    </w:lvl>
    <w:lvl w:ilvl="4">
      <w:start w:val="1"/>
      <w:numFmt w:val="decimal"/>
      <w:isLgl/>
      <w:lvlText w:val="%1.%2.%3.%4.%5"/>
      <w:lvlJc w:val="left"/>
      <w:pPr>
        <w:ind w:left="1440" w:hanging="1080"/>
      </w:pPr>
      <w:rPr>
        <w:rFonts w:hint="default"/>
        <w:color w:val="2B2B2B"/>
      </w:rPr>
    </w:lvl>
    <w:lvl w:ilvl="5">
      <w:start w:val="1"/>
      <w:numFmt w:val="decimal"/>
      <w:isLgl/>
      <w:lvlText w:val="%1.%2.%3.%4.%5.%6"/>
      <w:lvlJc w:val="left"/>
      <w:pPr>
        <w:ind w:left="1440" w:hanging="1080"/>
      </w:pPr>
      <w:rPr>
        <w:rFonts w:hint="default"/>
        <w:color w:val="2B2B2B"/>
      </w:rPr>
    </w:lvl>
    <w:lvl w:ilvl="6">
      <w:start w:val="1"/>
      <w:numFmt w:val="decimal"/>
      <w:isLgl/>
      <w:lvlText w:val="%1.%2.%3.%4.%5.%6.%7"/>
      <w:lvlJc w:val="left"/>
      <w:pPr>
        <w:ind w:left="1800" w:hanging="1440"/>
      </w:pPr>
      <w:rPr>
        <w:rFonts w:hint="default"/>
        <w:color w:val="2B2B2B"/>
      </w:rPr>
    </w:lvl>
    <w:lvl w:ilvl="7">
      <w:start w:val="1"/>
      <w:numFmt w:val="decimal"/>
      <w:isLgl/>
      <w:lvlText w:val="%1.%2.%3.%4.%5.%6.%7.%8"/>
      <w:lvlJc w:val="left"/>
      <w:pPr>
        <w:ind w:left="1800" w:hanging="1440"/>
      </w:pPr>
      <w:rPr>
        <w:rFonts w:hint="default"/>
        <w:color w:val="2B2B2B"/>
      </w:rPr>
    </w:lvl>
    <w:lvl w:ilvl="8">
      <w:start w:val="1"/>
      <w:numFmt w:val="decimal"/>
      <w:isLgl/>
      <w:lvlText w:val="%1.%2.%3.%4.%5.%6.%7.%8.%9"/>
      <w:lvlJc w:val="left"/>
      <w:pPr>
        <w:ind w:left="2160" w:hanging="1800"/>
      </w:pPr>
      <w:rPr>
        <w:rFonts w:hint="default"/>
        <w:color w:val="2B2B2B"/>
      </w:rPr>
    </w:lvl>
  </w:abstractNum>
  <w:abstractNum w:abstractNumId="3" w15:restartNumberingAfterBreak="0">
    <w:nsid w:val="06732316"/>
    <w:multiLevelType w:val="hybridMultilevel"/>
    <w:tmpl w:val="4C469394"/>
    <w:lvl w:ilvl="0" w:tplc="2322322E">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F62DD4"/>
    <w:multiLevelType w:val="hybridMultilevel"/>
    <w:tmpl w:val="921EFC2E"/>
    <w:lvl w:ilvl="0" w:tplc="D0EC9282">
      <w:start w:val="1"/>
      <w:numFmt w:val="lowerLetter"/>
      <w:lvlText w:val="%1."/>
      <w:lvlJc w:val="left"/>
      <w:pPr>
        <w:ind w:left="720" w:hanging="360"/>
      </w:pPr>
      <w:rPr>
        <w:rFonts w:hint="default"/>
        <w:spacing w:val="-1"/>
        <w:w w:val="107"/>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B171E37"/>
    <w:multiLevelType w:val="hybridMultilevel"/>
    <w:tmpl w:val="BE1E0682"/>
    <w:lvl w:ilvl="0" w:tplc="F0DCEBD6">
      <w:start w:val="1"/>
      <w:numFmt w:val="lowerLetter"/>
      <w:lvlText w:val="%1."/>
      <w:lvlJc w:val="left"/>
      <w:pPr>
        <w:ind w:left="1140" w:hanging="347"/>
      </w:pPr>
      <w:rPr>
        <w:rFonts w:ascii="Arial" w:eastAsia="Arial" w:hAnsi="Arial" w:cs="Arial" w:hint="default"/>
        <w:color w:val="151515"/>
        <w:spacing w:val="0"/>
        <w:w w:val="104"/>
        <w:sz w:val="22"/>
        <w:szCs w:val="22"/>
      </w:rPr>
    </w:lvl>
    <w:lvl w:ilvl="1" w:tplc="301AAFDA">
      <w:start w:val="1"/>
      <w:numFmt w:val="lowerRoman"/>
      <w:lvlText w:val="%2."/>
      <w:lvlJc w:val="left"/>
      <w:pPr>
        <w:ind w:left="1825" w:hanging="454"/>
        <w:jc w:val="right"/>
      </w:pPr>
      <w:rPr>
        <w:rFonts w:ascii="Arial" w:eastAsia="Arial" w:hAnsi="Arial" w:cs="Arial" w:hint="default"/>
        <w:color w:val="151515"/>
        <w:spacing w:val="-1"/>
        <w:w w:val="102"/>
        <w:sz w:val="22"/>
        <w:szCs w:val="22"/>
      </w:rPr>
    </w:lvl>
    <w:lvl w:ilvl="2" w:tplc="EA069272">
      <w:numFmt w:val="bullet"/>
      <w:lvlText w:val="•"/>
      <w:lvlJc w:val="left"/>
      <w:pPr>
        <w:ind w:left="2566" w:hanging="454"/>
      </w:pPr>
      <w:rPr>
        <w:rFonts w:hint="default"/>
      </w:rPr>
    </w:lvl>
    <w:lvl w:ilvl="3" w:tplc="96D044EA">
      <w:numFmt w:val="bullet"/>
      <w:lvlText w:val="•"/>
      <w:lvlJc w:val="left"/>
      <w:pPr>
        <w:ind w:left="3313" w:hanging="454"/>
      </w:pPr>
      <w:rPr>
        <w:rFonts w:hint="default"/>
      </w:rPr>
    </w:lvl>
    <w:lvl w:ilvl="4" w:tplc="453C9EBA">
      <w:numFmt w:val="bullet"/>
      <w:lvlText w:val="•"/>
      <w:lvlJc w:val="left"/>
      <w:pPr>
        <w:ind w:left="4060" w:hanging="454"/>
      </w:pPr>
      <w:rPr>
        <w:rFonts w:hint="default"/>
      </w:rPr>
    </w:lvl>
    <w:lvl w:ilvl="5" w:tplc="F64C5676">
      <w:numFmt w:val="bullet"/>
      <w:lvlText w:val="•"/>
      <w:lvlJc w:val="left"/>
      <w:pPr>
        <w:ind w:left="4807" w:hanging="454"/>
      </w:pPr>
      <w:rPr>
        <w:rFonts w:hint="default"/>
      </w:rPr>
    </w:lvl>
    <w:lvl w:ilvl="6" w:tplc="838AD6E4">
      <w:numFmt w:val="bullet"/>
      <w:lvlText w:val="•"/>
      <w:lvlJc w:val="left"/>
      <w:pPr>
        <w:ind w:left="5554" w:hanging="454"/>
      </w:pPr>
      <w:rPr>
        <w:rFonts w:hint="default"/>
      </w:rPr>
    </w:lvl>
    <w:lvl w:ilvl="7" w:tplc="6D6645D8">
      <w:numFmt w:val="bullet"/>
      <w:lvlText w:val="•"/>
      <w:lvlJc w:val="left"/>
      <w:pPr>
        <w:ind w:left="6301" w:hanging="454"/>
      </w:pPr>
      <w:rPr>
        <w:rFonts w:hint="default"/>
      </w:rPr>
    </w:lvl>
    <w:lvl w:ilvl="8" w:tplc="ED8EECD2">
      <w:numFmt w:val="bullet"/>
      <w:lvlText w:val="•"/>
      <w:lvlJc w:val="left"/>
      <w:pPr>
        <w:ind w:left="7047" w:hanging="454"/>
      </w:pPr>
      <w:rPr>
        <w:rFonts w:hint="default"/>
      </w:rPr>
    </w:lvl>
  </w:abstractNum>
  <w:abstractNum w:abstractNumId="6" w15:restartNumberingAfterBreak="0">
    <w:nsid w:val="0DE41983"/>
    <w:multiLevelType w:val="hybridMultilevel"/>
    <w:tmpl w:val="C24C667C"/>
    <w:lvl w:ilvl="0" w:tplc="333E2784">
      <w:start w:val="1"/>
      <w:numFmt w:val="decimal"/>
      <w:lvlText w:val="%1."/>
      <w:lvlJc w:val="left"/>
      <w:pPr>
        <w:ind w:left="860" w:hanging="685"/>
      </w:pPr>
      <w:rPr>
        <w:rFonts w:ascii="Arial" w:eastAsia="Arial" w:hAnsi="Arial" w:cs="Arial" w:hint="default"/>
        <w:color w:val="0C0C0C"/>
        <w:spacing w:val="-1"/>
        <w:w w:val="106"/>
        <w:sz w:val="26"/>
        <w:szCs w:val="26"/>
      </w:rPr>
    </w:lvl>
    <w:lvl w:ilvl="1" w:tplc="7CDC70DA">
      <w:numFmt w:val="bullet"/>
      <w:lvlText w:val="•"/>
      <w:lvlJc w:val="left"/>
      <w:pPr>
        <w:ind w:left="1628" w:hanging="685"/>
      </w:pPr>
      <w:rPr>
        <w:rFonts w:hint="default"/>
      </w:rPr>
    </w:lvl>
    <w:lvl w:ilvl="2" w:tplc="CB089D4C">
      <w:numFmt w:val="bullet"/>
      <w:lvlText w:val="•"/>
      <w:lvlJc w:val="left"/>
      <w:pPr>
        <w:ind w:left="2396" w:hanging="685"/>
      </w:pPr>
      <w:rPr>
        <w:rFonts w:hint="default"/>
      </w:rPr>
    </w:lvl>
    <w:lvl w:ilvl="3" w:tplc="DBC80782">
      <w:numFmt w:val="bullet"/>
      <w:lvlText w:val="•"/>
      <w:lvlJc w:val="left"/>
      <w:pPr>
        <w:ind w:left="3164" w:hanging="685"/>
      </w:pPr>
      <w:rPr>
        <w:rFonts w:hint="default"/>
      </w:rPr>
    </w:lvl>
    <w:lvl w:ilvl="4" w:tplc="4A5E603A">
      <w:numFmt w:val="bullet"/>
      <w:lvlText w:val="•"/>
      <w:lvlJc w:val="left"/>
      <w:pPr>
        <w:ind w:left="3932" w:hanging="685"/>
      </w:pPr>
      <w:rPr>
        <w:rFonts w:hint="default"/>
      </w:rPr>
    </w:lvl>
    <w:lvl w:ilvl="5" w:tplc="1D7A229A">
      <w:numFmt w:val="bullet"/>
      <w:lvlText w:val="•"/>
      <w:lvlJc w:val="left"/>
      <w:pPr>
        <w:ind w:left="4700" w:hanging="685"/>
      </w:pPr>
      <w:rPr>
        <w:rFonts w:hint="default"/>
      </w:rPr>
    </w:lvl>
    <w:lvl w:ilvl="6" w:tplc="EB7821F2">
      <w:numFmt w:val="bullet"/>
      <w:lvlText w:val="•"/>
      <w:lvlJc w:val="left"/>
      <w:pPr>
        <w:ind w:left="5468" w:hanging="685"/>
      </w:pPr>
      <w:rPr>
        <w:rFonts w:hint="default"/>
      </w:rPr>
    </w:lvl>
    <w:lvl w:ilvl="7" w:tplc="C744232A">
      <w:numFmt w:val="bullet"/>
      <w:lvlText w:val="•"/>
      <w:lvlJc w:val="left"/>
      <w:pPr>
        <w:ind w:left="6237" w:hanging="685"/>
      </w:pPr>
      <w:rPr>
        <w:rFonts w:hint="default"/>
      </w:rPr>
    </w:lvl>
    <w:lvl w:ilvl="8" w:tplc="43043E08">
      <w:numFmt w:val="bullet"/>
      <w:lvlText w:val="•"/>
      <w:lvlJc w:val="left"/>
      <w:pPr>
        <w:ind w:left="7005" w:hanging="685"/>
      </w:pPr>
      <w:rPr>
        <w:rFonts w:hint="default"/>
      </w:rPr>
    </w:lvl>
  </w:abstractNum>
  <w:abstractNum w:abstractNumId="7" w15:restartNumberingAfterBreak="0">
    <w:nsid w:val="0DFD5C40"/>
    <w:multiLevelType w:val="hybridMultilevel"/>
    <w:tmpl w:val="A1B672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E1D225D"/>
    <w:multiLevelType w:val="hybridMultilevel"/>
    <w:tmpl w:val="D1A079F4"/>
    <w:lvl w:ilvl="0" w:tplc="AFECA0CE">
      <w:start w:val="1"/>
      <w:numFmt w:val="lowerLetter"/>
      <w:lvlText w:val="%1."/>
      <w:lvlJc w:val="left"/>
      <w:pPr>
        <w:ind w:left="1080" w:hanging="360"/>
      </w:pPr>
      <w:rPr>
        <w:rFonts w:ascii="Arial" w:eastAsia="Arial" w:hAnsi="Arial" w:cs="Arial" w:hint="default"/>
        <w:color w:val="0C0C0C"/>
        <w:spacing w:val="-1"/>
        <w:w w:val="107"/>
        <w:sz w:val="20"/>
        <w:szCs w:val="2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0E7305F4"/>
    <w:multiLevelType w:val="hybridMultilevel"/>
    <w:tmpl w:val="0D4448C6"/>
    <w:lvl w:ilvl="0" w:tplc="F50A25A2">
      <w:start w:val="1"/>
      <w:numFmt w:val="decimal"/>
      <w:lvlText w:val="%1."/>
      <w:lvlJc w:val="left"/>
      <w:pPr>
        <w:ind w:left="750" w:hanging="360"/>
      </w:pPr>
      <w:rPr>
        <w:rFonts w:ascii="Arial" w:hAnsi="Arial" w:cs="Arial" w:hint="default"/>
        <w:b w:val="0"/>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0B6371D"/>
    <w:multiLevelType w:val="multilevel"/>
    <w:tmpl w:val="D4B0FE48"/>
    <w:lvl w:ilvl="0">
      <w:start w:val="4"/>
      <w:numFmt w:val="decimal"/>
      <w:lvlText w:val="%1"/>
      <w:lvlJc w:val="left"/>
      <w:pPr>
        <w:ind w:left="650" w:hanging="531"/>
      </w:pPr>
      <w:rPr>
        <w:rFonts w:hint="default"/>
      </w:rPr>
    </w:lvl>
    <w:lvl w:ilvl="1">
      <w:start w:val="1"/>
      <w:numFmt w:val="decimal"/>
      <w:lvlText w:val="%1.%2"/>
      <w:lvlJc w:val="left"/>
      <w:pPr>
        <w:ind w:left="650" w:hanging="531"/>
      </w:pPr>
      <w:rPr>
        <w:rFonts w:ascii="Arial" w:eastAsia="Arial" w:hAnsi="Arial" w:cs="Arial" w:hint="default"/>
        <w:color w:val="0E0E0E"/>
        <w:spacing w:val="-18"/>
        <w:w w:val="107"/>
        <w:sz w:val="24"/>
        <w:szCs w:val="24"/>
      </w:rPr>
    </w:lvl>
    <w:lvl w:ilvl="2">
      <w:numFmt w:val="bullet"/>
      <w:lvlText w:val="•"/>
      <w:lvlJc w:val="left"/>
      <w:pPr>
        <w:ind w:left="2396" w:hanging="531"/>
      </w:pPr>
      <w:rPr>
        <w:rFonts w:hint="default"/>
      </w:rPr>
    </w:lvl>
    <w:lvl w:ilvl="3">
      <w:numFmt w:val="bullet"/>
      <w:lvlText w:val="•"/>
      <w:lvlJc w:val="left"/>
      <w:pPr>
        <w:ind w:left="3264" w:hanging="531"/>
      </w:pPr>
      <w:rPr>
        <w:rFonts w:hint="default"/>
      </w:rPr>
    </w:lvl>
    <w:lvl w:ilvl="4">
      <w:numFmt w:val="bullet"/>
      <w:lvlText w:val="•"/>
      <w:lvlJc w:val="left"/>
      <w:pPr>
        <w:ind w:left="4132" w:hanging="531"/>
      </w:pPr>
      <w:rPr>
        <w:rFonts w:hint="default"/>
      </w:rPr>
    </w:lvl>
    <w:lvl w:ilvl="5">
      <w:numFmt w:val="bullet"/>
      <w:lvlText w:val="•"/>
      <w:lvlJc w:val="left"/>
      <w:pPr>
        <w:ind w:left="5000" w:hanging="531"/>
      </w:pPr>
      <w:rPr>
        <w:rFonts w:hint="default"/>
      </w:rPr>
    </w:lvl>
    <w:lvl w:ilvl="6">
      <w:numFmt w:val="bullet"/>
      <w:lvlText w:val="•"/>
      <w:lvlJc w:val="left"/>
      <w:pPr>
        <w:ind w:left="5868" w:hanging="531"/>
      </w:pPr>
      <w:rPr>
        <w:rFonts w:hint="default"/>
      </w:rPr>
    </w:lvl>
    <w:lvl w:ilvl="7">
      <w:numFmt w:val="bullet"/>
      <w:lvlText w:val="•"/>
      <w:lvlJc w:val="left"/>
      <w:pPr>
        <w:ind w:left="6737" w:hanging="531"/>
      </w:pPr>
      <w:rPr>
        <w:rFonts w:hint="default"/>
      </w:rPr>
    </w:lvl>
    <w:lvl w:ilvl="8">
      <w:numFmt w:val="bullet"/>
      <w:lvlText w:val="•"/>
      <w:lvlJc w:val="left"/>
      <w:pPr>
        <w:ind w:left="7605" w:hanging="531"/>
      </w:pPr>
      <w:rPr>
        <w:rFonts w:hint="default"/>
      </w:rPr>
    </w:lvl>
  </w:abstractNum>
  <w:abstractNum w:abstractNumId="11" w15:restartNumberingAfterBreak="0">
    <w:nsid w:val="12476F74"/>
    <w:multiLevelType w:val="hybridMultilevel"/>
    <w:tmpl w:val="922052A6"/>
    <w:lvl w:ilvl="0" w:tplc="F50A25A2">
      <w:start w:val="1"/>
      <w:numFmt w:val="decimal"/>
      <w:lvlText w:val="%1."/>
      <w:lvlJc w:val="left"/>
      <w:pPr>
        <w:ind w:left="750" w:hanging="360"/>
      </w:pPr>
      <w:rPr>
        <w:rFonts w:ascii="Arial" w:hAnsi="Arial" w:cs="Arial" w:hint="default"/>
        <w:b w:val="0"/>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39919E3"/>
    <w:multiLevelType w:val="hybridMultilevel"/>
    <w:tmpl w:val="14EE4D88"/>
    <w:lvl w:ilvl="0" w:tplc="F50A25A2">
      <w:start w:val="1"/>
      <w:numFmt w:val="decimal"/>
      <w:lvlText w:val="%1."/>
      <w:lvlJc w:val="left"/>
      <w:pPr>
        <w:ind w:left="750" w:hanging="360"/>
      </w:pPr>
      <w:rPr>
        <w:rFonts w:ascii="Arial" w:hAnsi="Arial" w:cs="Arial" w:hint="default"/>
        <w:b w:val="0"/>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3EF678D"/>
    <w:multiLevelType w:val="hybridMultilevel"/>
    <w:tmpl w:val="A6A82900"/>
    <w:lvl w:ilvl="0" w:tplc="5F78DB56">
      <w:start w:val="1"/>
      <w:numFmt w:val="decimal"/>
      <w:lvlText w:val="%1."/>
      <w:lvlJc w:val="left"/>
      <w:pPr>
        <w:ind w:left="856" w:hanging="685"/>
        <w:jc w:val="right"/>
      </w:pPr>
      <w:rPr>
        <w:rFonts w:hint="default"/>
        <w:spacing w:val="-1"/>
        <w:w w:val="101"/>
      </w:rPr>
    </w:lvl>
    <w:lvl w:ilvl="1" w:tplc="F98CFD46">
      <w:numFmt w:val="bullet"/>
      <w:lvlText w:val="•"/>
      <w:lvlJc w:val="left"/>
      <w:pPr>
        <w:ind w:left="2840" w:hanging="685"/>
      </w:pPr>
      <w:rPr>
        <w:rFonts w:hint="default"/>
      </w:rPr>
    </w:lvl>
    <w:lvl w:ilvl="2" w:tplc="2E92E850">
      <w:numFmt w:val="bullet"/>
      <w:lvlText w:val="•"/>
      <w:lvlJc w:val="left"/>
      <w:pPr>
        <w:ind w:left="3620" w:hanging="685"/>
      </w:pPr>
      <w:rPr>
        <w:rFonts w:hint="default"/>
      </w:rPr>
    </w:lvl>
    <w:lvl w:ilvl="3" w:tplc="D8DC0568">
      <w:numFmt w:val="bullet"/>
      <w:lvlText w:val="•"/>
      <w:lvlJc w:val="left"/>
      <w:pPr>
        <w:ind w:left="4235" w:hanging="685"/>
      </w:pPr>
      <w:rPr>
        <w:rFonts w:hint="default"/>
      </w:rPr>
    </w:lvl>
    <w:lvl w:ilvl="4" w:tplc="E8140336">
      <w:numFmt w:val="bullet"/>
      <w:lvlText w:val="•"/>
      <w:lvlJc w:val="left"/>
      <w:pPr>
        <w:ind w:left="4850" w:hanging="685"/>
      </w:pPr>
      <w:rPr>
        <w:rFonts w:hint="default"/>
      </w:rPr>
    </w:lvl>
    <w:lvl w:ilvl="5" w:tplc="A9884B64">
      <w:numFmt w:val="bullet"/>
      <w:lvlText w:val="•"/>
      <w:lvlJc w:val="left"/>
      <w:pPr>
        <w:ind w:left="5465" w:hanging="685"/>
      </w:pPr>
      <w:rPr>
        <w:rFonts w:hint="default"/>
      </w:rPr>
    </w:lvl>
    <w:lvl w:ilvl="6" w:tplc="9970F448">
      <w:numFmt w:val="bullet"/>
      <w:lvlText w:val="•"/>
      <w:lvlJc w:val="left"/>
      <w:pPr>
        <w:ind w:left="6080" w:hanging="685"/>
      </w:pPr>
      <w:rPr>
        <w:rFonts w:hint="default"/>
      </w:rPr>
    </w:lvl>
    <w:lvl w:ilvl="7" w:tplc="16F625C0">
      <w:numFmt w:val="bullet"/>
      <w:lvlText w:val="•"/>
      <w:lvlJc w:val="left"/>
      <w:pPr>
        <w:ind w:left="6696" w:hanging="685"/>
      </w:pPr>
      <w:rPr>
        <w:rFonts w:hint="default"/>
      </w:rPr>
    </w:lvl>
    <w:lvl w:ilvl="8" w:tplc="A4002544">
      <w:numFmt w:val="bullet"/>
      <w:lvlText w:val="•"/>
      <w:lvlJc w:val="left"/>
      <w:pPr>
        <w:ind w:left="7311" w:hanging="685"/>
      </w:pPr>
      <w:rPr>
        <w:rFonts w:hint="default"/>
      </w:rPr>
    </w:lvl>
  </w:abstractNum>
  <w:abstractNum w:abstractNumId="14" w15:restartNumberingAfterBreak="0">
    <w:nsid w:val="19382723"/>
    <w:multiLevelType w:val="hybridMultilevel"/>
    <w:tmpl w:val="2424ED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B5A7F92"/>
    <w:multiLevelType w:val="hybridMultilevel"/>
    <w:tmpl w:val="AD6E00D2"/>
    <w:lvl w:ilvl="0" w:tplc="B184B3C6">
      <w:start w:val="1"/>
      <w:numFmt w:val="decimal"/>
      <w:lvlText w:val="%1."/>
      <w:lvlJc w:val="left"/>
      <w:pPr>
        <w:ind w:left="635" w:hanging="684"/>
      </w:pPr>
      <w:rPr>
        <w:rFonts w:ascii="Arial" w:eastAsia="Arial" w:hAnsi="Arial" w:cs="Arial" w:hint="default"/>
        <w:color w:val="0F0F0F"/>
        <w:spacing w:val="0"/>
        <w:w w:val="101"/>
        <w:sz w:val="26"/>
        <w:szCs w:val="26"/>
      </w:rPr>
    </w:lvl>
    <w:lvl w:ilvl="1" w:tplc="47B2EB00">
      <w:numFmt w:val="bullet"/>
      <w:lvlText w:val="•"/>
      <w:lvlJc w:val="left"/>
      <w:pPr>
        <w:ind w:left="1430" w:hanging="684"/>
      </w:pPr>
      <w:rPr>
        <w:rFonts w:hint="default"/>
      </w:rPr>
    </w:lvl>
    <w:lvl w:ilvl="2" w:tplc="0642922E">
      <w:numFmt w:val="bullet"/>
      <w:lvlText w:val="•"/>
      <w:lvlJc w:val="left"/>
      <w:pPr>
        <w:ind w:left="2220" w:hanging="684"/>
      </w:pPr>
      <w:rPr>
        <w:rFonts w:hint="default"/>
      </w:rPr>
    </w:lvl>
    <w:lvl w:ilvl="3" w:tplc="983E018E">
      <w:numFmt w:val="bullet"/>
      <w:lvlText w:val="•"/>
      <w:lvlJc w:val="left"/>
      <w:pPr>
        <w:ind w:left="3010" w:hanging="684"/>
      </w:pPr>
      <w:rPr>
        <w:rFonts w:hint="default"/>
      </w:rPr>
    </w:lvl>
    <w:lvl w:ilvl="4" w:tplc="E2D6DF84">
      <w:numFmt w:val="bullet"/>
      <w:lvlText w:val="•"/>
      <w:lvlJc w:val="left"/>
      <w:pPr>
        <w:ind w:left="3800" w:hanging="684"/>
      </w:pPr>
      <w:rPr>
        <w:rFonts w:hint="default"/>
      </w:rPr>
    </w:lvl>
    <w:lvl w:ilvl="5" w:tplc="5358B8E0">
      <w:numFmt w:val="bullet"/>
      <w:lvlText w:val="•"/>
      <w:lvlJc w:val="left"/>
      <w:pPr>
        <w:ind w:left="4590" w:hanging="684"/>
      </w:pPr>
      <w:rPr>
        <w:rFonts w:hint="default"/>
      </w:rPr>
    </w:lvl>
    <w:lvl w:ilvl="6" w:tplc="235A8F6C">
      <w:numFmt w:val="bullet"/>
      <w:lvlText w:val="•"/>
      <w:lvlJc w:val="left"/>
      <w:pPr>
        <w:ind w:left="5380" w:hanging="684"/>
      </w:pPr>
      <w:rPr>
        <w:rFonts w:hint="default"/>
      </w:rPr>
    </w:lvl>
    <w:lvl w:ilvl="7" w:tplc="ABFC9270">
      <w:numFmt w:val="bullet"/>
      <w:lvlText w:val="•"/>
      <w:lvlJc w:val="left"/>
      <w:pPr>
        <w:ind w:left="6171" w:hanging="684"/>
      </w:pPr>
      <w:rPr>
        <w:rFonts w:hint="default"/>
      </w:rPr>
    </w:lvl>
    <w:lvl w:ilvl="8" w:tplc="7D1AF430">
      <w:numFmt w:val="bullet"/>
      <w:lvlText w:val="•"/>
      <w:lvlJc w:val="left"/>
      <w:pPr>
        <w:ind w:left="6961" w:hanging="684"/>
      </w:pPr>
      <w:rPr>
        <w:rFonts w:hint="default"/>
      </w:rPr>
    </w:lvl>
  </w:abstractNum>
  <w:abstractNum w:abstractNumId="16" w15:restartNumberingAfterBreak="0">
    <w:nsid w:val="1BF11A26"/>
    <w:multiLevelType w:val="hybridMultilevel"/>
    <w:tmpl w:val="B4B4F1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E76411E"/>
    <w:multiLevelType w:val="hybridMultilevel"/>
    <w:tmpl w:val="C1F43D16"/>
    <w:lvl w:ilvl="0" w:tplc="BDD660C0">
      <w:start w:val="1"/>
      <w:numFmt w:val="decimal"/>
      <w:lvlText w:val="%1."/>
      <w:lvlJc w:val="left"/>
      <w:pPr>
        <w:ind w:left="648" w:hanging="665"/>
      </w:pPr>
      <w:rPr>
        <w:rFonts w:hint="default"/>
        <w:spacing w:val="-39"/>
        <w:w w:val="100"/>
      </w:rPr>
    </w:lvl>
    <w:lvl w:ilvl="1" w:tplc="19D0A1C8">
      <w:numFmt w:val="bullet"/>
      <w:lvlText w:val="•"/>
      <w:lvlJc w:val="left"/>
      <w:pPr>
        <w:ind w:left="1430" w:hanging="665"/>
      </w:pPr>
      <w:rPr>
        <w:rFonts w:hint="default"/>
      </w:rPr>
    </w:lvl>
    <w:lvl w:ilvl="2" w:tplc="F0B86F58">
      <w:numFmt w:val="bullet"/>
      <w:lvlText w:val="•"/>
      <w:lvlJc w:val="left"/>
      <w:pPr>
        <w:ind w:left="2220" w:hanging="665"/>
      </w:pPr>
      <w:rPr>
        <w:rFonts w:hint="default"/>
      </w:rPr>
    </w:lvl>
    <w:lvl w:ilvl="3" w:tplc="DCA41D8C">
      <w:numFmt w:val="bullet"/>
      <w:lvlText w:val="•"/>
      <w:lvlJc w:val="left"/>
      <w:pPr>
        <w:ind w:left="3010" w:hanging="665"/>
      </w:pPr>
      <w:rPr>
        <w:rFonts w:hint="default"/>
      </w:rPr>
    </w:lvl>
    <w:lvl w:ilvl="4" w:tplc="D27A1B36">
      <w:numFmt w:val="bullet"/>
      <w:lvlText w:val="•"/>
      <w:lvlJc w:val="left"/>
      <w:pPr>
        <w:ind w:left="3800" w:hanging="665"/>
      </w:pPr>
      <w:rPr>
        <w:rFonts w:hint="default"/>
      </w:rPr>
    </w:lvl>
    <w:lvl w:ilvl="5" w:tplc="48FEB112">
      <w:numFmt w:val="bullet"/>
      <w:lvlText w:val="•"/>
      <w:lvlJc w:val="left"/>
      <w:pPr>
        <w:ind w:left="4590" w:hanging="665"/>
      </w:pPr>
      <w:rPr>
        <w:rFonts w:hint="default"/>
      </w:rPr>
    </w:lvl>
    <w:lvl w:ilvl="6" w:tplc="B3FC6630">
      <w:numFmt w:val="bullet"/>
      <w:lvlText w:val="•"/>
      <w:lvlJc w:val="left"/>
      <w:pPr>
        <w:ind w:left="5380" w:hanging="665"/>
      </w:pPr>
      <w:rPr>
        <w:rFonts w:hint="default"/>
      </w:rPr>
    </w:lvl>
    <w:lvl w:ilvl="7" w:tplc="C4BCF214">
      <w:numFmt w:val="bullet"/>
      <w:lvlText w:val="•"/>
      <w:lvlJc w:val="left"/>
      <w:pPr>
        <w:ind w:left="6171" w:hanging="665"/>
      </w:pPr>
      <w:rPr>
        <w:rFonts w:hint="default"/>
      </w:rPr>
    </w:lvl>
    <w:lvl w:ilvl="8" w:tplc="89B0848C">
      <w:numFmt w:val="bullet"/>
      <w:lvlText w:val="•"/>
      <w:lvlJc w:val="left"/>
      <w:pPr>
        <w:ind w:left="6961" w:hanging="665"/>
      </w:pPr>
      <w:rPr>
        <w:rFonts w:hint="default"/>
      </w:rPr>
    </w:lvl>
  </w:abstractNum>
  <w:abstractNum w:abstractNumId="18" w15:restartNumberingAfterBreak="0">
    <w:nsid w:val="1ECF35D3"/>
    <w:multiLevelType w:val="multilevel"/>
    <w:tmpl w:val="E65E4A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B2B2B"/>
      </w:rPr>
    </w:lvl>
    <w:lvl w:ilvl="2">
      <w:start w:val="1"/>
      <w:numFmt w:val="decimal"/>
      <w:isLgl/>
      <w:lvlText w:val="%1.%2.%3"/>
      <w:lvlJc w:val="left"/>
      <w:pPr>
        <w:ind w:left="1080" w:hanging="720"/>
      </w:pPr>
      <w:rPr>
        <w:rFonts w:hint="default"/>
        <w:color w:val="2B2B2B"/>
      </w:rPr>
    </w:lvl>
    <w:lvl w:ilvl="3">
      <w:start w:val="1"/>
      <w:numFmt w:val="decimal"/>
      <w:isLgl/>
      <w:lvlText w:val="%1.%2.%3.%4"/>
      <w:lvlJc w:val="left"/>
      <w:pPr>
        <w:ind w:left="1080" w:hanging="720"/>
      </w:pPr>
      <w:rPr>
        <w:rFonts w:hint="default"/>
        <w:color w:val="2B2B2B"/>
      </w:rPr>
    </w:lvl>
    <w:lvl w:ilvl="4">
      <w:start w:val="1"/>
      <w:numFmt w:val="decimal"/>
      <w:isLgl/>
      <w:lvlText w:val="%1.%2.%3.%4.%5"/>
      <w:lvlJc w:val="left"/>
      <w:pPr>
        <w:ind w:left="1440" w:hanging="1080"/>
      </w:pPr>
      <w:rPr>
        <w:rFonts w:hint="default"/>
        <w:color w:val="2B2B2B"/>
      </w:rPr>
    </w:lvl>
    <w:lvl w:ilvl="5">
      <w:start w:val="1"/>
      <w:numFmt w:val="decimal"/>
      <w:isLgl/>
      <w:lvlText w:val="%1.%2.%3.%4.%5.%6"/>
      <w:lvlJc w:val="left"/>
      <w:pPr>
        <w:ind w:left="1440" w:hanging="1080"/>
      </w:pPr>
      <w:rPr>
        <w:rFonts w:hint="default"/>
        <w:color w:val="2B2B2B"/>
      </w:rPr>
    </w:lvl>
    <w:lvl w:ilvl="6">
      <w:start w:val="1"/>
      <w:numFmt w:val="decimal"/>
      <w:isLgl/>
      <w:lvlText w:val="%1.%2.%3.%4.%5.%6.%7"/>
      <w:lvlJc w:val="left"/>
      <w:pPr>
        <w:ind w:left="1800" w:hanging="1440"/>
      </w:pPr>
      <w:rPr>
        <w:rFonts w:hint="default"/>
        <w:color w:val="2B2B2B"/>
      </w:rPr>
    </w:lvl>
    <w:lvl w:ilvl="7">
      <w:start w:val="1"/>
      <w:numFmt w:val="decimal"/>
      <w:isLgl/>
      <w:lvlText w:val="%1.%2.%3.%4.%5.%6.%7.%8"/>
      <w:lvlJc w:val="left"/>
      <w:pPr>
        <w:ind w:left="1800" w:hanging="1440"/>
      </w:pPr>
      <w:rPr>
        <w:rFonts w:hint="default"/>
        <w:color w:val="2B2B2B"/>
      </w:rPr>
    </w:lvl>
    <w:lvl w:ilvl="8">
      <w:start w:val="1"/>
      <w:numFmt w:val="decimal"/>
      <w:isLgl/>
      <w:lvlText w:val="%1.%2.%3.%4.%5.%6.%7.%8.%9"/>
      <w:lvlJc w:val="left"/>
      <w:pPr>
        <w:ind w:left="2160" w:hanging="1800"/>
      </w:pPr>
      <w:rPr>
        <w:rFonts w:hint="default"/>
        <w:color w:val="2B2B2B"/>
      </w:rPr>
    </w:lvl>
  </w:abstractNum>
  <w:abstractNum w:abstractNumId="19" w15:restartNumberingAfterBreak="0">
    <w:nsid w:val="20D133D7"/>
    <w:multiLevelType w:val="hybridMultilevel"/>
    <w:tmpl w:val="ECEA52AC"/>
    <w:lvl w:ilvl="0" w:tplc="FF1EB282">
      <w:start w:val="1"/>
      <w:numFmt w:val="decimal"/>
      <w:lvlText w:val="%1."/>
      <w:lvlJc w:val="left"/>
      <w:pPr>
        <w:ind w:left="650" w:hanging="685"/>
      </w:pPr>
      <w:rPr>
        <w:rFonts w:ascii="Arial" w:eastAsia="Arial" w:hAnsi="Arial" w:cs="Arial" w:hint="default"/>
        <w:color w:val="0F0F0F"/>
        <w:spacing w:val="0"/>
        <w:w w:val="101"/>
        <w:sz w:val="26"/>
        <w:szCs w:val="26"/>
      </w:rPr>
    </w:lvl>
    <w:lvl w:ilvl="1" w:tplc="96C2FFC8">
      <w:start w:val="1"/>
      <w:numFmt w:val="decimal"/>
      <w:lvlText w:val="%2."/>
      <w:lvlJc w:val="left"/>
      <w:pPr>
        <w:ind w:left="943" w:hanging="691"/>
      </w:pPr>
      <w:rPr>
        <w:rFonts w:ascii="Arial" w:eastAsia="Arial" w:hAnsi="Arial" w:cs="Arial" w:hint="default"/>
        <w:color w:val="0F0F0F"/>
        <w:spacing w:val="0"/>
        <w:w w:val="105"/>
        <w:sz w:val="26"/>
        <w:szCs w:val="26"/>
      </w:rPr>
    </w:lvl>
    <w:lvl w:ilvl="2" w:tplc="529C8EEA">
      <w:numFmt w:val="bullet"/>
      <w:lvlText w:val="•"/>
      <w:lvlJc w:val="left"/>
      <w:pPr>
        <w:ind w:left="1784" w:hanging="691"/>
      </w:pPr>
      <w:rPr>
        <w:rFonts w:hint="default"/>
      </w:rPr>
    </w:lvl>
    <w:lvl w:ilvl="3" w:tplc="4EFC7B96">
      <w:numFmt w:val="bullet"/>
      <w:lvlText w:val="•"/>
      <w:lvlJc w:val="left"/>
      <w:pPr>
        <w:ind w:left="2629" w:hanging="691"/>
      </w:pPr>
      <w:rPr>
        <w:rFonts w:hint="default"/>
      </w:rPr>
    </w:lvl>
    <w:lvl w:ilvl="4" w:tplc="CA5A71E4">
      <w:numFmt w:val="bullet"/>
      <w:lvlText w:val="•"/>
      <w:lvlJc w:val="left"/>
      <w:pPr>
        <w:ind w:left="3473" w:hanging="691"/>
      </w:pPr>
      <w:rPr>
        <w:rFonts w:hint="default"/>
      </w:rPr>
    </w:lvl>
    <w:lvl w:ilvl="5" w:tplc="DAAEC4AA">
      <w:numFmt w:val="bullet"/>
      <w:lvlText w:val="•"/>
      <w:lvlJc w:val="left"/>
      <w:pPr>
        <w:ind w:left="4318" w:hanging="691"/>
      </w:pPr>
      <w:rPr>
        <w:rFonts w:hint="default"/>
      </w:rPr>
    </w:lvl>
    <w:lvl w:ilvl="6" w:tplc="559E1F56">
      <w:numFmt w:val="bullet"/>
      <w:lvlText w:val="•"/>
      <w:lvlJc w:val="left"/>
      <w:pPr>
        <w:ind w:left="5163" w:hanging="691"/>
      </w:pPr>
      <w:rPr>
        <w:rFonts w:hint="default"/>
      </w:rPr>
    </w:lvl>
    <w:lvl w:ilvl="7" w:tplc="7752DFF8">
      <w:numFmt w:val="bullet"/>
      <w:lvlText w:val="•"/>
      <w:lvlJc w:val="left"/>
      <w:pPr>
        <w:ind w:left="6007" w:hanging="691"/>
      </w:pPr>
      <w:rPr>
        <w:rFonts w:hint="default"/>
      </w:rPr>
    </w:lvl>
    <w:lvl w:ilvl="8" w:tplc="E31088DE">
      <w:numFmt w:val="bullet"/>
      <w:lvlText w:val="•"/>
      <w:lvlJc w:val="left"/>
      <w:pPr>
        <w:ind w:left="6852" w:hanging="691"/>
      </w:pPr>
      <w:rPr>
        <w:rFonts w:hint="default"/>
      </w:rPr>
    </w:lvl>
  </w:abstractNum>
  <w:abstractNum w:abstractNumId="20" w15:restartNumberingAfterBreak="0">
    <w:nsid w:val="22827D75"/>
    <w:multiLevelType w:val="hybridMultilevel"/>
    <w:tmpl w:val="75B885B4"/>
    <w:lvl w:ilvl="0" w:tplc="5D74A43A">
      <w:start w:val="1"/>
      <w:numFmt w:val="lowerLetter"/>
      <w:lvlText w:val="%1."/>
      <w:lvlJc w:val="left"/>
      <w:pPr>
        <w:ind w:left="720" w:hanging="360"/>
      </w:pPr>
      <w:rPr>
        <w:rFonts w:ascii="Arial" w:eastAsia="Arial" w:hAnsi="Arial" w:cs="Arial" w:hint="default"/>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6F5350C"/>
    <w:multiLevelType w:val="hybridMultilevel"/>
    <w:tmpl w:val="E56622D0"/>
    <w:lvl w:ilvl="0" w:tplc="9698AFC4">
      <w:start w:val="1"/>
      <w:numFmt w:val="upperLetter"/>
      <w:lvlText w:val="%1."/>
      <w:lvlJc w:val="left"/>
      <w:pPr>
        <w:ind w:left="1061" w:hanging="341"/>
        <w:jc w:val="right"/>
      </w:pPr>
      <w:rPr>
        <w:rFonts w:hint="default"/>
        <w:b w:val="0"/>
        <w:bCs/>
        <w:spacing w:val="-1"/>
        <w:w w:val="108"/>
      </w:rPr>
    </w:lvl>
    <w:lvl w:ilvl="1" w:tplc="40C098F0">
      <w:start w:val="1"/>
      <w:numFmt w:val="decimal"/>
      <w:lvlText w:val="%2."/>
      <w:lvlJc w:val="left"/>
      <w:pPr>
        <w:ind w:left="1254" w:hanging="403"/>
      </w:pPr>
      <w:rPr>
        <w:rFonts w:hint="default"/>
        <w:spacing w:val="0"/>
        <w:w w:val="99"/>
      </w:rPr>
    </w:lvl>
    <w:lvl w:ilvl="2" w:tplc="AF7EEAE2">
      <w:start w:val="1"/>
      <w:numFmt w:val="lowerLetter"/>
      <w:lvlText w:val="%3."/>
      <w:lvlJc w:val="left"/>
      <w:pPr>
        <w:ind w:left="1720" w:hanging="403"/>
      </w:pPr>
      <w:rPr>
        <w:rFonts w:ascii="Arial" w:eastAsia="Arial" w:hAnsi="Arial" w:cs="Arial" w:hint="default"/>
        <w:color w:val="212121"/>
        <w:spacing w:val="-1"/>
        <w:w w:val="104"/>
        <w:sz w:val="22"/>
        <w:szCs w:val="22"/>
      </w:rPr>
    </w:lvl>
    <w:lvl w:ilvl="3" w:tplc="5CBC0D6C">
      <w:numFmt w:val="bullet"/>
      <w:lvlText w:val="•"/>
      <w:lvlJc w:val="left"/>
      <w:pPr>
        <w:ind w:left="1729" w:hanging="403"/>
      </w:pPr>
      <w:rPr>
        <w:rFonts w:hint="default"/>
      </w:rPr>
    </w:lvl>
    <w:lvl w:ilvl="4" w:tplc="641E5106">
      <w:numFmt w:val="bullet"/>
      <w:lvlText w:val="•"/>
      <w:lvlJc w:val="left"/>
      <w:pPr>
        <w:ind w:left="2689" w:hanging="403"/>
      </w:pPr>
      <w:rPr>
        <w:rFonts w:hint="default"/>
      </w:rPr>
    </w:lvl>
    <w:lvl w:ilvl="5" w:tplc="B1BE48FA">
      <w:numFmt w:val="bullet"/>
      <w:lvlText w:val="•"/>
      <w:lvlJc w:val="left"/>
      <w:pPr>
        <w:ind w:left="3649" w:hanging="403"/>
      </w:pPr>
      <w:rPr>
        <w:rFonts w:hint="default"/>
      </w:rPr>
    </w:lvl>
    <w:lvl w:ilvl="6" w:tplc="148A53A4">
      <w:numFmt w:val="bullet"/>
      <w:lvlText w:val="•"/>
      <w:lvlJc w:val="left"/>
      <w:pPr>
        <w:ind w:left="4609" w:hanging="403"/>
      </w:pPr>
      <w:rPr>
        <w:rFonts w:hint="default"/>
      </w:rPr>
    </w:lvl>
    <w:lvl w:ilvl="7" w:tplc="159EC9B0">
      <w:numFmt w:val="bullet"/>
      <w:lvlText w:val="•"/>
      <w:lvlJc w:val="left"/>
      <w:pPr>
        <w:ind w:left="5569" w:hanging="403"/>
      </w:pPr>
      <w:rPr>
        <w:rFonts w:hint="default"/>
      </w:rPr>
    </w:lvl>
    <w:lvl w:ilvl="8" w:tplc="E20A2434">
      <w:numFmt w:val="bullet"/>
      <w:lvlText w:val="•"/>
      <w:lvlJc w:val="left"/>
      <w:pPr>
        <w:ind w:left="6530" w:hanging="403"/>
      </w:pPr>
      <w:rPr>
        <w:rFonts w:hint="default"/>
      </w:rPr>
    </w:lvl>
  </w:abstractNum>
  <w:abstractNum w:abstractNumId="22" w15:restartNumberingAfterBreak="0">
    <w:nsid w:val="29D87F11"/>
    <w:multiLevelType w:val="hybridMultilevel"/>
    <w:tmpl w:val="E87EAB00"/>
    <w:lvl w:ilvl="0" w:tplc="B63CB254">
      <w:start w:val="3"/>
      <w:numFmt w:val="decimal"/>
      <w:lvlText w:val="%1."/>
      <w:lvlJc w:val="left"/>
      <w:pPr>
        <w:ind w:left="835" w:hanging="682"/>
        <w:jc w:val="right"/>
      </w:pPr>
      <w:rPr>
        <w:rFonts w:hint="default"/>
        <w:spacing w:val="-1"/>
        <w:w w:val="108"/>
      </w:rPr>
    </w:lvl>
    <w:lvl w:ilvl="1" w:tplc="F4B6B520">
      <w:start w:val="1"/>
      <w:numFmt w:val="lowerLetter"/>
      <w:lvlText w:val="%2."/>
      <w:lvlJc w:val="left"/>
      <w:pPr>
        <w:ind w:left="1781" w:hanging="511"/>
        <w:jc w:val="right"/>
      </w:pPr>
      <w:rPr>
        <w:rFonts w:hint="default"/>
        <w:spacing w:val="-35"/>
        <w:w w:val="100"/>
      </w:rPr>
    </w:lvl>
    <w:lvl w:ilvl="2" w:tplc="0B82CD76">
      <w:numFmt w:val="bullet"/>
      <w:lvlText w:val="•"/>
      <w:lvlJc w:val="left"/>
      <w:pPr>
        <w:ind w:left="1780" w:hanging="511"/>
      </w:pPr>
      <w:rPr>
        <w:rFonts w:hint="default"/>
      </w:rPr>
    </w:lvl>
    <w:lvl w:ilvl="3" w:tplc="D7904688">
      <w:numFmt w:val="bullet"/>
      <w:lvlText w:val="•"/>
      <w:lvlJc w:val="left"/>
      <w:pPr>
        <w:ind w:left="2625" w:hanging="511"/>
      </w:pPr>
      <w:rPr>
        <w:rFonts w:hint="default"/>
      </w:rPr>
    </w:lvl>
    <w:lvl w:ilvl="4" w:tplc="41E2ED2E">
      <w:numFmt w:val="bullet"/>
      <w:lvlText w:val="•"/>
      <w:lvlJc w:val="left"/>
      <w:pPr>
        <w:ind w:left="3470" w:hanging="511"/>
      </w:pPr>
      <w:rPr>
        <w:rFonts w:hint="default"/>
      </w:rPr>
    </w:lvl>
    <w:lvl w:ilvl="5" w:tplc="95600C9A">
      <w:numFmt w:val="bullet"/>
      <w:lvlText w:val="•"/>
      <w:lvlJc w:val="left"/>
      <w:pPr>
        <w:ind w:left="4315" w:hanging="511"/>
      </w:pPr>
      <w:rPr>
        <w:rFonts w:hint="default"/>
      </w:rPr>
    </w:lvl>
    <w:lvl w:ilvl="6" w:tplc="E17E19DA">
      <w:numFmt w:val="bullet"/>
      <w:lvlText w:val="•"/>
      <w:lvlJc w:val="left"/>
      <w:pPr>
        <w:ind w:left="5160" w:hanging="511"/>
      </w:pPr>
      <w:rPr>
        <w:rFonts w:hint="default"/>
      </w:rPr>
    </w:lvl>
    <w:lvl w:ilvl="7" w:tplc="103654C2">
      <w:numFmt w:val="bullet"/>
      <w:lvlText w:val="•"/>
      <w:lvlJc w:val="left"/>
      <w:pPr>
        <w:ind w:left="6006" w:hanging="511"/>
      </w:pPr>
      <w:rPr>
        <w:rFonts w:hint="default"/>
      </w:rPr>
    </w:lvl>
    <w:lvl w:ilvl="8" w:tplc="2C56379C">
      <w:numFmt w:val="bullet"/>
      <w:lvlText w:val="•"/>
      <w:lvlJc w:val="left"/>
      <w:pPr>
        <w:ind w:left="6851" w:hanging="511"/>
      </w:pPr>
      <w:rPr>
        <w:rFonts w:hint="default"/>
      </w:rPr>
    </w:lvl>
  </w:abstractNum>
  <w:abstractNum w:abstractNumId="23" w15:restartNumberingAfterBreak="0">
    <w:nsid w:val="2EB3336C"/>
    <w:multiLevelType w:val="hybridMultilevel"/>
    <w:tmpl w:val="393E688C"/>
    <w:lvl w:ilvl="0" w:tplc="D0EC9282">
      <w:start w:val="1"/>
      <w:numFmt w:val="lowerLetter"/>
      <w:lvlText w:val="%1."/>
      <w:lvlJc w:val="left"/>
      <w:pPr>
        <w:ind w:left="720" w:hanging="360"/>
      </w:pPr>
      <w:rPr>
        <w:rFonts w:hint="default"/>
        <w:spacing w:val="-1"/>
        <w:w w:val="107"/>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F1C06A5"/>
    <w:multiLevelType w:val="hybridMultilevel"/>
    <w:tmpl w:val="356CE23A"/>
    <w:lvl w:ilvl="0" w:tplc="62C0D430">
      <w:start w:val="1"/>
      <w:numFmt w:val="decimal"/>
      <w:lvlText w:val="%1."/>
      <w:lvlJc w:val="left"/>
      <w:pPr>
        <w:ind w:left="780" w:hanging="685"/>
      </w:pPr>
      <w:rPr>
        <w:rFonts w:ascii="Arial" w:eastAsia="Arial" w:hAnsi="Arial" w:cs="Arial" w:hint="default"/>
        <w:color w:val="0C0C0C"/>
        <w:spacing w:val="-36"/>
        <w:w w:val="100"/>
        <w:sz w:val="26"/>
        <w:szCs w:val="26"/>
      </w:rPr>
    </w:lvl>
    <w:lvl w:ilvl="1" w:tplc="E0DAC818">
      <w:numFmt w:val="bullet"/>
      <w:lvlText w:val="•"/>
      <w:lvlJc w:val="left"/>
      <w:pPr>
        <w:ind w:left="1556" w:hanging="685"/>
      </w:pPr>
      <w:rPr>
        <w:rFonts w:hint="default"/>
      </w:rPr>
    </w:lvl>
    <w:lvl w:ilvl="2" w:tplc="CFCA2482">
      <w:numFmt w:val="bullet"/>
      <w:lvlText w:val="•"/>
      <w:lvlJc w:val="left"/>
      <w:pPr>
        <w:ind w:left="2332" w:hanging="685"/>
      </w:pPr>
      <w:rPr>
        <w:rFonts w:hint="default"/>
      </w:rPr>
    </w:lvl>
    <w:lvl w:ilvl="3" w:tplc="17A8E65E">
      <w:numFmt w:val="bullet"/>
      <w:lvlText w:val="•"/>
      <w:lvlJc w:val="left"/>
      <w:pPr>
        <w:ind w:left="3108" w:hanging="685"/>
      </w:pPr>
      <w:rPr>
        <w:rFonts w:hint="default"/>
      </w:rPr>
    </w:lvl>
    <w:lvl w:ilvl="4" w:tplc="5A4A4A4A">
      <w:numFmt w:val="bullet"/>
      <w:lvlText w:val="•"/>
      <w:lvlJc w:val="left"/>
      <w:pPr>
        <w:ind w:left="3884" w:hanging="685"/>
      </w:pPr>
      <w:rPr>
        <w:rFonts w:hint="default"/>
      </w:rPr>
    </w:lvl>
    <w:lvl w:ilvl="5" w:tplc="6ECC0F6A">
      <w:numFmt w:val="bullet"/>
      <w:lvlText w:val="•"/>
      <w:lvlJc w:val="left"/>
      <w:pPr>
        <w:ind w:left="4660" w:hanging="685"/>
      </w:pPr>
      <w:rPr>
        <w:rFonts w:hint="default"/>
      </w:rPr>
    </w:lvl>
    <w:lvl w:ilvl="6" w:tplc="9D5C3F9E">
      <w:numFmt w:val="bullet"/>
      <w:lvlText w:val="•"/>
      <w:lvlJc w:val="left"/>
      <w:pPr>
        <w:ind w:left="5436" w:hanging="685"/>
      </w:pPr>
      <w:rPr>
        <w:rFonts w:hint="default"/>
      </w:rPr>
    </w:lvl>
    <w:lvl w:ilvl="7" w:tplc="1610B512">
      <w:numFmt w:val="bullet"/>
      <w:lvlText w:val="•"/>
      <w:lvlJc w:val="left"/>
      <w:pPr>
        <w:ind w:left="6213" w:hanging="685"/>
      </w:pPr>
      <w:rPr>
        <w:rFonts w:hint="default"/>
      </w:rPr>
    </w:lvl>
    <w:lvl w:ilvl="8" w:tplc="107CD3E2">
      <w:numFmt w:val="bullet"/>
      <w:lvlText w:val="•"/>
      <w:lvlJc w:val="left"/>
      <w:pPr>
        <w:ind w:left="6989" w:hanging="685"/>
      </w:pPr>
      <w:rPr>
        <w:rFonts w:hint="default"/>
      </w:rPr>
    </w:lvl>
  </w:abstractNum>
  <w:abstractNum w:abstractNumId="25" w15:restartNumberingAfterBreak="0">
    <w:nsid w:val="30462DF9"/>
    <w:multiLevelType w:val="hybridMultilevel"/>
    <w:tmpl w:val="C23C320C"/>
    <w:lvl w:ilvl="0" w:tplc="589A749C">
      <w:start w:val="1"/>
      <w:numFmt w:val="decimal"/>
      <w:lvlText w:val="%1."/>
      <w:lvlJc w:val="left"/>
      <w:pPr>
        <w:ind w:left="648" w:hanging="678"/>
      </w:pPr>
      <w:rPr>
        <w:rFonts w:ascii="Arial" w:eastAsia="Arial" w:hAnsi="Arial" w:cs="Arial" w:hint="default"/>
        <w:color w:val="0F0F0F"/>
        <w:spacing w:val="0"/>
        <w:w w:val="101"/>
        <w:sz w:val="26"/>
        <w:szCs w:val="26"/>
      </w:rPr>
    </w:lvl>
    <w:lvl w:ilvl="1" w:tplc="DF5A0DE4">
      <w:numFmt w:val="bullet"/>
      <w:lvlText w:val="•"/>
      <w:lvlJc w:val="left"/>
      <w:pPr>
        <w:ind w:left="1430" w:hanging="678"/>
      </w:pPr>
      <w:rPr>
        <w:rFonts w:hint="default"/>
      </w:rPr>
    </w:lvl>
    <w:lvl w:ilvl="2" w:tplc="2522FBE4">
      <w:numFmt w:val="bullet"/>
      <w:lvlText w:val="•"/>
      <w:lvlJc w:val="left"/>
      <w:pPr>
        <w:ind w:left="2220" w:hanging="678"/>
      </w:pPr>
      <w:rPr>
        <w:rFonts w:hint="default"/>
      </w:rPr>
    </w:lvl>
    <w:lvl w:ilvl="3" w:tplc="FD50A0AE">
      <w:numFmt w:val="bullet"/>
      <w:lvlText w:val="•"/>
      <w:lvlJc w:val="left"/>
      <w:pPr>
        <w:ind w:left="3010" w:hanging="678"/>
      </w:pPr>
      <w:rPr>
        <w:rFonts w:hint="default"/>
      </w:rPr>
    </w:lvl>
    <w:lvl w:ilvl="4" w:tplc="B3DA3CF8">
      <w:numFmt w:val="bullet"/>
      <w:lvlText w:val="•"/>
      <w:lvlJc w:val="left"/>
      <w:pPr>
        <w:ind w:left="3800" w:hanging="678"/>
      </w:pPr>
      <w:rPr>
        <w:rFonts w:hint="default"/>
      </w:rPr>
    </w:lvl>
    <w:lvl w:ilvl="5" w:tplc="77E4F7D0">
      <w:numFmt w:val="bullet"/>
      <w:lvlText w:val="•"/>
      <w:lvlJc w:val="left"/>
      <w:pPr>
        <w:ind w:left="4590" w:hanging="678"/>
      </w:pPr>
      <w:rPr>
        <w:rFonts w:hint="default"/>
      </w:rPr>
    </w:lvl>
    <w:lvl w:ilvl="6" w:tplc="73249118">
      <w:numFmt w:val="bullet"/>
      <w:lvlText w:val="•"/>
      <w:lvlJc w:val="left"/>
      <w:pPr>
        <w:ind w:left="5380" w:hanging="678"/>
      </w:pPr>
      <w:rPr>
        <w:rFonts w:hint="default"/>
      </w:rPr>
    </w:lvl>
    <w:lvl w:ilvl="7" w:tplc="C9BA7B34">
      <w:numFmt w:val="bullet"/>
      <w:lvlText w:val="•"/>
      <w:lvlJc w:val="left"/>
      <w:pPr>
        <w:ind w:left="6171" w:hanging="678"/>
      </w:pPr>
      <w:rPr>
        <w:rFonts w:hint="default"/>
      </w:rPr>
    </w:lvl>
    <w:lvl w:ilvl="8" w:tplc="1E8AEEE4">
      <w:numFmt w:val="bullet"/>
      <w:lvlText w:val="•"/>
      <w:lvlJc w:val="left"/>
      <w:pPr>
        <w:ind w:left="6961" w:hanging="678"/>
      </w:pPr>
      <w:rPr>
        <w:rFonts w:hint="default"/>
      </w:rPr>
    </w:lvl>
  </w:abstractNum>
  <w:abstractNum w:abstractNumId="26" w15:restartNumberingAfterBreak="0">
    <w:nsid w:val="308E6D14"/>
    <w:multiLevelType w:val="hybridMultilevel"/>
    <w:tmpl w:val="122A1826"/>
    <w:lvl w:ilvl="0" w:tplc="B6A45C70">
      <w:start w:val="1"/>
      <w:numFmt w:val="upperLetter"/>
      <w:lvlText w:val="%1."/>
      <w:lvlJc w:val="left"/>
      <w:pPr>
        <w:ind w:left="1137" w:hanging="341"/>
      </w:pPr>
      <w:rPr>
        <w:rFonts w:hint="default"/>
        <w:b w:val="0"/>
        <w:bCs/>
        <w:spacing w:val="0"/>
        <w:w w:val="103"/>
      </w:rPr>
    </w:lvl>
    <w:lvl w:ilvl="1" w:tplc="22FC5FEA">
      <w:start w:val="1"/>
      <w:numFmt w:val="lowerLetter"/>
      <w:lvlText w:val="%2."/>
      <w:lvlJc w:val="left"/>
      <w:pPr>
        <w:ind w:left="1494" w:hanging="337"/>
      </w:pPr>
      <w:rPr>
        <w:rFonts w:hint="default"/>
        <w:spacing w:val="-1"/>
        <w:w w:val="108"/>
      </w:rPr>
    </w:lvl>
    <w:lvl w:ilvl="2" w:tplc="2C004336">
      <w:numFmt w:val="bullet"/>
      <w:lvlText w:val="•"/>
      <w:lvlJc w:val="left"/>
      <w:pPr>
        <w:ind w:left="1500" w:hanging="337"/>
      </w:pPr>
      <w:rPr>
        <w:rFonts w:hint="default"/>
      </w:rPr>
    </w:lvl>
    <w:lvl w:ilvl="3" w:tplc="051ECA3C">
      <w:numFmt w:val="bullet"/>
      <w:lvlText w:val="•"/>
      <w:lvlJc w:val="left"/>
      <w:pPr>
        <w:ind w:left="2380" w:hanging="337"/>
      </w:pPr>
      <w:rPr>
        <w:rFonts w:hint="default"/>
      </w:rPr>
    </w:lvl>
    <w:lvl w:ilvl="4" w:tplc="0AA23392">
      <w:numFmt w:val="bullet"/>
      <w:lvlText w:val="•"/>
      <w:lvlJc w:val="left"/>
      <w:pPr>
        <w:ind w:left="3260" w:hanging="337"/>
      </w:pPr>
      <w:rPr>
        <w:rFonts w:hint="default"/>
      </w:rPr>
    </w:lvl>
    <w:lvl w:ilvl="5" w:tplc="D14CD80E">
      <w:numFmt w:val="bullet"/>
      <w:lvlText w:val="•"/>
      <w:lvlJc w:val="left"/>
      <w:pPr>
        <w:ind w:left="4140" w:hanging="337"/>
      </w:pPr>
      <w:rPr>
        <w:rFonts w:hint="default"/>
      </w:rPr>
    </w:lvl>
    <w:lvl w:ilvl="6" w:tplc="1ADA99AE">
      <w:numFmt w:val="bullet"/>
      <w:lvlText w:val="•"/>
      <w:lvlJc w:val="left"/>
      <w:pPr>
        <w:ind w:left="5020" w:hanging="337"/>
      </w:pPr>
      <w:rPr>
        <w:rFonts w:hint="default"/>
      </w:rPr>
    </w:lvl>
    <w:lvl w:ilvl="7" w:tplc="3BF48392">
      <w:numFmt w:val="bullet"/>
      <w:lvlText w:val="•"/>
      <w:lvlJc w:val="left"/>
      <w:pPr>
        <w:ind w:left="5901" w:hanging="337"/>
      </w:pPr>
      <w:rPr>
        <w:rFonts w:hint="default"/>
      </w:rPr>
    </w:lvl>
    <w:lvl w:ilvl="8" w:tplc="E462420C">
      <w:numFmt w:val="bullet"/>
      <w:lvlText w:val="•"/>
      <w:lvlJc w:val="left"/>
      <w:pPr>
        <w:ind w:left="6781" w:hanging="337"/>
      </w:pPr>
      <w:rPr>
        <w:rFonts w:hint="default"/>
      </w:rPr>
    </w:lvl>
  </w:abstractNum>
  <w:abstractNum w:abstractNumId="27" w15:restartNumberingAfterBreak="0">
    <w:nsid w:val="418966B7"/>
    <w:multiLevelType w:val="hybridMultilevel"/>
    <w:tmpl w:val="2D48A83E"/>
    <w:lvl w:ilvl="0" w:tplc="2322322E">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3C5253B"/>
    <w:multiLevelType w:val="hybridMultilevel"/>
    <w:tmpl w:val="22D24888"/>
    <w:lvl w:ilvl="0" w:tplc="DE4A546A">
      <w:start w:val="5"/>
      <w:numFmt w:val="decimal"/>
      <w:lvlText w:val="%1."/>
      <w:lvlJc w:val="left"/>
      <w:pPr>
        <w:ind w:left="750" w:hanging="360"/>
      </w:pPr>
      <w:rPr>
        <w:rFonts w:ascii="Arial" w:hAnsi="Arial" w:cs="Arial" w:hint="default"/>
        <w:color w:val="0C0C0C"/>
        <w:spacing w:val="-1"/>
        <w:w w:val="107"/>
        <w:sz w:val="20"/>
        <w:szCs w:val="20"/>
      </w:rPr>
    </w:lvl>
    <w:lvl w:ilvl="1" w:tplc="48090019" w:tentative="1">
      <w:start w:val="1"/>
      <w:numFmt w:val="lowerLetter"/>
      <w:lvlText w:val="%2."/>
      <w:lvlJc w:val="left"/>
      <w:pPr>
        <w:ind w:left="1110" w:hanging="360"/>
      </w:pPr>
    </w:lvl>
    <w:lvl w:ilvl="2" w:tplc="4809001B" w:tentative="1">
      <w:start w:val="1"/>
      <w:numFmt w:val="lowerRoman"/>
      <w:lvlText w:val="%3."/>
      <w:lvlJc w:val="right"/>
      <w:pPr>
        <w:ind w:left="1830" w:hanging="180"/>
      </w:pPr>
    </w:lvl>
    <w:lvl w:ilvl="3" w:tplc="4809000F" w:tentative="1">
      <w:start w:val="1"/>
      <w:numFmt w:val="decimal"/>
      <w:lvlText w:val="%4."/>
      <w:lvlJc w:val="left"/>
      <w:pPr>
        <w:ind w:left="2550" w:hanging="360"/>
      </w:pPr>
    </w:lvl>
    <w:lvl w:ilvl="4" w:tplc="48090019" w:tentative="1">
      <w:start w:val="1"/>
      <w:numFmt w:val="lowerLetter"/>
      <w:lvlText w:val="%5."/>
      <w:lvlJc w:val="left"/>
      <w:pPr>
        <w:ind w:left="3270" w:hanging="360"/>
      </w:pPr>
    </w:lvl>
    <w:lvl w:ilvl="5" w:tplc="4809001B" w:tentative="1">
      <w:start w:val="1"/>
      <w:numFmt w:val="lowerRoman"/>
      <w:lvlText w:val="%6."/>
      <w:lvlJc w:val="right"/>
      <w:pPr>
        <w:ind w:left="3990" w:hanging="180"/>
      </w:pPr>
    </w:lvl>
    <w:lvl w:ilvl="6" w:tplc="4809000F" w:tentative="1">
      <w:start w:val="1"/>
      <w:numFmt w:val="decimal"/>
      <w:lvlText w:val="%7."/>
      <w:lvlJc w:val="left"/>
      <w:pPr>
        <w:ind w:left="4710" w:hanging="360"/>
      </w:pPr>
    </w:lvl>
    <w:lvl w:ilvl="7" w:tplc="48090019" w:tentative="1">
      <w:start w:val="1"/>
      <w:numFmt w:val="lowerLetter"/>
      <w:lvlText w:val="%8."/>
      <w:lvlJc w:val="left"/>
      <w:pPr>
        <w:ind w:left="5430" w:hanging="360"/>
      </w:pPr>
    </w:lvl>
    <w:lvl w:ilvl="8" w:tplc="4809001B" w:tentative="1">
      <w:start w:val="1"/>
      <w:numFmt w:val="lowerRoman"/>
      <w:lvlText w:val="%9."/>
      <w:lvlJc w:val="right"/>
      <w:pPr>
        <w:ind w:left="6150" w:hanging="180"/>
      </w:pPr>
    </w:lvl>
  </w:abstractNum>
  <w:abstractNum w:abstractNumId="29" w15:restartNumberingAfterBreak="0">
    <w:nsid w:val="503E2C81"/>
    <w:multiLevelType w:val="multilevel"/>
    <w:tmpl w:val="9420F4EC"/>
    <w:lvl w:ilvl="0">
      <w:start w:val="3"/>
      <w:numFmt w:val="decimal"/>
      <w:lvlText w:val="%1"/>
      <w:lvlJc w:val="left"/>
      <w:pPr>
        <w:ind w:left="562" w:hanging="451"/>
      </w:pPr>
      <w:rPr>
        <w:rFonts w:hint="default"/>
      </w:rPr>
    </w:lvl>
    <w:lvl w:ilvl="1">
      <w:start w:val="1"/>
      <w:numFmt w:val="decimal"/>
      <w:lvlText w:val="%1.%2."/>
      <w:lvlJc w:val="left"/>
      <w:pPr>
        <w:ind w:left="645" w:hanging="451"/>
      </w:pPr>
      <w:rPr>
        <w:rFonts w:hint="default"/>
        <w:spacing w:val="-1"/>
        <w:w w:val="106"/>
      </w:rPr>
    </w:lvl>
    <w:lvl w:ilvl="2">
      <w:start w:val="1"/>
      <w:numFmt w:val="lowerLetter"/>
      <w:lvlText w:val="%3."/>
      <w:lvlJc w:val="left"/>
      <w:pPr>
        <w:ind w:left="1121" w:hanging="362"/>
      </w:pPr>
      <w:rPr>
        <w:rFonts w:hint="default"/>
        <w:spacing w:val="0"/>
        <w:w w:val="104"/>
      </w:rPr>
    </w:lvl>
    <w:lvl w:ilvl="3">
      <w:numFmt w:val="bullet"/>
      <w:lvlText w:val="•"/>
      <w:lvlJc w:val="left"/>
      <w:pPr>
        <w:ind w:left="2147" w:hanging="362"/>
      </w:pPr>
      <w:rPr>
        <w:rFonts w:hint="default"/>
      </w:rPr>
    </w:lvl>
    <w:lvl w:ilvl="4">
      <w:numFmt w:val="bullet"/>
      <w:lvlText w:val="•"/>
      <w:lvlJc w:val="left"/>
      <w:pPr>
        <w:ind w:left="3175" w:hanging="362"/>
      </w:pPr>
      <w:rPr>
        <w:rFonts w:hint="default"/>
      </w:rPr>
    </w:lvl>
    <w:lvl w:ilvl="5">
      <w:numFmt w:val="bullet"/>
      <w:lvlText w:val="•"/>
      <w:lvlJc w:val="left"/>
      <w:pPr>
        <w:ind w:left="4203" w:hanging="362"/>
      </w:pPr>
      <w:rPr>
        <w:rFonts w:hint="default"/>
      </w:rPr>
    </w:lvl>
    <w:lvl w:ilvl="6">
      <w:numFmt w:val="bullet"/>
      <w:lvlText w:val="•"/>
      <w:lvlJc w:val="left"/>
      <w:pPr>
        <w:ind w:left="5230" w:hanging="362"/>
      </w:pPr>
      <w:rPr>
        <w:rFonts w:hint="default"/>
      </w:rPr>
    </w:lvl>
    <w:lvl w:ilvl="7">
      <w:numFmt w:val="bullet"/>
      <w:lvlText w:val="•"/>
      <w:lvlJc w:val="left"/>
      <w:pPr>
        <w:ind w:left="6258" w:hanging="362"/>
      </w:pPr>
      <w:rPr>
        <w:rFonts w:hint="default"/>
      </w:rPr>
    </w:lvl>
    <w:lvl w:ilvl="8">
      <w:numFmt w:val="bullet"/>
      <w:lvlText w:val="•"/>
      <w:lvlJc w:val="left"/>
      <w:pPr>
        <w:ind w:left="7286" w:hanging="362"/>
      </w:pPr>
      <w:rPr>
        <w:rFonts w:hint="default"/>
      </w:rPr>
    </w:lvl>
  </w:abstractNum>
  <w:abstractNum w:abstractNumId="30" w15:restartNumberingAfterBreak="0">
    <w:nsid w:val="516B4691"/>
    <w:multiLevelType w:val="hybridMultilevel"/>
    <w:tmpl w:val="E7C63232"/>
    <w:lvl w:ilvl="0" w:tplc="F50A25A2">
      <w:start w:val="1"/>
      <w:numFmt w:val="decimal"/>
      <w:lvlText w:val="%1."/>
      <w:lvlJc w:val="left"/>
      <w:pPr>
        <w:ind w:left="750" w:hanging="360"/>
      </w:pPr>
      <w:rPr>
        <w:rFonts w:ascii="Arial" w:hAnsi="Arial" w:cs="Arial" w:hint="default"/>
        <w:b w:val="0"/>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705C97"/>
    <w:multiLevelType w:val="multilevel"/>
    <w:tmpl w:val="9276557E"/>
    <w:lvl w:ilvl="0">
      <w:start w:val="5"/>
      <w:numFmt w:val="decimal"/>
      <w:lvlText w:val="%1"/>
      <w:lvlJc w:val="left"/>
      <w:pPr>
        <w:ind w:left="664" w:hanging="538"/>
      </w:pPr>
      <w:rPr>
        <w:rFonts w:hint="default"/>
      </w:rPr>
    </w:lvl>
    <w:lvl w:ilvl="1">
      <w:start w:val="1"/>
      <w:numFmt w:val="decimal"/>
      <w:lvlText w:val="%1.%2"/>
      <w:lvlJc w:val="left"/>
      <w:pPr>
        <w:ind w:left="664" w:hanging="538"/>
      </w:pPr>
      <w:rPr>
        <w:rFonts w:hint="default"/>
        <w:spacing w:val="-1"/>
        <w:w w:val="101"/>
      </w:rPr>
    </w:lvl>
    <w:lvl w:ilvl="2">
      <w:numFmt w:val="bullet"/>
      <w:lvlText w:val="•"/>
      <w:lvlJc w:val="left"/>
      <w:pPr>
        <w:ind w:left="2396" w:hanging="538"/>
      </w:pPr>
      <w:rPr>
        <w:rFonts w:hint="default"/>
      </w:rPr>
    </w:lvl>
    <w:lvl w:ilvl="3">
      <w:numFmt w:val="bullet"/>
      <w:lvlText w:val="•"/>
      <w:lvlJc w:val="left"/>
      <w:pPr>
        <w:ind w:left="3264" w:hanging="538"/>
      </w:pPr>
      <w:rPr>
        <w:rFonts w:hint="default"/>
      </w:rPr>
    </w:lvl>
    <w:lvl w:ilvl="4">
      <w:numFmt w:val="bullet"/>
      <w:lvlText w:val="•"/>
      <w:lvlJc w:val="left"/>
      <w:pPr>
        <w:ind w:left="4132" w:hanging="538"/>
      </w:pPr>
      <w:rPr>
        <w:rFonts w:hint="default"/>
      </w:rPr>
    </w:lvl>
    <w:lvl w:ilvl="5">
      <w:numFmt w:val="bullet"/>
      <w:lvlText w:val="•"/>
      <w:lvlJc w:val="left"/>
      <w:pPr>
        <w:ind w:left="5000" w:hanging="538"/>
      </w:pPr>
      <w:rPr>
        <w:rFonts w:hint="default"/>
      </w:rPr>
    </w:lvl>
    <w:lvl w:ilvl="6">
      <w:numFmt w:val="bullet"/>
      <w:lvlText w:val="•"/>
      <w:lvlJc w:val="left"/>
      <w:pPr>
        <w:ind w:left="5868" w:hanging="538"/>
      </w:pPr>
      <w:rPr>
        <w:rFonts w:hint="default"/>
      </w:rPr>
    </w:lvl>
    <w:lvl w:ilvl="7">
      <w:numFmt w:val="bullet"/>
      <w:lvlText w:val="•"/>
      <w:lvlJc w:val="left"/>
      <w:pPr>
        <w:ind w:left="6737" w:hanging="538"/>
      </w:pPr>
      <w:rPr>
        <w:rFonts w:hint="default"/>
      </w:rPr>
    </w:lvl>
    <w:lvl w:ilvl="8">
      <w:numFmt w:val="bullet"/>
      <w:lvlText w:val="•"/>
      <w:lvlJc w:val="left"/>
      <w:pPr>
        <w:ind w:left="7605" w:hanging="538"/>
      </w:pPr>
      <w:rPr>
        <w:rFonts w:hint="default"/>
      </w:rPr>
    </w:lvl>
  </w:abstractNum>
  <w:abstractNum w:abstractNumId="32" w15:restartNumberingAfterBreak="0">
    <w:nsid w:val="5F0A46CF"/>
    <w:multiLevelType w:val="hybridMultilevel"/>
    <w:tmpl w:val="40F673D6"/>
    <w:lvl w:ilvl="0" w:tplc="63EA799A">
      <w:start w:val="1"/>
      <w:numFmt w:val="lowerLetter"/>
      <w:lvlText w:val="%1."/>
      <w:lvlJc w:val="left"/>
      <w:pPr>
        <w:ind w:left="1031" w:hanging="360"/>
      </w:pPr>
      <w:rPr>
        <w:rFonts w:ascii="Arial" w:eastAsia="Arial" w:hAnsi="Arial" w:cs="Arial" w:hint="default"/>
        <w:color w:val="0C0C0C"/>
        <w:spacing w:val="-1"/>
        <w:w w:val="107"/>
        <w:sz w:val="20"/>
        <w:szCs w:val="20"/>
      </w:rPr>
    </w:lvl>
    <w:lvl w:ilvl="1" w:tplc="48090019" w:tentative="1">
      <w:start w:val="1"/>
      <w:numFmt w:val="lowerLetter"/>
      <w:lvlText w:val="%2."/>
      <w:lvlJc w:val="left"/>
      <w:pPr>
        <w:ind w:left="1751" w:hanging="360"/>
      </w:pPr>
    </w:lvl>
    <w:lvl w:ilvl="2" w:tplc="4809001B" w:tentative="1">
      <w:start w:val="1"/>
      <w:numFmt w:val="lowerRoman"/>
      <w:lvlText w:val="%3."/>
      <w:lvlJc w:val="right"/>
      <w:pPr>
        <w:ind w:left="2471" w:hanging="180"/>
      </w:pPr>
    </w:lvl>
    <w:lvl w:ilvl="3" w:tplc="4809000F" w:tentative="1">
      <w:start w:val="1"/>
      <w:numFmt w:val="decimal"/>
      <w:lvlText w:val="%4."/>
      <w:lvlJc w:val="left"/>
      <w:pPr>
        <w:ind w:left="3191" w:hanging="360"/>
      </w:pPr>
    </w:lvl>
    <w:lvl w:ilvl="4" w:tplc="48090019" w:tentative="1">
      <w:start w:val="1"/>
      <w:numFmt w:val="lowerLetter"/>
      <w:lvlText w:val="%5."/>
      <w:lvlJc w:val="left"/>
      <w:pPr>
        <w:ind w:left="3911" w:hanging="360"/>
      </w:pPr>
    </w:lvl>
    <w:lvl w:ilvl="5" w:tplc="4809001B" w:tentative="1">
      <w:start w:val="1"/>
      <w:numFmt w:val="lowerRoman"/>
      <w:lvlText w:val="%6."/>
      <w:lvlJc w:val="right"/>
      <w:pPr>
        <w:ind w:left="4631" w:hanging="180"/>
      </w:pPr>
    </w:lvl>
    <w:lvl w:ilvl="6" w:tplc="4809000F" w:tentative="1">
      <w:start w:val="1"/>
      <w:numFmt w:val="decimal"/>
      <w:lvlText w:val="%7."/>
      <w:lvlJc w:val="left"/>
      <w:pPr>
        <w:ind w:left="5351" w:hanging="360"/>
      </w:pPr>
    </w:lvl>
    <w:lvl w:ilvl="7" w:tplc="48090019" w:tentative="1">
      <w:start w:val="1"/>
      <w:numFmt w:val="lowerLetter"/>
      <w:lvlText w:val="%8."/>
      <w:lvlJc w:val="left"/>
      <w:pPr>
        <w:ind w:left="6071" w:hanging="360"/>
      </w:pPr>
    </w:lvl>
    <w:lvl w:ilvl="8" w:tplc="4809001B" w:tentative="1">
      <w:start w:val="1"/>
      <w:numFmt w:val="lowerRoman"/>
      <w:lvlText w:val="%9."/>
      <w:lvlJc w:val="right"/>
      <w:pPr>
        <w:ind w:left="6791" w:hanging="180"/>
      </w:pPr>
    </w:lvl>
  </w:abstractNum>
  <w:abstractNum w:abstractNumId="33" w15:restartNumberingAfterBreak="0">
    <w:nsid w:val="60C07692"/>
    <w:multiLevelType w:val="hybridMultilevel"/>
    <w:tmpl w:val="9D32EDAE"/>
    <w:lvl w:ilvl="0" w:tplc="F50A25A2">
      <w:start w:val="1"/>
      <w:numFmt w:val="decimal"/>
      <w:lvlText w:val="%1."/>
      <w:lvlJc w:val="left"/>
      <w:pPr>
        <w:ind w:left="750" w:hanging="360"/>
      </w:pPr>
      <w:rPr>
        <w:rFonts w:ascii="Arial" w:hAnsi="Arial" w:cs="Arial" w:hint="default"/>
        <w:b w:val="0"/>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15714C8"/>
    <w:multiLevelType w:val="hybridMultilevel"/>
    <w:tmpl w:val="DBD4099E"/>
    <w:lvl w:ilvl="0" w:tplc="4BE2AF2C">
      <w:start w:val="1"/>
      <w:numFmt w:val="lowerLetter"/>
      <w:lvlText w:val="%1."/>
      <w:lvlJc w:val="left"/>
      <w:pPr>
        <w:ind w:left="1111" w:hanging="361"/>
      </w:pPr>
      <w:rPr>
        <w:rFonts w:hint="default"/>
        <w:spacing w:val="-1"/>
        <w:w w:val="108"/>
      </w:rPr>
    </w:lvl>
    <w:lvl w:ilvl="1" w:tplc="AEA6C550">
      <w:start w:val="1"/>
      <w:numFmt w:val="upperRoman"/>
      <w:lvlText w:val="%2."/>
      <w:lvlJc w:val="left"/>
      <w:pPr>
        <w:ind w:left="1099" w:hanging="366"/>
      </w:pPr>
      <w:rPr>
        <w:rFonts w:ascii="Arial" w:eastAsia="Arial" w:hAnsi="Arial" w:cs="Arial" w:hint="default"/>
        <w:color w:val="0F0F0F"/>
        <w:spacing w:val="-1"/>
        <w:w w:val="108"/>
        <w:sz w:val="22"/>
        <w:szCs w:val="22"/>
      </w:rPr>
    </w:lvl>
    <w:lvl w:ilvl="2" w:tplc="344807B8">
      <w:numFmt w:val="bullet"/>
      <w:lvlText w:val="•"/>
      <w:lvlJc w:val="left"/>
      <w:pPr>
        <w:ind w:left="2031" w:hanging="366"/>
      </w:pPr>
      <w:rPr>
        <w:rFonts w:hint="default"/>
      </w:rPr>
    </w:lvl>
    <w:lvl w:ilvl="3" w:tplc="58449FD8">
      <w:numFmt w:val="bullet"/>
      <w:lvlText w:val="•"/>
      <w:lvlJc w:val="left"/>
      <w:pPr>
        <w:ind w:left="2942" w:hanging="366"/>
      </w:pPr>
      <w:rPr>
        <w:rFonts w:hint="default"/>
      </w:rPr>
    </w:lvl>
    <w:lvl w:ilvl="4" w:tplc="C4D4AB50">
      <w:numFmt w:val="bullet"/>
      <w:lvlText w:val="•"/>
      <w:lvlJc w:val="left"/>
      <w:pPr>
        <w:ind w:left="3853" w:hanging="366"/>
      </w:pPr>
      <w:rPr>
        <w:rFonts w:hint="default"/>
      </w:rPr>
    </w:lvl>
    <w:lvl w:ilvl="5" w:tplc="B3EE5246">
      <w:numFmt w:val="bullet"/>
      <w:lvlText w:val="•"/>
      <w:lvlJc w:val="left"/>
      <w:pPr>
        <w:ind w:left="4765" w:hanging="366"/>
      </w:pPr>
      <w:rPr>
        <w:rFonts w:hint="default"/>
      </w:rPr>
    </w:lvl>
    <w:lvl w:ilvl="6" w:tplc="98E8A59A">
      <w:numFmt w:val="bullet"/>
      <w:lvlText w:val="•"/>
      <w:lvlJc w:val="left"/>
      <w:pPr>
        <w:ind w:left="5676" w:hanging="366"/>
      </w:pPr>
      <w:rPr>
        <w:rFonts w:hint="default"/>
      </w:rPr>
    </w:lvl>
    <w:lvl w:ilvl="7" w:tplc="91FC0AA0">
      <w:numFmt w:val="bullet"/>
      <w:lvlText w:val="•"/>
      <w:lvlJc w:val="left"/>
      <w:pPr>
        <w:ind w:left="6587" w:hanging="366"/>
      </w:pPr>
      <w:rPr>
        <w:rFonts w:hint="default"/>
      </w:rPr>
    </w:lvl>
    <w:lvl w:ilvl="8" w:tplc="E47AA04C">
      <w:numFmt w:val="bullet"/>
      <w:lvlText w:val="•"/>
      <w:lvlJc w:val="left"/>
      <w:pPr>
        <w:ind w:left="7499" w:hanging="366"/>
      </w:pPr>
      <w:rPr>
        <w:rFonts w:hint="default"/>
      </w:rPr>
    </w:lvl>
  </w:abstractNum>
  <w:abstractNum w:abstractNumId="35" w15:restartNumberingAfterBreak="0">
    <w:nsid w:val="622C744A"/>
    <w:multiLevelType w:val="multilevel"/>
    <w:tmpl w:val="E65E4A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B2B2B"/>
      </w:rPr>
    </w:lvl>
    <w:lvl w:ilvl="2">
      <w:start w:val="1"/>
      <w:numFmt w:val="decimal"/>
      <w:isLgl/>
      <w:lvlText w:val="%1.%2.%3"/>
      <w:lvlJc w:val="left"/>
      <w:pPr>
        <w:ind w:left="1080" w:hanging="720"/>
      </w:pPr>
      <w:rPr>
        <w:rFonts w:hint="default"/>
        <w:color w:val="2B2B2B"/>
      </w:rPr>
    </w:lvl>
    <w:lvl w:ilvl="3">
      <w:start w:val="1"/>
      <w:numFmt w:val="decimal"/>
      <w:isLgl/>
      <w:lvlText w:val="%1.%2.%3.%4"/>
      <w:lvlJc w:val="left"/>
      <w:pPr>
        <w:ind w:left="1080" w:hanging="720"/>
      </w:pPr>
      <w:rPr>
        <w:rFonts w:hint="default"/>
        <w:color w:val="2B2B2B"/>
      </w:rPr>
    </w:lvl>
    <w:lvl w:ilvl="4">
      <w:start w:val="1"/>
      <w:numFmt w:val="decimal"/>
      <w:isLgl/>
      <w:lvlText w:val="%1.%2.%3.%4.%5"/>
      <w:lvlJc w:val="left"/>
      <w:pPr>
        <w:ind w:left="1440" w:hanging="1080"/>
      </w:pPr>
      <w:rPr>
        <w:rFonts w:hint="default"/>
        <w:color w:val="2B2B2B"/>
      </w:rPr>
    </w:lvl>
    <w:lvl w:ilvl="5">
      <w:start w:val="1"/>
      <w:numFmt w:val="decimal"/>
      <w:isLgl/>
      <w:lvlText w:val="%1.%2.%3.%4.%5.%6"/>
      <w:lvlJc w:val="left"/>
      <w:pPr>
        <w:ind w:left="1440" w:hanging="1080"/>
      </w:pPr>
      <w:rPr>
        <w:rFonts w:hint="default"/>
        <w:color w:val="2B2B2B"/>
      </w:rPr>
    </w:lvl>
    <w:lvl w:ilvl="6">
      <w:start w:val="1"/>
      <w:numFmt w:val="decimal"/>
      <w:isLgl/>
      <w:lvlText w:val="%1.%2.%3.%4.%5.%6.%7"/>
      <w:lvlJc w:val="left"/>
      <w:pPr>
        <w:ind w:left="1800" w:hanging="1440"/>
      </w:pPr>
      <w:rPr>
        <w:rFonts w:hint="default"/>
        <w:color w:val="2B2B2B"/>
      </w:rPr>
    </w:lvl>
    <w:lvl w:ilvl="7">
      <w:start w:val="1"/>
      <w:numFmt w:val="decimal"/>
      <w:isLgl/>
      <w:lvlText w:val="%1.%2.%3.%4.%5.%6.%7.%8"/>
      <w:lvlJc w:val="left"/>
      <w:pPr>
        <w:ind w:left="1800" w:hanging="1440"/>
      </w:pPr>
      <w:rPr>
        <w:rFonts w:hint="default"/>
        <w:color w:val="2B2B2B"/>
      </w:rPr>
    </w:lvl>
    <w:lvl w:ilvl="8">
      <w:start w:val="1"/>
      <w:numFmt w:val="decimal"/>
      <w:isLgl/>
      <w:lvlText w:val="%1.%2.%3.%4.%5.%6.%7.%8.%9"/>
      <w:lvlJc w:val="left"/>
      <w:pPr>
        <w:ind w:left="2160" w:hanging="1800"/>
      </w:pPr>
      <w:rPr>
        <w:rFonts w:hint="default"/>
        <w:color w:val="2B2B2B"/>
      </w:rPr>
    </w:lvl>
  </w:abstractNum>
  <w:abstractNum w:abstractNumId="36" w15:restartNumberingAfterBreak="0">
    <w:nsid w:val="62867157"/>
    <w:multiLevelType w:val="multilevel"/>
    <w:tmpl w:val="E65E4A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B2B2B"/>
      </w:rPr>
    </w:lvl>
    <w:lvl w:ilvl="2">
      <w:start w:val="1"/>
      <w:numFmt w:val="decimal"/>
      <w:isLgl/>
      <w:lvlText w:val="%1.%2.%3"/>
      <w:lvlJc w:val="left"/>
      <w:pPr>
        <w:ind w:left="1080" w:hanging="720"/>
      </w:pPr>
      <w:rPr>
        <w:rFonts w:hint="default"/>
        <w:color w:val="2B2B2B"/>
      </w:rPr>
    </w:lvl>
    <w:lvl w:ilvl="3">
      <w:start w:val="1"/>
      <w:numFmt w:val="decimal"/>
      <w:isLgl/>
      <w:lvlText w:val="%1.%2.%3.%4"/>
      <w:lvlJc w:val="left"/>
      <w:pPr>
        <w:ind w:left="1080" w:hanging="720"/>
      </w:pPr>
      <w:rPr>
        <w:rFonts w:hint="default"/>
        <w:color w:val="2B2B2B"/>
      </w:rPr>
    </w:lvl>
    <w:lvl w:ilvl="4">
      <w:start w:val="1"/>
      <w:numFmt w:val="decimal"/>
      <w:isLgl/>
      <w:lvlText w:val="%1.%2.%3.%4.%5"/>
      <w:lvlJc w:val="left"/>
      <w:pPr>
        <w:ind w:left="1440" w:hanging="1080"/>
      </w:pPr>
      <w:rPr>
        <w:rFonts w:hint="default"/>
        <w:color w:val="2B2B2B"/>
      </w:rPr>
    </w:lvl>
    <w:lvl w:ilvl="5">
      <w:start w:val="1"/>
      <w:numFmt w:val="decimal"/>
      <w:isLgl/>
      <w:lvlText w:val="%1.%2.%3.%4.%5.%6"/>
      <w:lvlJc w:val="left"/>
      <w:pPr>
        <w:ind w:left="1440" w:hanging="1080"/>
      </w:pPr>
      <w:rPr>
        <w:rFonts w:hint="default"/>
        <w:color w:val="2B2B2B"/>
      </w:rPr>
    </w:lvl>
    <w:lvl w:ilvl="6">
      <w:start w:val="1"/>
      <w:numFmt w:val="decimal"/>
      <w:isLgl/>
      <w:lvlText w:val="%1.%2.%3.%4.%5.%6.%7"/>
      <w:lvlJc w:val="left"/>
      <w:pPr>
        <w:ind w:left="1800" w:hanging="1440"/>
      </w:pPr>
      <w:rPr>
        <w:rFonts w:hint="default"/>
        <w:color w:val="2B2B2B"/>
      </w:rPr>
    </w:lvl>
    <w:lvl w:ilvl="7">
      <w:start w:val="1"/>
      <w:numFmt w:val="decimal"/>
      <w:isLgl/>
      <w:lvlText w:val="%1.%2.%3.%4.%5.%6.%7.%8"/>
      <w:lvlJc w:val="left"/>
      <w:pPr>
        <w:ind w:left="1800" w:hanging="1440"/>
      </w:pPr>
      <w:rPr>
        <w:rFonts w:hint="default"/>
        <w:color w:val="2B2B2B"/>
      </w:rPr>
    </w:lvl>
    <w:lvl w:ilvl="8">
      <w:start w:val="1"/>
      <w:numFmt w:val="decimal"/>
      <w:isLgl/>
      <w:lvlText w:val="%1.%2.%3.%4.%5.%6.%7.%8.%9"/>
      <w:lvlJc w:val="left"/>
      <w:pPr>
        <w:ind w:left="2160" w:hanging="1800"/>
      </w:pPr>
      <w:rPr>
        <w:rFonts w:hint="default"/>
        <w:color w:val="2B2B2B"/>
      </w:rPr>
    </w:lvl>
  </w:abstractNum>
  <w:abstractNum w:abstractNumId="37" w15:restartNumberingAfterBreak="0">
    <w:nsid w:val="62F223BC"/>
    <w:multiLevelType w:val="hybridMultilevel"/>
    <w:tmpl w:val="76B0C162"/>
    <w:lvl w:ilvl="0" w:tplc="1416CF08">
      <w:start w:val="1"/>
      <w:numFmt w:val="decimal"/>
      <w:lvlText w:val="%1."/>
      <w:lvlJc w:val="left"/>
      <w:pPr>
        <w:ind w:left="750" w:hanging="360"/>
      </w:pPr>
      <w:rPr>
        <w:rFonts w:hint="default"/>
        <w:color w:val="0C0C0C"/>
        <w:spacing w:val="-36"/>
        <w:w w:val="100"/>
        <w:sz w:val="20"/>
        <w:szCs w:val="20"/>
      </w:rPr>
    </w:lvl>
    <w:lvl w:ilvl="1" w:tplc="48090019" w:tentative="1">
      <w:start w:val="1"/>
      <w:numFmt w:val="lowerLetter"/>
      <w:lvlText w:val="%2."/>
      <w:lvlJc w:val="left"/>
      <w:pPr>
        <w:ind w:left="1110" w:hanging="360"/>
      </w:pPr>
    </w:lvl>
    <w:lvl w:ilvl="2" w:tplc="4809001B" w:tentative="1">
      <w:start w:val="1"/>
      <w:numFmt w:val="lowerRoman"/>
      <w:lvlText w:val="%3."/>
      <w:lvlJc w:val="right"/>
      <w:pPr>
        <w:ind w:left="1830" w:hanging="180"/>
      </w:pPr>
    </w:lvl>
    <w:lvl w:ilvl="3" w:tplc="4809000F" w:tentative="1">
      <w:start w:val="1"/>
      <w:numFmt w:val="decimal"/>
      <w:lvlText w:val="%4."/>
      <w:lvlJc w:val="left"/>
      <w:pPr>
        <w:ind w:left="2550" w:hanging="360"/>
      </w:pPr>
    </w:lvl>
    <w:lvl w:ilvl="4" w:tplc="48090019" w:tentative="1">
      <w:start w:val="1"/>
      <w:numFmt w:val="lowerLetter"/>
      <w:lvlText w:val="%5."/>
      <w:lvlJc w:val="left"/>
      <w:pPr>
        <w:ind w:left="3270" w:hanging="360"/>
      </w:pPr>
    </w:lvl>
    <w:lvl w:ilvl="5" w:tplc="4809001B" w:tentative="1">
      <w:start w:val="1"/>
      <w:numFmt w:val="lowerRoman"/>
      <w:lvlText w:val="%6."/>
      <w:lvlJc w:val="right"/>
      <w:pPr>
        <w:ind w:left="3990" w:hanging="180"/>
      </w:pPr>
    </w:lvl>
    <w:lvl w:ilvl="6" w:tplc="4809000F" w:tentative="1">
      <w:start w:val="1"/>
      <w:numFmt w:val="decimal"/>
      <w:lvlText w:val="%7."/>
      <w:lvlJc w:val="left"/>
      <w:pPr>
        <w:ind w:left="4710" w:hanging="360"/>
      </w:pPr>
    </w:lvl>
    <w:lvl w:ilvl="7" w:tplc="48090019" w:tentative="1">
      <w:start w:val="1"/>
      <w:numFmt w:val="lowerLetter"/>
      <w:lvlText w:val="%8."/>
      <w:lvlJc w:val="left"/>
      <w:pPr>
        <w:ind w:left="5430" w:hanging="360"/>
      </w:pPr>
    </w:lvl>
    <w:lvl w:ilvl="8" w:tplc="4809001B" w:tentative="1">
      <w:start w:val="1"/>
      <w:numFmt w:val="lowerRoman"/>
      <w:lvlText w:val="%9."/>
      <w:lvlJc w:val="right"/>
      <w:pPr>
        <w:ind w:left="6150" w:hanging="180"/>
      </w:pPr>
    </w:lvl>
  </w:abstractNum>
  <w:abstractNum w:abstractNumId="38" w15:restartNumberingAfterBreak="0">
    <w:nsid w:val="64B07924"/>
    <w:multiLevelType w:val="hybridMultilevel"/>
    <w:tmpl w:val="A75E519C"/>
    <w:lvl w:ilvl="0" w:tplc="F50A25A2">
      <w:start w:val="1"/>
      <w:numFmt w:val="decimal"/>
      <w:lvlText w:val="%1."/>
      <w:lvlJc w:val="left"/>
      <w:pPr>
        <w:ind w:left="750" w:hanging="360"/>
      </w:pPr>
      <w:rPr>
        <w:rFonts w:ascii="Arial" w:hAnsi="Arial" w:cs="Arial" w:hint="default"/>
        <w:b w:val="0"/>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7B37A3B"/>
    <w:multiLevelType w:val="hybridMultilevel"/>
    <w:tmpl w:val="81D0706C"/>
    <w:lvl w:ilvl="0" w:tplc="622809BE">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C831E9D"/>
    <w:multiLevelType w:val="hybridMultilevel"/>
    <w:tmpl w:val="34341704"/>
    <w:lvl w:ilvl="0" w:tplc="F0DCEBD6">
      <w:start w:val="1"/>
      <w:numFmt w:val="lowerLetter"/>
      <w:lvlText w:val="%1."/>
      <w:lvlJc w:val="left"/>
      <w:pPr>
        <w:ind w:left="720" w:hanging="360"/>
      </w:pPr>
      <w:rPr>
        <w:rFonts w:ascii="Arial" w:eastAsia="Arial" w:hAnsi="Arial" w:cs="Arial" w:hint="default"/>
        <w:color w:val="151515"/>
        <w:spacing w:val="0"/>
        <w:w w:val="104"/>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F944183"/>
    <w:multiLevelType w:val="hybridMultilevel"/>
    <w:tmpl w:val="EA707CF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0623541"/>
    <w:multiLevelType w:val="hybridMultilevel"/>
    <w:tmpl w:val="7BA4A710"/>
    <w:lvl w:ilvl="0" w:tplc="F50A25A2">
      <w:start w:val="1"/>
      <w:numFmt w:val="decimal"/>
      <w:lvlText w:val="%1."/>
      <w:lvlJc w:val="left"/>
      <w:pPr>
        <w:ind w:left="750" w:hanging="360"/>
      </w:pPr>
      <w:rPr>
        <w:rFonts w:ascii="Arial" w:hAnsi="Arial" w:cs="Arial" w:hint="default"/>
        <w:b w:val="0"/>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158109E"/>
    <w:multiLevelType w:val="hybridMultilevel"/>
    <w:tmpl w:val="61EC05BA"/>
    <w:lvl w:ilvl="0" w:tplc="63EA799A">
      <w:start w:val="1"/>
      <w:numFmt w:val="lowerLetter"/>
      <w:lvlText w:val="%1."/>
      <w:lvlJc w:val="left"/>
      <w:pPr>
        <w:ind w:left="1031" w:hanging="360"/>
      </w:pPr>
      <w:rPr>
        <w:rFonts w:ascii="Arial" w:eastAsia="Arial" w:hAnsi="Arial" w:cs="Arial" w:hint="default"/>
        <w:color w:val="0C0C0C"/>
        <w:spacing w:val="-1"/>
        <w:w w:val="107"/>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1D410C1"/>
    <w:multiLevelType w:val="hybridMultilevel"/>
    <w:tmpl w:val="C93227CC"/>
    <w:lvl w:ilvl="0" w:tplc="1416CF08">
      <w:start w:val="1"/>
      <w:numFmt w:val="decimal"/>
      <w:lvlText w:val="%1."/>
      <w:lvlJc w:val="left"/>
      <w:pPr>
        <w:ind w:left="787" w:hanging="685"/>
      </w:pPr>
      <w:rPr>
        <w:rFonts w:hint="default"/>
        <w:spacing w:val="-36"/>
        <w:w w:val="100"/>
      </w:rPr>
    </w:lvl>
    <w:lvl w:ilvl="1" w:tplc="F606E788">
      <w:numFmt w:val="bullet"/>
      <w:lvlText w:val="•"/>
      <w:lvlJc w:val="left"/>
      <w:pPr>
        <w:ind w:left="1556" w:hanging="685"/>
      </w:pPr>
      <w:rPr>
        <w:rFonts w:hint="default"/>
      </w:rPr>
    </w:lvl>
    <w:lvl w:ilvl="2" w:tplc="07C68D68">
      <w:numFmt w:val="bullet"/>
      <w:lvlText w:val="•"/>
      <w:lvlJc w:val="left"/>
      <w:pPr>
        <w:ind w:left="2332" w:hanging="685"/>
      </w:pPr>
      <w:rPr>
        <w:rFonts w:hint="default"/>
      </w:rPr>
    </w:lvl>
    <w:lvl w:ilvl="3" w:tplc="469A0D30">
      <w:numFmt w:val="bullet"/>
      <w:lvlText w:val="•"/>
      <w:lvlJc w:val="left"/>
      <w:pPr>
        <w:ind w:left="3108" w:hanging="685"/>
      </w:pPr>
      <w:rPr>
        <w:rFonts w:hint="default"/>
      </w:rPr>
    </w:lvl>
    <w:lvl w:ilvl="4" w:tplc="5A12CE2A">
      <w:numFmt w:val="bullet"/>
      <w:lvlText w:val="•"/>
      <w:lvlJc w:val="left"/>
      <w:pPr>
        <w:ind w:left="3884" w:hanging="685"/>
      </w:pPr>
      <w:rPr>
        <w:rFonts w:hint="default"/>
      </w:rPr>
    </w:lvl>
    <w:lvl w:ilvl="5" w:tplc="ABB0F09E">
      <w:numFmt w:val="bullet"/>
      <w:lvlText w:val="•"/>
      <w:lvlJc w:val="left"/>
      <w:pPr>
        <w:ind w:left="4660" w:hanging="685"/>
      </w:pPr>
      <w:rPr>
        <w:rFonts w:hint="default"/>
      </w:rPr>
    </w:lvl>
    <w:lvl w:ilvl="6" w:tplc="86E22800">
      <w:numFmt w:val="bullet"/>
      <w:lvlText w:val="•"/>
      <w:lvlJc w:val="left"/>
      <w:pPr>
        <w:ind w:left="5436" w:hanging="685"/>
      </w:pPr>
      <w:rPr>
        <w:rFonts w:hint="default"/>
      </w:rPr>
    </w:lvl>
    <w:lvl w:ilvl="7" w:tplc="E26278BC">
      <w:numFmt w:val="bullet"/>
      <w:lvlText w:val="•"/>
      <w:lvlJc w:val="left"/>
      <w:pPr>
        <w:ind w:left="6213" w:hanging="685"/>
      </w:pPr>
      <w:rPr>
        <w:rFonts w:hint="default"/>
      </w:rPr>
    </w:lvl>
    <w:lvl w:ilvl="8" w:tplc="2036323A">
      <w:numFmt w:val="bullet"/>
      <w:lvlText w:val="•"/>
      <w:lvlJc w:val="left"/>
      <w:pPr>
        <w:ind w:left="6989" w:hanging="685"/>
      </w:pPr>
      <w:rPr>
        <w:rFonts w:hint="default"/>
      </w:rPr>
    </w:lvl>
  </w:abstractNum>
  <w:abstractNum w:abstractNumId="45" w15:restartNumberingAfterBreak="0">
    <w:nsid w:val="771244FA"/>
    <w:multiLevelType w:val="hybridMultilevel"/>
    <w:tmpl w:val="E744A976"/>
    <w:lvl w:ilvl="0" w:tplc="8B9EC990">
      <w:start w:val="5"/>
      <w:numFmt w:val="decimal"/>
      <w:lvlText w:val="%1."/>
      <w:lvlJc w:val="left"/>
      <w:pPr>
        <w:ind w:left="750" w:hanging="360"/>
      </w:pPr>
      <w:rPr>
        <w:rFonts w:ascii="Arial" w:hAnsi="Arial" w:cs="Arial" w:hint="default"/>
        <w:b w:val="0"/>
        <w:color w:val="0C0C0C"/>
        <w:spacing w:val="-1"/>
        <w:w w:val="107"/>
        <w:sz w:val="20"/>
        <w:szCs w:val="20"/>
      </w:rPr>
    </w:lvl>
    <w:lvl w:ilvl="1" w:tplc="48090019" w:tentative="1">
      <w:start w:val="1"/>
      <w:numFmt w:val="lowerLetter"/>
      <w:lvlText w:val="%2."/>
      <w:lvlJc w:val="left"/>
      <w:pPr>
        <w:ind w:left="1110" w:hanging="360"/>
      </w:pPr>
    </w:lvl>
    <w:lvl w:ilvl="2" w:tplc="4809001B" w:tentative="1">
      <w:start w:val="1"/>
      <w:numFmt w:val="lowerRoman"/>
      <w:lvlText w:val="%3."/>
      <w:lvlJc w:val="right"/>
      <w:pPr>
        <w:ind w:left="1830" w:hanging="180"/>
      </w:pPr>
    </w:lvl>
    <w:lvl w:ilvl="3" w:tplc="4809000F" w:tentative="1">
      <w:start w:val="1"/>
      <w:numFmt w:val="decimal"/>
      <w:lvlText w:val="%4."/>
      <w:lvlJc w:val="left"/>
      <w:pPr>
        <w:ind w:left="2550" w:hanging="360"/>
      </w:pPr>
    </w:lvl>
    <w:lvl w:ilvl="4" w:tplc="48090019" w:tentative="1">
      <w:start w:val="1"/>
      <w:numFmt w:val="lowerLetter"/>
      <w:lvlText w:val="%5."/>
      <w:lvlJc w:val="left"/>
      <w:pPr>
        <w:ind w:left="3270" w:hanging="360"/>
      </w:pPr>
    </w:lvl>
    <w:lvl w:ilvl="5" w:tplc="4809001B" w:tentative="1">
      <w:start w:val="1"/>
      <w:numFmt w:val="lowerRoman"/>
      <w:lvlText w:val="%6."/>
      <w:lvlJc w:val="right"/>
      <w:pPr>
        <w:ind w:left="3990" w:hanging="180"/>
      </w:pPr>
    </w:lvl>
    <w:lvl w:ilvl="6" w:tplc="4809000F" w:tentative="1">
      <w:start w:val="1"/>
      <w:numFmt w:val="decimal"/>
      <w:lvlText w:val="%7."/>
      <w:lvlJc w:val="left"/>
      <w:pPr>
        <w:ind w:left="4710" w:hanging="360"/>
      </w:pPr>
    </w:lvl>
    <w:lvl w:ilvl="7" w:tplc="48090019" w:tentative="1">
      <w:start w:val="1"/>
      <w:numFmt w:val="lowerLetter"/>
      <w:lvlText w:val="%8."/>
      <w:lvlJc w:val="left"/>
      <w:pPr>
        <w:ind w:left="5430" w:hanging="360"/>
      </w:pPr>
    </w:lvl>
    <w:lvl w:ilvl="8" w:tplc="4809001B" w:tentative="1">
      <w:start w:val="1"/>
      <w:numFmt w:val="lowerRoman"/>
      <w:lvlText w:val="%9."/>
      <w:lvlJc w:val="right"/>
      <w:pPr>
        <w:ind w:left="6150" w:hanging="180"/>
      </w:pPr>
    </w:lvl>
  </w:abstractNum>
  <w:abstractNum w:abstractNumId="46" w15:restartNumberingAfterBreak="0">
    <w:nsid w:val="778165DF"/>
    <w:multiLevelType w:val="hybridMultilevel"/>
    <w:tmpl w:val="9C38C1F6"/>
    <w:lvl w:ilvl="0" w:tplc="F0DCEBD6">
      <w:start w:val="1"/>
      <w:numFmt w:val="lowerLetter"/>
      <w:lvlText w:val="%1."/>
      <w:lvlJc w:val="left"/>
      <w:pPr>
        <w:ind w:left="720" w:hanging="360"/>
      </w:pPr>
      <w:rPr>
        <w:rFonts w:ascii="Arial" w:eastAsia="Arial" w:hAnsi="Arial" w:cs="Arial" w:hint="default"/>
        <w:color w:val="151515"/>
        <w:spacing w:val="0"/>
        <w:w w:val="104"/>
        <w:sz w:val="22"/>
        <w:szCs w:val="22"/>
      </w:rPr>
    </w:lvl>
    <w:lvl w:ilvl="1" w:tplc="301AAFDA">
      <w:start w:val="1"/>
      <w:numFmt w:val="lowerRoman"/>
      <w:lvlText w:val="%2."/>
      <w:lvlJc w:val="left"/>
      <w:pPr>
        <w:ind w:left="1440" w:hanging="360"/>
      </w:pPr>
      <w:rPr>
        <w:rFonts w:ascii="Arial" w:eastAsia="Arial" w:hAnsi="Arial" w:cs="Arial" w:hint="default"/>
        <w:color w:val="151515"/>
        <w:spacing w:val="-1"/>
        <w:w w:val="102"/>
        <w:sz w:val="22"/>
        <w:szCs w:val="22"/>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787389E"/>
    <w:multiLevelType w:val="multilevel"/>
    <w:tmpl w:val="3CE0D46A"/>
    <w:lvl w:ilvl="0">
      <w:start w:val="6"/>
      <w:numFmt w:val="decimal"/>
      <w:lvlText w:val="%1"/>
      <w:lvlJc w:val="left"/>
      <w:pPr>
        <w:ind w:left="666" w:hanging="537"/>
      </w:pPr>
      <w:rPr>
        <w:rFonts w:hint="default"/>
      </w:rPr>
    </w:lvl>
    <w:lvl w:ilvl="1">
      <w:start w:val="1"/>
      <w:numFmt w:val="decimal"/>
      <w:lvlText w:val="%1.%2"/>
      <w:lvlJc w:val="left"/>
      <w:pPr>
        <w:ind w:left="666" w:hanging="537"/>
      </w:pPr>
      <w:rPr>
        <w:rFonts w:ascii="Arial" w:eastAsia="Arial" w:hAnsi="Arial" w:cs="Arial" w:hint="default"/>
        <w:color w:val="0F0F0F"/>
        <w:spacing w:val="-1"/>
        <w:w w:val="103"/>
        <w:sz w:val="24"/>
        <w:szCs w:val="24"/>
      </w:rPr>
    </w:lvl>
    <w:lvl w:ilvl="2">
      <w:start w:val="1"/>
      <w:numFmt w:val="lowerLetter"/>
      <w:lvlText w:val="%3."/>
      <w:lvlJc w:val="left"/>
      <w:pPr>
        <w:ind w:left="1140" w:hanging="338"/>
      </w:pPr>
      <w:rPr>
        <w:rFonts w:ascii="Arial" w:eastAsia="Arial" w:hAnsi="Arial" w:cs="Arial" w:hint="default"/>
        <w:color w:val="151515"/>
        <w:spacing w:val="-1"/>
        <w:w w:val="108"/>
        <w:sz w:val="22"/>
        <w:szCs w:val="22"/>
      </w:rPr>
    </w:lvl>
    <w:lvl w:ilvl="3">
      <w:numFmt w:val="bullet"/>
      <w:lvlText w:val="•"/>
      <w:lvlJc w:val="left"/>
      <w:pPr>
        <w:ind w:left="2784" w:hanging="338"/>
      </w:pPr>
      <w:rPr>
        <w:rFonts w:hint="default"/>
      </w:rPr>
    </w:lvl>
    <w:lvl w:ilvl="4">
      <w:numFmt w:val="bullet"/>
      <w:lvlText w:val="•"/>
      <w:lvlJc w:val="left"/>
      <w:pPr>
        <w:ind w:left="3607" w:hanging="338"/>
      </w:pPr>
      <w:rPr>
        <w:rFonts w:hint="default"/>
      </w:rPr>
    </w:lvl>
    <w:lvl w:ilvl="5">
      <w:numFmt w:val="bullet"/>
      <w:lvlText w:val="•"/>
      <w:lvlJc w:val="left"/>
      <w:pPr>
        <w:ind w:left="4429" w:hanging="338"/>
      </w:pPr>
      <w:rPr>
        <w:rFonts w:hint="default"/>
      </w:rPr>
    </w:lvl>
    <w:lvl w:ilvl="6">
      <w:numFmt w:val="bullet"/>
      <w:lvlText w:val="•"/>
      <w:lvlJc w:val="left"/>
      <w:pPr>
        <w:ind w:left="5252" w:hanging="338"/>
      </w:pPr>
      <w:rPr>
        <w:rFonts w:hint="default"/>
      </w:rPr>
    </w:lvl>
    <w:lvl w:ilvl="7">
      <w:numFmt w:val="bullet"/>
      <w:lvlText w:val="•"/>
      <w:lvlJc w:val="left"/>
      <w:pPr>
        <w:ind w:left="6074" w:hanging="338"/>
      </w:pPr>
      <w:rPr>
        <w:rFonts w:hint="default"/>
      </w:rPr>
    </w:lvl>
    <w:lvl w:ilvl="8">
      <w:numFmt w:val="bullet"/>
      <w:lvlText w:val="•"/>
      <w:lvlJc w:val="left"/>
      <w:pPr>
        <w:ind w:left="6896" w:hanging="338"/>
      </w:pPr>
      <w:rPr>
        <w:rFonts w:hint="default"/>
      </w:rPr>
    </w:lvl>
  </w:abstractNum>
  <w:num w:numId="1">
    <w:abstractNumId w:val="0"/>
  </w:num>
  <w:num w:numId="2">
    <w:abstractNumId w:val="44"/>
  </w:num>
  <w:num w:numId="3">
    <w:abstractNumId w:val="24"/>
  </w:num>
  <w:num w:numId="4">
    <w:abstractNumId w:val="22"/>
  </w:num>
  <w:num w:numId="5">
    <w:abstractNumId w:val="17"/>
  </w:num>
  <w:num w:numId="6">
    <w:abstractNumId w:val="25"/>
  </w:num>
  <w:num w:numId="7">
    <w:abstractNumId w:val="19"/>
  </w:num>
  <w:num w:numId="8">
    <w:abstractNumId w:val="15"/>
  </w:num>
  <w:num w:numId="9">
    <w:abstractNumId w:val="13"/>
  </w:num>
  <w:num w:numId="10">
    <w:abstractNumId w:val="6"/>
  </w:num>
  <w:num w:numId="11">
    <w:abstractNumId w:val="34"/>
  </w:num>
  <w:num w:numId="12">
    <w:abstractNumId w:val="29"/>
  </w:num>
  <w:num w:numId="13">
    <w:abstractNumId w:val="31"/>
  </w:num>
  <w:num w:numId="14">
    <w:abstractNumId w:val="10"/>
  </w:num>
  <w:num w:numId="15">
    <w:abstractNumId w:val="47"/>
  </w:num>
  <w:num w:numId="16">
    <w:abstractNumId w:val="5"/>
  </w:num>
  <w:num w:numId="17">
    <w:abstractNumId w:val="21"/>
  </w:num>
  <w:num w:numId="18">
    <w:abstractNumId w:val="26"/>
  </w:num>
  <w:num w:numId="19">
    <w:abstractNumId w:val="20"/>
  </w:num>
  <w:num w:numId="20">
    <w:abstractNumId w:val="32"/>
  </w:num>
  <w:num w:numId="21">
    <w:abstractNumId w:val="43"/>
  </w:num>
  <w:num w:numId="22">
    <w:abstractNumId w:val="3"/>
  </w:num>
  <w:num w:numId="23">
    <w:abstractNumId w:val="27"/>
  </w:num>
  <w:num w:numId="24">
    <w:abstractNumId w:val="16"/>
  </w:num>
  <w:num w:numId="25">
    <w:abstractNumId w:val="39"/>
  </w:num>
  <w:num w:numId="26">
    <w:abstractNumId w:val="8"/>
  </w:num>
  <w:num w:numId="27">
    <w:abstractNumId w:val="37"/>
  </w:num>
  <w:num w:numId="28">
    <w:abstractNumId w:val="28"/>
  </w:num>
  <w:num w:numId="29">
    <w:abstractNumId w:val="45"/>
  </w:num>
  <w:num w:numId="30">
    <w:abstractNumId w:val="11"/>
  </w:num>
  <w:num w:numId="31">
    <w:abstractNumId w:val="12"/>
  </w:num>
  <w:num w:numId="32">
    <w:abstractNumId w:val="33"/>
  </w:num>
  <w:num w:numId="33">
    <w:abstractNumId w:val="30"/>
  </w:num>
  <w:num w:numId="34">
    <w:abstractNumId w:val="9"/>
  </w:num>
  <w:num w:numId="35">
    <w:abstractNumId w:val="42"/>
  </w:num>
  <w:num w:numId="36">
    <w:abstractNumId w:val="38"/>
  </w:num>
  <w:num w:numId="37">
    <w:abstractNumId w:val="23"/>
  </w:num>
  <w:num w:numId="38">
    <w:abstractNumId w:val="4"/>
  </w:num>
  <w:num w:numId="39">
    <w:abstractNumId w:val="7"/>
  </w:num>
  <w:num w:numId="40">
    <w:abstractNumId w:val="14"/>
  </w:num>
  <w:num w:numId="41">
    <w:abstractNumId w:val="18"/>
  </w:num>
  <w:num w:numId="42">
    <w:abstractNumId w:val="2"/>
  </w:num>
  <w:num w:numId="43">
    <w:abstractNumId w:val="36"/>
  </w:num>
  <w:num w:numId="44">
    <w:abstractNumId w:val="1"/>
  </w:num>
  <w:num w:numId="45">
    <w:abstractNumId w:val="35"/>
  </w:num>
  <w:num w:numId="46">
    <w:abstractNumId w:val="40"/>
  </w:num>
  <w:num w:numId="47">
    <w:abstractNumId w:val="4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1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5EF1"/>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076E"/>
    <w:rsid w:val="00111688"/>
    <w:rsid w:val="0011199A"/>
    <w:rsid w:val="00111A4C"/>
    <w:rsid w:val="0011273D"/>
    <w:rsid w:val="00112A51"/>
    <w:rsid w:val="001142FA"/>
    <w:rsid w:val="001161C0"/>
    <w:rsid w:val="001207E1"/>
    <w:rsid w:val="0012281C"/>
    <w:rsid w:val="00122EC8"/>
    <w:rsid w:val="001246A1"/>
    <w:rsid w:val="0012528C"/>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97E77"/>
    <w:rsid w:val="001A31BD"/>
    <w:rsid w:val="001B572F"/>
    <w:rsid w:val="001C50F5"/>
    <w:rsid w:val="001C7B98"/>
    <w:rsid w:val="001D116B"/>
    <w:rsid w:val="001D2E66"/>
    <w:rsid w:val="001D75B4"/>
    <w:rsid w:val="001D7F95"/>
    <w:rsid w:val="001E502C"/>
    <w:rsid w:val="001E52A5"/>
    <w:rsid w:val="001F190C"/>
    <w:rsid w:val="001F1AE0"/>
    <w:rsid w:val="001F27F8"/>
    <w:rsid w:val="001F2B50"/>
    <w:rsid w:val="001F7349"/>
    <w:rsid w:val="0020032B"/>
    <w:rsid w:val="00200AA3"/>
    <w:rsid w:val="0020147F"/>
    <w:rsid w:val="002032F1"/>
    <w:rsid w:val="002226CD"/>
    <w:rsid w:val="002238CF"/>
    <w:rsid w:val="00224582"/>
    <w:rsid w:val="00224E12"/>
    <w:rsid w:val="002251FC"/>
    <w:rsid w:val="00240400"/>
    <w:rsid w:val="002423B7"/>
    <w:rsid w:val="00244645"/>
    <w:rsid w:val="00245638"/>
    <w:rsid w:val="0025118A"/>
    <w:rsid w:val="0025204F"/>
    <w:rsid w:val="002520E2"/>
    <w:rsid w:val="00256484"/>
    <w:rsid w:val="002566AC"/>
    <w:rsid w:val="00257575"/>
    <w:rsid w:val="00260086"/>
    <w:rsid w:val="00260DE8"/>
    <w:rsid w:val="00262BEE"/>
    <w:rsid w:val="002653B1"/>
    <w:rsid w:val="00274C7A"/>
    <w:rsid w:val="002750EF"/>
    <w:rsid w:val="00275D0D"/>
    <w:rsid w:val="00284792"/>
    <w:rsid w:val="0028693D"/>
    <w:rsid w:val="002927F7"/>
    <w:rsid w:val="00294CBA"/>
    <w:rsid w:val="00297B32"/>
    <w:rsid w:val="002A32A5"/>
    <w:rsid w:val="002A4172"/>
    <w:rsid w:val="002B473E"/>
    <w:rsid w:val="002B5E84"/>
    <w:rsid w:val="002B7265"/>
    <w:rsid w:val="002C506E"/>
    <w:rsid w:val="002C5925"/>
    <w:rsid w:val="002C67E0"/>
    <w:rsid w:val="002D3A06"/>
    <w:rsid w:val="002D6908"/>
    <w:rsid w:val="002E0A92"/>
    <w:rsid w:val="002E6283"/>
    <w:rsid w:val="002F1577"/>
    <w:rsid w:val="002F7DA0"/>
    <w:rsid w:val="0030037C"/>
    <w:rsid w:val="00303079"/>
    <w:rsid w:val="003035FA"/>
    <w:rsid w:val="003071F6"/>
    <w:rsid w:val="00311F81"/>
    <w:rsid w:val="00311F88"/>
    <w:rsid w:val="00312193"/>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967"/>
    <w:rsid w:val="00351FC7"/>
    <w:rsid w:val="00355356"/>
    <w:rsid w:val="003557B3"/>
    <w:rsid w:val="00361211"/>
    <w:rsid w:val="00363CA6"/>
    <w:rsid w:val="00365826"/>
    <w:rsid w:val="0036654E"/>
    <w:rsid w:val="003762D5"/>
    <w:rsid w:val="00382037"/>
    <w:rsid w:val="00384CCD"/>
    <w:rsid w:val="00385EB2"/>
    <w:rsid w:val="00386AC0"/>
    <w:rsid w:val="003870B6"/>
    <w:rsid w:val="0039419F"/>
    <w:rsid w:val="003A2096"/>
    <w:rsid w:val="003A2B2D"/>
    <w:rsid w:val="003A2E2D"/>
    <w:rsid w:val="003A36C1"/>
    <w:rsid w:val="003A4607"/>
    <w:rsid w:val="003A46AB"/>
    <w:rsid w:val="003A6709"/>
    <w:rsid w:val="003B1B3D"/>
    <w:rsid w:val="003B5567"/>
    <w:rsid w:val="003C3ABB"/>
    <w:rsid w:val="003C3FA5"/>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1193"/>
    <w:rsid w:val="00432B9B"/>
    <w:rsid w:val="004410EB"/>
    <w:rsid w:val="00441A1D"/>
    <w:rsid w:val="00452091"/>
    <w:rsid w:val="0045262E"/>
    <w:rsid w:val="0045382D"/>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57D5"/>
    <w:rsid w:val="004D6797"/>
    <w:rsid w:val="004E0ED9"/>
    <w:rsid w:val="004E1378"/>
    <w:rsid w:val="004E1B8D"/>
    <w:rsid w:val="004E2177"/>
    <w:rsid w:val="004F129B"/>
    <w:rsid w:val="004F21D5"/>
    <w:rsid w:val="00504C42"/>
    <w:rsid w:val="00507CA6"/>
    <w:rsid w:val="0051026B"/>
    <w:rsid w:val="00510555"/>
    <w:rsid w:val="00511D54"/>
    <w:rsid w:val="0051224B"/>
    <w:rsid w:val="00512D93"/>
    <w:rsid w:val="00516331"/>
    <w:rsid w:val="00522388"/>
    <w:rsid w:val="00525619"/>
    <w:rsid w:val="00525B71"/>
    <w:rsid w:val="005325F9"/>
    <w:rsid w:val="005328A3"/>
    <w:rsid w:val="00534217"/>
    <w:rsid w:val="00535BF3"/>
    <w:rsid w:val="00536CA4"/>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0F63"/>
    <w:rsid w:val="00615E91"/>
    <w:rsid w:val="00617785"/>
    <w:rsid w:val="00620043"/>
    <w:rsid w:val="00624B74"/>
    <w:rsid w:val="0062758C"/>
    <w:rsid w:val="00627B91"/>
    <w:rsid w:val="0064082A"/>
    <w:rsid w:val="00641E4A"/>
    <w:rsid w:val="00642035"/>
    <w:rsid w:val="0064206B"/>
    <w:rsid w:val="00646136"/>
    <w:rsid w:val="00646905"/>
    <w:rsid w:val="006477C3"/>
    <w:rsid w:val="00654261"/>
    <w:rsid w:val="006633EA"/>
    <w:rsid w:val="00666445"/>
    <w:rsid w:val="006770FD"/>
    <w:rsid w:val="006819D0"/>
    <w:rsid w:val="006829B2"/>
    <w:rsid w:val="00686294"/>
    <w:rsid w:val="006878B4"/>
    <w:rsid w:val="00695153"/>
    <w:rsid w:val="006A181F"/>
    <w:rsid w:val="006A368A"/>
    <w:rsid w:val="006A5BC7"/>
    <w:rsid w:val="006A602F"/>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98F"/>
    <w:rsid w:val="00705E49"/>
    <w:rsid w:val="00707B16"/>
    <w:rsid w:val="00711FF8"/>
    <w:rsid w:val="00721C1C"/>
    <w:rsid w:val="007231B2"/>
    <w:rsid w:val="0072576B"/>
    <w:rsid w:val="007320B0"/>
    <w:rsid w:val="007348B4"/>
    <w:rsid w:val="0073568E"/>
    <w:rsid w:val="00744927"/>
    <w:rsid w:val="00744A85"/>
    <w:rsid w:val="00751173"/>
    <w:rsid w:val="00751EA6"/>
    <w:rsid w:val="00755A12"/>
    <w:rsid w:val="0075632F"/>
    <w:rsid w:val="0075795E"/>
    <w:rsid w:val="00760BCF"/>
    <w:rsid w:val="00761521"/>
    <w:rsid w:val="00762A99"/>
    <w:rsid w:val="00776086"/>
    <w:rsid w:val="00787E55"/>
    <w:rsid w:val="007919B1"/>
    <w:rsid w:val="007951DD"/>
    <w:rsid w:val="007A006E"/>
    <w:rsid w:val="007A4FC9"/>
    <w:rsid w:val="007A5CE9"/>
    <w:rsid w:val="007B0CD2"/>
    <w:rsid w:val="007B2411"/>
    <w:rsid w:val="007B6E2C"/>
    <w:rsid w:val="007B7706"/>
    <w:rsid w:val="007C0404"/>
    <w:rsid w:val="007C158E"/>
    <w:rsid w:val="007C1E9A"/>
    <w:rsid w:val="007C74A6"/>
    <w:rsid w:val="007C7558"/>
    <w:rsid w:val="007D0679"/>
    <w:rsid w:val="007D0F76"/>
    <w:rsid w:val="007D12D8"/>
    <w:rsid w:val="007D197A"/>
    <w:rsid w:val="007D2AC8"/>
    <w:rsid w:val="007D308E"/>
    <w:rsid w:val="007D4CB5"/>
    <w:rsid w:val="007E1C42"/>
    <w:rsid w:val="007E4920"/>
    <w:rsid w:val="007E7C82"/>
    <w:rsid w:val="007F1538"/>
    <w:rsid w:val="007F2FCB"/>
    <w:rsid w:val="007F5026"/>
    <w:rsid w:val="008016D1"/>
    <w:rsid w:val="008039D1"/>
    <w:rsid w:val="00803BE9"/>
    <w:rsid w:val="00812B21"/>
    <w:rsid w:val="00814493"/>
    <w:rsid w:val="008171B7"/>
    <w:rsid w:val="00820B03"/>
    <w:rsid w:val="00821388"/>
    <w:rsid w:val="00822E73"/>
    <w:rsid w:val="00824DAD"/>
    <w:rsid w:val="00824DEF"/>
    <w:rsid w:val="008262AF"/>
    <w:rsid w:val="008419D9"/>
    <w:rsid w:val="0084289A"/>
    <w:rsid w:val="00850F60"/>
    <w:rsid w:val="0086274F"/>
    <w:rsid w:val="00863AA4"/>
    <w:rsid w:val="00871D6D"/>
    <w:rsid w:val="00875863"/>
    <w:rsid w:val="008761FC"/>
    <w:rsid w:val="00880117"/>
    <w:rsid w:val="00894531"/>
    <w:rsid w:val="00895F63"/>
    <w:rsid w:val="008A2C17"/>
    <w:rsid w:val="008A3A39"/>
    <w:rsid w:val="008A5721"/>
    <w:rsid w:val="008A6A6D"/>
    <w:rsid w:val="008B001D"/>
    <w:rsid w:val="008B0875"/>
    <w:rsid w:val="008B1645"/>
    <w:rsid w:val="008C33B3"/>
    <w:rsid w:val="008C3761"/>
    <w:rsid w:val="008C6A9C"/>
    <w:rsid w:val="008D292D"/>
    <w:rsid w:val="008D3F77"/>
    <w:rsid w:val="008E41DC"/>
    <w:rsid w:val="008E6E93"/>
    <w:rsid w:val="008E7703"/>
    <w:rsid w:val="008F5246"/>
    <w:rsid w:val="008F5F21"/>
    <w:rsid w:val="008F7A5C"/>
    <w:rsid w:val="008F7C4E"/>
    <w:rsid w:val="009052CB"/>
    <w:rsid w:val="00916941"/>
    <w:rsid w:val="009217B0"/>
    <w:rsid w:val="00921DB5"/>
    <w:rsid w:val="00923519"/>
    <w:rsid w:val="00926EA3"/>
    <w:rsid w:val="009303E7"/>
    <w:rsid w:val="00933064"/>
    <w:rsid w:val="00935B08"/>
    <w:rsid w:val="009518D9"/>
    <w:rsid w:val="0095406B"/>
    <w:rsid w:val="00956C40"/>
    <w:rsid w:val="00957449"/>
    <w:rsid w:val="00965ACC"/>
    <w:rsid w:val="00966DC7"/>
    <w:rsid w:val="0098008C"/>
    <w:rsid w:val="00982034"/>
    <w:rsid w:val="00982B34"/>
    <w:rsid w:val="009842E6"/>
    <w:rsid w:val="00991C17"/>
    <w:rsid w:val="00992233"/>
    <w:rsid w:val="009963E0"/>
    <w:rsid w:val="00996953"/>
    <w:rsid w:val="00997244"/>
    <w:rsid w:val="00997B54"/>
    <w:rsid w:val="009A068F"/>
    <w:rsid w:val="009A0BE7"/>
    <w:rsid w:val="009B12F0"/>
    <w:rsid w:val="009B1738"/>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36BB"/>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3A00"/>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6A61"/>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6C78"/>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A9E"/>
    <w:rsid w:val="00C92C9D"/>
    <w:rsid w:val="00C958A8"/>
    <w:rsid w:val="00C96055"/>
    <w:rsid w:val="00CA21A1"/>
    <w:rsid w:val="00CA449F"/>
    <w:rsid w:val="00CA540E"/>
    <w:rsid w:val="00CA5A41"/>
    <w:rsid w:val="00CB0C6C"/>
    <w:rsid w:val="00CB2E1A"/>
    <w:rsid w:val="00CB485A"/>
    <w:rsid w:val="00CC2470"/>
    <w:rsid w:val="00CC2F8C"/>
    <w:rsid w:val="00CC449C"/>
    <w:rsid w:val="00CC535D"/>
    <w:rsid w:val="00CD2BE4"/>
    <w:rsid w:val="00CD4F48"/>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30B2"/>
    <w:rsid w:val="00D250B0"/>
    <w:rsid w:val="00D368AA"/>
    <w:rsid w:val="00D40C72"/>
    <w:rsid w:val="00D43EA3"/>
    <w:rsid w:val="00D45FAB"/>
    <w:rsid w:val="00D472FE"/>
    <w:rsid w:val="00D52236"/>
    <w:rsid w:val="00D528FE"/>
    <w:rsid w:val="00D53BD0"/>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2E05"/>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2739"/>
    <w:rsid w:val="00F521E0"/>
    <w:rsid w:val="00F53E6A"/>
    <w:rsid w:val="00F57A3C"/>
    <w:rsid w:val="00F60ACB"/>
    <w:rsid w:val="00F61B4F"/>
    <w:rsid w:val="00F63201"/>
    <w:rsid w:val="00F64335"/>
    <w:rsid w:val="00F645C0"/>
    <w:rsid w:val="00F6608A"/>
    <w:rsid w:val="00F661E7"/>
    <w:rsid w:val="00F701DD"/>
    <w:rsid w:val="00F71AE4"/>
    <w:rsid w:val="00F82FDC"/>
    <w:rsid w:val="00F8564E"/>
    <w:rsid w:val="00F86908"/>
    <w:rsid w:val="00F8738F"/>
    <w:rsid w:val="00F87BC0"/>
    <w:rsid w:val="00F902B8"/>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79431"/>
  <w15:docId w15:val="{F2D3FB66-37BA-4548-BF03-78369ADE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B2411"/>
    <w:pPr>
      <w:widowControl w:val="0"/>
      <w:autoSpaceDE w:val="0"/>
      <w:autoSpaceDN w:val="0"/>
    </w:pPr>
    <w:rPr>
      <w:rFonts w:ascii="Arial" w:eastAsia="Arial" w:hAnsi="Arial" w:cs="Arial"/>
      <w:sz w:val="22"/>
      <w:szCs w:val="22"/>
      <w:lang w:val="en-US" w:eastAsia="en-US"/>
    </w:rPr>
  </w:style>
  <w:style w:type="paragraph" w:styleId="Heading1">
    <w:name w:val="heading 1"/>
    <w:basedOn w:val="Normal"/>
    <w:next w:val="Normal"/>
    <w:link w:val="Heading1Char"/>
    <w:autoRedefine/>
    <w:uiPriority w:val="9"/>
    <w:qFormat/>
    <w:rsid w:val="008F7C4E"/>
    <w:pPr>
      <w:keepNext/>
      <w:keepLines/>
      <w:spacing w:before="240" w:after="120" w:line="276" w:lineRule="auto"/>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95EF1"/>
    <w:pPr>
      <w:spacing w:before="240" w:after="120" w:line="276" w:lineRule="auto"/>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8F7C4E"/>
    <w:rPr>
      <w:rFonts w:ascii="Arial" w:eastAsia="Times New Roman" w:hAnsi="Arial" w:cs="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095EF1"/>
    <w:rPr>
      <w:rFonts w:ascii="Arial" w:eastAsia="Arial" w:hAnsi="Arial" w:cs="Arial"/>
      <w:b/>
      <w:bCs/>
      <w:caps/>
      <w:sz w:val="22"/>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F60ACB"/>
    <w:pPr>
      <w:jc w:val="center"/>
    </w:pPr>
    <w:rPr>
      <w:rFonts w:eastAsia="Batang"/>
      <w:i/>
      <w:w w:val="105"/>
      <w:sz w:val="20"/>
      <w:szCs w:val="20"/>
      <w:lang w:val="en-GB" w:eastAsia="ko-KR"/>
    </w:rPr>
  </w:style>
  <w:style w:type="character" w:customStyle="1" w:styleId="CILSubtitleChar">
    <w:name w:val="CIL Subtitle Char"/>
    <w:link w:val="CILSubtitle"/>
    <w:rsid w:val="00F60ACB"/>
    <w:rPr>
      <w:rFonts w:ascii="Arial" w:eastAsia="Batang" w:hAnsi="Arial" w:cs="Arial"/>
      <w:i/>
      <w:w w:val="105"/>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cs="Times New Roman"/>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sz w:val="24"/>
      <w:szCs w:val="24"/>
    </w:rPr>
  </w:style>
  <w:style w:type="paragraph" w:styleId="TOC5">
    <w:name w:val="toc 5"/>
    <w:basedOn w:val="Normal"/>
    <w:next w:val="Normal"/>
    <w:autoRedefine/>
    <w:uiPriority w:val="39"/>
    <w:unhideWhenUsed/>
    <w:rsid w:val="00A27F6D"/>
    <w:pPr>
      <w:ind w:left="960"/>
    </w:pPr>
    <w:rPr>
      <w:rFonts w:ascii="Cambria" w:eastAsia="MS Mincho" w:hAnsi="Cambria"/>
      <w:sz w:val="24"/>
      <w:szCs w:val="24"/>
    </w:rPr>
  </w:style>
  <w:style w:type="paragraph" w:styleId="TOC6">
    <w:name w:val="toc 6"/>
    <w:basedOn w:val="Normal"/>
    <w:next w:val="Normal"/>
    <w:autoRedefine/>
    <w:uiPriority w:val="39"/>
    <w:unhideWhenUsed/>
    <w:rsid w:val="00A27F6D"/>
    <w:pPr>
      <w:ind w:left="1200"/>
    </w:pPr>
    <w:rPr>
      <w:rFonts w:ascii="Cambria" w:eastAsia="MS Mincho" w:hAnsi="Cambria"/>
      <w:sz w:val="24"/>
      <w:szCs w:val="24"/>
    </w:rPr>
  </w:style>
  <w:style w:type="paragraph" w:styleId="TOC7">
    <w:name w:val="toc 7"/>
    <w:basedOn w:val="Normal"/>
    <w:next w:val="Normal"/>
    <w:autoRedefine/>
    <w:uiPriority w:val="39"/>
    <w:unhideWhenUsed/>
    <w:rsid w:val="00A27F6D"/>
    <w:pPr>
      <w:ind w:left="1440"/>
    </w:pPr>
    <w:rPr>
      <w:rFonts w:ascii="Cambria" w:eastAsia="MS Mincho" w:hAnsi="Cambria"/>
      <w:sz w:val="24"/>
      <w:szCs w:val="24"/>
    </w:rPr>
  </w:style>
  <w:style w:type="paragraph" w:styleId="TOC8">
    <w:name w:val="toc 8"/>
    <w:basedOn w:val="Normal"/>
    <w:next w:val="Normal"/>
    <w:autoRedefine/>
    <w:uiPriority w:val="39"/>
    <w:unhideWhenUsed/>
    <w:rsid w:val="00A27F6D"/>
    <w:pPr>
      <w:ind w:left="1680"/>
    </w:pPr>
    <w:rPr>
      <w:rFonts w:ascii="Cambria" w:eastAsia="MS Mincho" w:hAnsi="Cambria"/>
      <w:sz w:val="24"/>
      <w:szCs w:val="24"/>
    </w:rPr>
  </w:style>
  <w:style w:type="paragraph" w:styleId="TOC9">
    <w:name w:val="toc 9"/>
    <w:basedOn w:val="Normal"/>
    <w:next w:val="Normal"/>
    <w:autoRedefine/>
    <w:uiPriority w:val="39"/>
    <w:unhideWhenUsed/>
    <w:rsid w:val="00A27F6D"/>
    <w:pPr>
      <w:ind w:left="1920"/>
    </w:pPr>
    <w:rPr>
      <w:rFonts w:ascii="Cambria" w:eastAsia="MS Mincho" w:hAnsi="Cambria"/>
      <w:sz w:val="24"/>
      <w:szCs w:val="24"/>
    </w:rPr>
  </w:style>
  <w:style w:type="character" w:styleId="PageNumber">
    <w:name w:val="page number"/>
    <w:uiPriority w:val="99"/>
    <w:semiHidden/>
    <w:unhideWhenUsed/>
    <w:rsid w:val="00A27F6D"/>
  </w:style>
  <w:style w:type="paragraph" w:styleId="BodyText">
    <w:name w:val="Body Text"/>
    <w:basedOn w:val="Normal"/>
    <w:link w:val="BodyTextChar"/>
    <w:uiPriority w:val="1"/>
    <w:qFormat/>
    <w:rsid w:val="007B2411"/>
    <w:rPr>
      <w:sz w:val="26"/>
      <w:szCs w:val="26"/>
    </w:rPr>
  </w:style>
  <w:style w:type="character" w:customStyle="1" w:styleId="BodyTextChar">
    <w:name w:val="Body Text Char"/>
    <w:link w:val="BodyText"/>
    <w:uiPriority w:val="1"/>
    <w:rsid w:val="007B2411"/>
    <w:rPr>
      <w:rFonts w:ascii="Arial" w:eastAsia="Arial" w:hAnsi="Arial" w:cs="Arial"/>
      <w:sz w:val="26"/>
      <w:szCs w:val="26"/>
      <w:lang w:val="en-US" w:eastAsia="en-US"/>
    </w:rPr>
  </w:style>
  <w:style w:type="paragraph" w:styleId="ListParagraph">
    <w:name w:val="List Paragraph"/>
    <w:basedOn w:val="Normal"/>
    <w:uiPriority w:val="1"/>
    <w:qFormat/>
    <w:rsid w:val="002D6908"/>
    <w:pPr>
      <w:ind w:left="652" w:hanging="341"/>
      <w:jc w:val="both"/>
    </w:pPr>
  </w:style>
  <w:style w:type="paragraph" w:customStyle="1" w:styleId="TableParagraph">
    <w:name w:val="Table Paragraph"/>
    <w:basedOn w:val="Normal"/>
    <w:uiPriority w:val="1"/>
    <w:qFormat/>
    <w:rsid w:val="0085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Qthea@brunet.bn" TargetMode="External"/><Relationship Id="rId13" Type="http://schemas.openxmlformats.org/officeDocument/2006/relationships/hyperlink" Target="mailto:ditjennak@Qertanian.go.id" TargetMode="External"/><Relationship Id="rId18" Type="http://schemas.openxmlformats.org/officeDocument/2006/relationships/hyperlink" Target="mailto:avaemail@ava.gov.s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ong.dah@gmail.com" TargetMode="External"/><Relationship Id="rId7" Type="http://schemas.openxmlformats.org/officeDocument/2006/relationships/endnotes" Target="endnotes.xml"/><Relationship Id="rId12" Type="http://schemas.openxmlformats.org/officeDocument/2006/relationships/hyperlink" Target="mailto:ditjennak@Qertanian.go.id" TargetMode="External"/><Relationship Id="rId17" Type="http://schemas.openxmlformats.org/officeDocument/2006/relationships/hyperlink" Target="mailto:BAIDir@yahoo.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p@dvs.gov.my" TargetMode="External"/><Relationship Id="rId20" Type="http://schemas.openxmlformats.org/officeDocument/2006/relationships/hyperlink" Target="mailto:foreign@dld.go.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theun@yahoo.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odlf@gmail.com" TargetMode="External"/><Relationship Id="rId23" Type="http://schemas.openxmlformats.org/officeDocument/2006/relationships/header" Target="header1.xml"/><Relationship Id="rId10" Type="http://schemas.openxmlformats.org/officeDocument/2006/relationships/hyperlink" Target="mailto:suon_sotheun@yahoo.com" TargetMode="External"/><Relationship Id="rId19" Type="http://schemas.openxmlformats.org/officeDocument/2006/relationships/hyperlink" Target="mailto:email@ava.gov.sg" TargetMode="External"/><Relationship Id="rId4" Type="http://schemas.openxmlformats.org/officeDocument/2006/relationships/settings" Target="settings.xml"/><Relationship Id="rId9" Type="http://schemas.openxmlformats.org/officeDocument/2006/relationships/hyperlink" Target="mailto:jQthea@brunet.bn" TargetMode="External"/><Relationship Id="rId14" Type="http://schemas.openxmlformats.org/officeDocument/2006/relationships/hyperlink" Target="mailto:laodlf@gmail.com" TargetMode="External"/><Relationship Id="rId22" Type="http://schemas.openxmlformats.org/officeDocument/2006/relationships/hyperlink" Target="mailto:pham.minh@asean.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9623-A4F2-4A4A-A615-302BB714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(41).dotx</Template>
  <TotalTime>1</TotalTime>
  <Pages>20</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Links>
    <vt:vector size="276" baseType="variant">
      <vt:variant>
        <vt:i4>4063298</vt:i4>
      </vt:variant>
      <vt:variant>
        <vt:i4>219</vt:i4>
      </vt:variant>
      <vt:variant>
        <vt:i4>0</vt:i4>
      </vt:variant>
      <vt:variant>
        <vt:i4>5</vt:i4>
      </vt:variant>
      <vt:variant>
        <vt:lpwstr>mailto:pham.minh@asean.org</vt:lpwstr>
      </vt:variant>
      <vt:variant>
        <vt:lpwstr/>
      </vt:variant>
      <vt:variant>
        <vt:i4>2228295</vt:i4>
      </vt:variant>
      <vt:variant>
        <vt:i4>216</vt:i4>
      </vt:variant>
      <vt:variant>
        <vt:i4>0</vt:i4>
      </vt:variant>
      <vt:variant>
        <vt:i4>5</vt:i4>
      </vt:variant>
      <vt:variant>
        <vt:lpwstr>mailto:dong.dah@gmail.com</vt:lpwstr>
      </vt:variant>
      <vt:variant>
        <vt:lpwstr/>
      </vt:variant>
      <vt:variant>
        <vt:i4>5242942</vt:i4>
      </vt:variant>
      <vt:variant>
        <vt:i4>213</vt:i4>
      </vt:variant>
      <vt:variant>
        <vt:i4>0</vt:i4>
      </vt:variant>
      <vt:variant>
        <vt:i4>5</vt:i4>
      </vt:variant>
      <vt:variant>
        <vt:lpwstr>mailto:foreign@dld.go.th</vt:lpwstr>
      </vt:variant>
      <vt:variant>
        <vt:lpwstr/>
      </vt:variant>
      <vt:variant>
        <vt:i4>6815767</vt:i4>
      </vt:variant>
      <vt:variant>
        <vt:i4>210</vt:i4>
      </vt:variant>
      <vt:variant>
        <vt:i4>0</vt:i4>
      </vt:variant>
      <vt:variant>
        <vt:i4>5</vt:i4>
      </vt:variant>
      <vt:variant>
        <vt:lpwstr>mailto:email@ava.gov.sg</vt:lpwstr>
      </vt:variant>
      <vt:variant>
        <vt:lpwstr/>
      </vt:variant>
      <vt:variant>
        <vt:i4>5767222</vt:i4>
      </vt:variant>
      <vt:variant>
        <vt:i4>207</vt:i4>
      </vt:variant>
      <vt:variant>
        <vt:i4>0</vt:i4>
      </vt:variant>
      <vt:variant>
        <vt:i4>5</vt:i4>
      </vt:variant>
      <vt:variant>
        <vt:lpwstr>mailto:avaemail@ava.gov.sg</vt:lpwstr>
      </vt:variant>
      <vt:variant>
        <vt:lpwstr/>
      </vt:variant>
      <vt:variant>
        <vt:i4>983072</vt:i4>
      </vt:variant>
      <vt:variant>
        <vt:i4>204</vt:i4>
      </vt:variant>
      <vt:variant>
        <vt:i4>0</vt:i4>
      </vt:variant>
      <vt:variant>
        <vt:i4>5</vt:i4>
      </vt:variant>
      <vt:variant>
        <vt:lpwstr>mailto:BAIDir@yahoo.com</vt:lpwstr>
      </vt:variant>
      <vt:variant>
        <vt:lpwstr/>
      </vt:variant>
      <vt:variant>
        <vt:i4>2687057</vt:i4>
      </vt:variant>
      <vt:variant>
        <vt:i4>201</vt:i4>
      </vt:variant>
      <vt:variant>
        <vt:i4>0</vt:i4>
      </vt:variant>
      <vt:variant>
        <vt:i4>5</vt:i4>
      </vt:variant>
      <vt:variant>
        <vt:lpwstr>mailto:kp@dvs.gov.my</vt:lpwstr>
      </vt:variant>
      <vt:variant>
        <vt:lpwstr/>
      </vt:variant>
      <vt:variant>
        <vt:i4>524320</vt:i4>
      </vt:variant>
      <vt:variant>
        <vt:i4>198</vt:i4>
      </vt:variant>
      <vt:variant>
        <vt:i4>0</vt:i4>
      </vt:variant>
      <vt:variant>
        <vt:i4>5</vt:i4>
      </vt:variant>
      <vt:variant>
        <vt:lpwstr>mailto:laodlf@gmail.com</vt:lpwstr>
      </vt:variant>
      <vt:variant>
        <vt:lpwstr/>
      </vt:variant>
      <vt:variant>
        <vt:i4>524320</vt:i4>
      </vt:variant>
      <vt:variant>
        <vt:i4>195</vt:i4>
      </vt:variant>
      <vt:variant>
        <vt:i4>0</vt:i4>
      </vt:variant>
      <vt:variant>
        <vt:i4>5</vt:i4>
      </vt:variant>
      <vt:variant>
        <vt:lpwstr>mailto:laodlf@gmail.com</vt:lpwstr>
      </vt:variant>
      <vt:variant>
        <vt:lpwstr/>
      </vt:variant>
      <vt:variant>
        <vt:i4>5898288</vt:i4>
      </vt:variant>
      <vt:variant>
        <vt:i4>192</vt:i4>
      </vt:variant>
      <vt:variant>
        <vt:i4>0</vt:i4>
      </vt:variant>
      <vt:variant>
        <vt:i4>5</vt:i4>
      </vt:variant>
      <vt:variant>
        <vt:lpwstr>mailto:ditjennak@Qertanian.go.id</vt:lpwstr>
      </vt:variant>
      <vt:variant>
        <vt:lpwstr/>
      </vt:variant>
      <vt:variant>
        <vt:i4>5898288</vt:i4>
      </vt:variant>
      <vt:variant>
        <vt:i4>189</vt:i4>
      </vt:variant>
      <vt:variant>
        <vt:i4>0</vt:i4>
      </vt:variant>
      <vt:variant>
        <vt:i4>5</vt:i4>
      </vt:variant>
      <vt:variant>
        <vt:lpwstr>mailto:ditjennak@Qertanian.go.id</vt:lpwstr>
      </vt:variant>
      <vt:variant>
        <vt:lpwstr/>
      </vt:variant>
      <vt:variant>
        <vt:i4>1966135</vt:i4>
      </vt:variant>
      <vt:variant>
        <vt:i4>186</vt:i4>
      </vt:variant>
      <vt:variant>
        <vt:i4>0</vt:i4>
      </vt:variant>
      <vt:variant>
        <vt:i4>5</vt:i4>
      </vt:variant>
      <vt:variant>
        <vt:lpwstr>mailto:sotheun@yahoo.com</vt:lpwstr>
      </vt:variant>
      <vt:variant>
        <vt:lpwstr/>
      </vt:variant>
      <vt:variant>
        <vt:i4>6029376</vt:i4>
      </vt:variant>
      <vt:variant>
        <vt:i4>183</vt:i4>
      </vt:variant>
      <vt:variant>
        <vt:i4>0</vt:i4>
      </vt:variant>
      <vt:variant>
        <vt:i4>5</vt:i4>
      </vt:variant>
      <vt:variant>
        <vt:lpwstr>mailto:suon_sotheun@yahoo.com</vt:lpwstr>
      </vt:variant>
      <vt:variant>
        <vt:lpwstr/>
      </vt:variant>
      <vt:variant>
        <vt:i4>5439598</vt:i4>
      </vt:variant>
      <vt:variant>
        <vt:i4>180</vt:i4>
      </vt:variant>
      <vt:variant>
        <vt:i4>0</vt:i4>
      </vt:variant>
      <vt:variant>
        <vt:i4>5</vt:i4>
      </vt:variant>
      <vt:variant>
        <vt:lpwstr>mailto:jQthea@brunet.bn</vt:lpwstr>
      </vt:variant>
      <vt:variant>
        <vt:lpwstr/>
      </vt:variant>
      <vt:variant>
        <vt:i4>5439598</vt:i4>
      </vt:variant>
      <vt:variant>
        <vt:i4>177</vt:i4>
      </vt:variant>
      <vt:variant>
        <vt:i4>0</vt:i4>
      </vt:variant>
      <vt:variant>
        <vt:i4>5</vt:i4>
      </vt:variant>
      <vt:variant>
        <vt:lpwstr>mailto:jQthea@brunet.bn</vt:lpwstr>
      </vt:variant>
      <vt:variant>
        <vt:lpwstr/>
      </vt:variant>
      <vt:variant>
        <vt:i4>1179709</vt:i4>
      </vt:variant>
      <vt:variant>
        <vt:i4>170</vt:i4>
      </vt:variant>
      <vt:variant>
        <vt:i4>0</vt:i4>
      </vt:variant>
      <vt:variant>
        <vt:i4>5</vt:i4>
      </vt:variant>
      <vt:variant>
        <vt:lpwstr/>
      </vt:variant>
      <vt:variant>
        <vt:lpwstr>_Toc485049843</vt:lpwstr>
      </vt:variant>
      <vt:variant>
        <vt:i4>1179709</vt:i4>
      </vt:variant>
      <vt:variant>
        <vt:i4>164</vt:i4>
      </vt:variant>
      <vt:variant>
        <vt:i4>0</vt:i4>
      </vt:variant>
      <vt:variant>
        <vt:i4>5</vt:i4>
      </vt:variant>
      <vt:variant>
        <vt:lpwstr/>
      </vt:variant>
      <vt:variant>
        <vt:lpwstr>_Toc485049842</vt:lpwstr>
      </vt:variant>
      <vt:variant>
        <vt:i4>1179709</vt:i4>
      </vt:variant>
      <vt:variant>
        <vt:i4>158</vt:i4>
      </vt:variant>
      <vt:variant>
        <vt:i4>0</vt:i4>
      </vt:variant>
      <vt:variant>
        <vt:i4>5</vt:i4>
      </vt:variant>
      <vt:variant>
        <vt:lpwstr/>
      </vt:variant>
      <vt:variant>
        <vt:lpwstr>_Toc485049841</vt:lpwstr>
      </vt:variant>
      <vt:variant>
        <vt:i4>1179709</vt:i4>
      </vt:variant>
      <vt:variant>
        <vt:i4>152</vt:i4>
      </vt:variant>
      <vt:variant>
        <vt:i4>0</vt:i4>
      </vt:variant>
      <vt:variant>
        <vt:i4>5</vt:i4>
      </vt:variant>
      <vt:variant>
        <vt:lpwstr/>
      </vt:variant>
      <vt:variant>
        <vt:lpwstr>_Toc485049840</vt:lpwstr>
      </vt:variant>
      <vt:variant>
        <vt:i4>1376317</vt:i4>
      </vt:variant>
      <vt:variant>
        <vt:i4>146</vt:i4>
      </vt:variant>
      <vt:variant>
        <vt:i4>0</vt:i4>
      </vt:variant>
      <vt:variant>
        <vt:i4>5</vt:i4>
      </vt:variant>
      <vt:variant>
        <vt:lpwstr/>
      </vt:variant>
      <vt:variant>
        <vt:lpwstr>_Toc485049839</vt:lpwstr>
      </vt:variant>
      <vt:variant>
        <vt:i4>1376317</vt:i4>
      </vt:variant>
      <vt:variant>
        <vt:i4>140</vt:i4>
      </vt:variant>
      <vt:variant>
        <vt:i4>0</vt:i4>
      </vt:variant>
      <vt:variant>
        <vt:i4>5</vt:i4>
      </vt:variant>
      <vt:variant>
        <vt:lpwstr/>
      </vt:variant>
      <vt:variant>
        <vt:lpwstr>_Toc485049838</vt:lpwstr>
      </vt:variant>
      <vt:variant>
        <vt:i4>1376317</vt:i4>
      </vt:variant>
      <vt:variant>
        <vt:i4>134</vt:i4>
      </vt:variant>
      <vt:variant>
        <vt:i4>0</vt:i4>
      </vt:variant>
      <vt:variant>
        <vt:i4>5</vt:i4>
      </vt:variant>
      <vt:variant>
        <vt:lpwstr/>
      </vt:variant>
      <vt:variant>
        <vt:lpwstr>_Toc485049837</vt:lpwstr>
      </vt:variant>
      <vt:variant>
        <vt:i4>1376317</vt:i4>
      </vt:variant>
      <vt:variant>
        <vt:i4>128</vt:i4>
      </vt:variant>
      <vt:variant>
        <vt:i4>0</vt:i4>
      </vt:variant>
      <vt:variant>
        <vt:i4>5</vt:i4>
      </vt:variant>
      <vt:variant>
        <vt:lpwstr/>
      </vt:variant>
      <vt:variant>
        <vt:lpwstr>_Toc485049836</vt:lpwstr>
      </vt:variant>
      <vt:variant>
        <vt:i4>1376317</vt:i4>
      </vt:variant>
      <vt:variant>
        <vt:i4>122</vt:i4>
      </vt:variant>
      <vt:variant>
        <vt:i4>0</vt:i4>
      </vt:variant>
      <vt:variant>
        <vt:i4>5</vt:i4>
      </vt:variant>
      <vt:variant>
        <vt:lpwstr/>
      </vt:variant>
      <vt:variant>
        <vt:lpwstr>_Toc485049835</vt:lpwstr>
      </vt:variant>
      <vt:variant>
        <vt:i4>1376317</vt:i4>
      </vt:variant>
      <vt:variant>
        <vt:i4>116</vt:i4>
      </vt:variant>
      <vt:variant>
        <vt:i4>0</vt:i4>
      </vt:variant>
      <vt:variant>
        <vt:i4>5</vt:i4>
      </vt:variant>
      <vt:variant>
        <vt:lpwstr/>
      </vt:variant>
      <vt:variant>
        <vt:lpwstr>_Toc485049834</vt:lpwstr>
      </vt:variant>
      <vt:variant>
        <vt:i4>1376317</vt:i4>
      </vt:variant>
      <vt:variant>
        <vt:i4>110</vt:i4>
      </vt:variant>
      <vt:variant>
        <vt:i4>0</vt:i4>
      </vt:variant>
      <vt:variant>
        <vt:i4>5</vt:i4>
      </vt:variant>
      <vt:variant>
        <vt:lpwstr/>
      </vt:variant>
      <vt:variant>
        <vt:lpwstr>_Toc485049833</vt:lpwstr>
      </vt:variant>
      <vt:variant>
        <vt:i4>1376317</vt:i4>
      </vt:variant>
      <vt:variant>
        <vt:i4>104</vt:i4>
      </vt:variant>
      <vt:variant>
        <vt:i4>0</vt:i4>
      </vt:variant>
      <vt:variant>
        <vt:i4>5</vt:i4>
      </vt:variant>
      <vt:variant>
        <vt:lpwstr/>
      </vt:variant>
      <vt:variant>
        <vt:lpwstr>_Toc485049832</vt:lpwstr>
      </vt:variant>
      <vt:variant>
        <vt:i4>1376317</vt:i4>
      </vt:variant>
      <vt:variant>
        <vt:i4>98</vt:i4>
      </vt:variant>
      <vt:variant>
        <vt:i4>0</vt:i4>
      </vt:variant>
      <vt:variant>
        <vt:i4>5</vt:i4>
      </vt:variant>
      <vt:variant>
        <vt:lpwstr/>
      </vt:variant>
      <vt:variant>
        <vt:lpwstr>_Toc485049831</vt:lpwstr>
      </vt:variant>
      <vt:variant>
        <vt:i4>1376317</vt:i4>
      </vt:variant>
      <vt:variant>
        <vt:i4>92</vt:i4>
      </vt:variant>
      <vt:variant>
        <vt:i4>0</vt:i4>
      </vt:variant>
      <vt:variant>
        <vt:i4>5</vt:i4>
      </vt:variant>
      <vt:variant>
        <vt:lpwstr/>
      </vt:variant>
      <vt:variant>
        <vt:lpwstr>_Toc485049830</vt:lpwstr>
      </vt:variant>
      <vt:variant>
        <vt:i4>1310781</vt:i4>
      </vt:variant>
      <vt:variant>
        <vt:i4>86</vt:i4>
      </vt:variant>
      <vt:variant>
        <vt:i4>0</vt:i4>
      </vt:variant>
      <vt:variant>
        <vt:i4>5</vt:i4>
      </vt:variant>
      <vt:variant>
        <vt:lpwstr/>
      </vt:variant>
      <vt:variant>
        <vt:lpwstr>_Toc485049829</vt:lpwstr>
      </vt:variant>
      <vt:variant>
        <vt:i4>1310781</vt:i4>
      </vt:variant>
      <vt:variant>
        <vt:i4>80</vt:i4>
      </vt:variant>
      <vt:variant>
        <vt:i4>0</vt:i4>
      </vt:variant>
      <vt:variant>
        <vt:i4>5</vt:i4>
      </vt:variant>
      <vt:variant>
        <vt:lpwstr/>
      </vt:variant>
      <vt:variant>
        <vt:lpwstr>_Toc485049828</vt:lpwstr>
      </vt:variant>
      <vt:variant>
        <vt:i4>1310781</vt:i4>
      </vt:variant>
      <vt:variant>
        <vt:i4>74</vt:i4>
      </vt:variant>
      <vt:variant>
        <vt:i4>0</vt:i4>
      </vt:variant>
      <vt:variant>
        <vt:i4>5</vt:i4>
      </vt:variant>
      <vt:variant>
        <vt:lpwstr/>
      </vt:variant>
      <vt:variant>
        <vt:lpwstr>_Toc485049827</vt:lpwstr>
      </vt:variant>
      <vt:variant>
        <vt:i4>1310781</vt:i4>
      </vt:variant>
      <vt:variant>
        <vt:i4>68</vt:i4>
      </vt:variant>
      <vt:variant>
        <vt:i4>0</vt:i4>
      </vt:variant>
      <vt:variant>
        <vt:i4>5</vt:i4>
      </vt:variant>
      <vt:variant>
        <vt:lpwstr/>
      </vt:variant>
      <vt:variant>
        <vt:lpwstr>_Toc485049826</vt:lpwstr>
      </vt:variant>
      <vt:variant>
        <vt:i4>1310781</vt:i4>
      </vt:variant>
      <vt:variant>
        <vt:i4>62</vt:i4>
      </vt:variant>
      <vt:variant>
        <vt:i4>0</vt:i4>
      </vt:variant>
      <vt:variant>
        <vt:i4>5</vt:i4>
      </vt:variant>
      <vt:variant>
        <vt:lpwstr/>
      </vt:variant>
      <vt:variant>
        <vt:lpwstr>_Toc485049825</vt:lpwstr>
      </vt:variant>
      <vt:variant>
        <vt:i4>1310781</vt:i4>
      </vt:variant>
      <vt:variant>
        <vt:i4>56</vt:i4>
      </vt:variant>
      <vt:variant>
        <vt:i4>0</vt:i4>
      </vt:variant>
      <vt:variant>
        <vt:i4>5</vt:i4>
      </vt:variant>
      <vt:variant>
        <vt:lpwstr/>
      </vt:variant>
      <vt:variant>
        <vt:lpwstr>_Toc485049824</vt:lpwstr>
      </vt:variant>
      <vt:variant>
        <vt:i4>1310781</vt:i4>
      </vt:variant>
      <vt:variant>
        <vt:i4>50</vt:i4>
      </vt:variant>
      <vt:variant>
        <vt:i4>0</vt:i4>
      </vt:variant>
      <vt:variant>
        <vt:i4>5</vt:i4>
      </vt:variant>
      <vt:variant>
        <vt:lpwstr/>
      </vt:variant>
      <vt:variant>
        <vt:lpwstr>_Toc485049823</vt:lpwstr>
      </vt:variant>
      <vt:variant>
        <vt:i4>1310781</vt:i4>
      </vt:variant>
      <vt:variant>
        <vt:i4>44</vt:i4>
      </vt:variant>
      <vt:variant>
        <vt:i4>0</vt:i4>
      </vt:variant>
      <vt:variant>
        <vt:i4>5</vt:i4>
      </vt:variant>
      <vt:variant>
        <vt:lpwstr/>
      </vt:variant>
      <vt:variant>
        <vt:lpwstr>_Toc485049822</vt:lpwstr>
      </vt:variant>
      <vt:variant>
        <vt:i4>1310781</vt:i4>
      </vt:variant>
      <vt:variant>
        <vt:i4>38</vt:i4>
      </vt:variant>
      <vt:variant>
        <vt:i4>0</vt:i4>
      </vt:variant>
      <vt:variant>
        <vt:i4>5</vt:i4>
      </vt:variant>
      <vt:variant>
        <vt:lpwstr/>
      </vt:variant>
      <vt:variant>
        <vt:lpwstr>_Toc485049821</vt:lpwstr>
      </vt:variant>
      <vt:variant>
        <vt:i4>1310781</vt:i4>
      </vt:variant>
      <vt:variant>
        <vt:i4>32</vt:i4>
      </vt:variant>
      <vt:variant>
        <vt:i4>0</vt:i4>
      </vt:variant>
      <vt:variant>
        <vt:i4>5</vt:i4>
      </vt:variant>
      <vt:variant>
        <vt:lpwstr/>
      </vt:variant>
      <vt:variant>
        <vt:lpwstr>_Toc485049820</vt:lpwstr>
      </vt:variant>
      <vt:variant>
        <vt:i4>1507389</vt:i4>
      </vt:variant>
      <vt:variant>
        <vt:i4>26</vt:i4>
      </vt:variant>
      <vt:variant>
        <vt:i4>0</vt:i4>
      </vt:variant>
      <vt:variant>
        <vt:i4>5</vt:i4>
      </vt:variant>
      <vt:variant>
        <vt:lpwstr/>
      </vt:variant>
      <vt:variant>
        <vt:lpwstr>_Toc485049819</vt:lpwstr>
      </vt:variant>
      <vt:variant>
        <vt:i4>1507389</vt:i4>
      </vt:variant>
      <vt:variant>
        <vt:i4>20</vt:i4>
      </vt:variant>
      <vt:variant>
        <vt:i4>0</vt:i4>
      </vt:variant>
      <vt:variant>
        <vt:i4>5</vt:i4>
      </vt:variant>
      <vt:variant>
        <vt:lpwstr/>
      </vt:variant>
      <vt:variant>
        <vt:lpwstr>_Toc485049818</vt:lpwstr>
      </vt:variant>
      <vt:variant>
        <vt:i4>1507389</vt:i4>
      </vt:variant>
      <vt:variant>
        <vt:i4>14</vt:i4>
      </vt:variant>
      <vt:variant>
        <vt:i4>0</vt:i4>
      </vt:variant>
      <vt:variant>
        <vt:i4>5</vt:i4>
      </vt:variant>
      <vt:variant>
        <vt:lpwstr/>
      </vt:variant>
      <vt:variant>
        <vt:lpwstr>_Toc485049817</vt:lpwstr>
      </vt:variant>
      <vt:variant>
        <vt:i4>1507389</vt:i4>
      </vt:variant>
      <vt:variant>
        <vt:i4>8</vt:i4>
      </vt:variant>
      <vt:variant>
        <vt:i4>0</vt:i4>
      </vt:variant>
      <vt:variant>
        <vt:i4>5</vt:i4>
      </vt:variant>
      <vt:variant>
        <vt:lpwstr/>
      </vt:variant>
      <vt:variant>
        <vt:lpwstr>_Toc485049816</vt:lpwstr>
      </vt:variant>
      <vt:variant>
        <vt:i4>1507389</vt:i4>
      </vt:variant>
      <vt:variant>
        <vt:i4>2</vt:i4>
      </vt:variant>
      <vt:variant>
        <vt:i4>0</vt:i4>
      </vt:variant>
      <vt:variant>
        <vt:i4>5</vt:i4>
      </vt:variant>
      <vt:variant>
        <vt:lpwstr/>
      </vt:variant>
      <vt:variant>
        <vt:lpwstr>_Toc485049815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Microsoft Office User</cp:lastModifiedBy>
  <cp:revision>3</cp:revision>
  <cp:lastPrinted>2017-06-12T09:21:00Z</cp:lastPrinted>
  <dcterms:created xsi:type="dcterms:W3CDTF">2019-05-30T08:00:00Z</dcterms:created>
  <dcterms:modified xsi:type="dcterms:W3CDTF">2019-05-30T08:01:00Z</dcterms:modified>
</cp:coreProperties>
</file>