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21F" w:rsidRDefault="008C42D0" w:rsidP="008505F4">
      <w:pPr>
        <w:pStyle w:val="CILSubtitle"/>
        <w:spacing w:before="0"/>
        <w:rPr>
          <w:b/>
          <w:bCs/>
          <w:i w:val="0"/>
          <w:caps/>
          <w:kern w:val="32"/>
          <w:sz w:val="28"/>
          <w:szCs w:val="32"/>
        </w:rPr>
      </w:pPr>
      <w:r>
        <w:rPr>
          <w:b/>
          <w:bCs/>
          <w:i w:val="0"/>
          <w:caps/>
          <w:kern w:val="32"/>
          <w:sz w:val="28"/>
          <w:szCs w:val="32"/>
        </w:rPr>
        <w:t xml:space="preserve">1987 </w:t>
      </w:r>
      <w:r w:rsidRPr="008C42D0">
        <w:rPr>
          <w:b/>
          <w:bCs/>
          <w:i w:val="0"/>
          <w:caps/>
          <w:kern w:val="32"/>
          <w:sz w:val="28"/>
          <w:szCs w:val="32"/>
        </w:rPr>
        <w:t>Joint Press Release for the Sixth Meeting of the ASEAN Economic Ministers on Energy Cooperation</w:t>
      </w:r>
    </w:p>
    <w:p w:rsidR="00CD6026" w:rsidRDefault="00ED11D3" w:rsidP="00D076FD">
      <w:pPr>
        <w:pStyle w:val="CILSubtitle"/>
        <w:spacing w:before="0"/>
      </w:pPr>
      <w:r>
        <w:t xml:space="preserve">Issued in </w:t>
      </w:r>
      <w:r w:rsidR="008C42D0">
        <w:t>Jakarta, Indonesia on 12-13 March 1987</w:t>
      </w:r>
    </w:p>
    <w:p w:rsidR="008C42D0" w:rsidRDefault="008C42D0" w:rsidP="00D076FD">
      <w:pPr>
        <w:pStyle w:val="CILSubtitle"/>
        <w:spacing w:before="0"/>
      </w:pPr>
    </w:p>
    <w:p w:rsidR="008C42D0" w:rsidRDefault="008C42D0" w:rsidP="008C42D0">
      <w:pPr>
        <w:pStyle w:val="ListParagraph"/>
        <w:numPr>
          <w:ilvl w:val="0"/>
          <w:numId w:val="31"/>
        </w:numPr>
        <w:spacing w:before="0" w:after="0"/>
        <w:ind w:left="360"/>
      </w:pPr>
      <w:r>
        <w:t>The Sixth Meeting of the ASEAN Economic Ministers on Energy Cooperation was heId in Jakarta on 12 – 13 March 1987.</w:t>
      </w:r>
    </w:p>
    <w:p w:rsidR="008C42D0" w:rsidRDefault="008C42D0" w:rsidP="008C42D0">
      <w:pPr>
        <w:spacing w:before="0" w:after="0"/>
      </w:pPr>
    </w:p>
    <w:p w:rsidR="008C42D0" w:rsidRDefault="008C42D0" w:rsidP="008C42D0">
      <w:pPr>
        <w:pStyle w:val="ListParagraph"/>
        <w:numPr>
          <w:ilvl w:val="0"/>
          <w:numId w:val="31"/>
        </w:numPr>
        <w:spacing w:before="0" w:after="0"/>
        <w:ind w:left="360"/>
      </w:pPr>
      <w:r>
        <w:t>The Meeting was attended by H.E. Pe</w:t>
      </w:r>
      <w:r w:rsidR="00B31D88">
        <w:t>ngiran, Dato Dr. Ismail bin Pg</w:t>
      </w:r>
      <w:r w:rsidR="00311315">
        <w:t>.</w:t>
      </w:r>
      <w:bookmarkStart w:id="0" w:name="_GoBack"/>
      <w:bookmarkEnd w:id="0"/>
      <w:r>
        <w:t xml:space="preserve"> Hj Damit, Minister of Development of Brunei Darussalam, H.E. Prof. Dr. Subroto, Minister of Mines and Energy of the Republic of Indonesia; H.E. Datuk Leo Moggie, Minister of Energy Telecommunication and Posts of Malaysia; H.E. Antonio V. Del Rosario, Undersecretary, Office of Energy Affairs of the Republic of the Philippines; H.E. Dr. Lee Boon Yang, Minister of State for National Development, and H.E. Eugene Yap, Senior Parliamentary Secretary, Ministry of Trade and Industry of the Republic of Singapore, H. E. Dr. Bhichit Rattakul, Deputy Minister of Science, Technology and Energy of Thailand and their respective delegation</w:t>
      </w:r>
      <w:r w:rsidR="00C66E96">
        <w:t>s</w:t>
      </w:r>
      <w:r>
        <w:t>.</w:t>
      </w:r>
    </w:p>
    <w:p w:rsidR="008C42D0" w:rsidRDefault="008C42D0" w:rsidP="008C42D0">
      <w:pPr>
        <w:spacing w:before="0" w:after="0"/>
      </w:pPr>
    </w:p>
    <w:p w:rsidR="008C42D0" w:rsidRDefault="008C42D0" w:rsidP="008C42D0">
      <w:pPr>
        <w:pStyle w:val="ListParagraph"/>
        <w:numPr>
          <w:ilvl w:val="0"/>
          <w:numId w:val="31"/>
        </w:numPr>
        <w:spacing w:before="0" w:after="0"/>
        <w:ind w:left="360"/>
      </w:pPr>
      <w:r>
        <w:t>H.E. Mr. Roderick Yong</w:t>
      </w:r>
      <w:r w:rsidR="00C66E96">
        <w:t>, the Secretary- General of the</w:t>
      </w:r>
      <w:r>
        <w:t xml:space="preserve"> ASEAN Secretariat</w:t>
      </w:r>
      <w:r w:rsidR="00C66E96">
        <w:t>,</w:t>
      </w:r>
      <w:r>
        <w:t xml:space="preserve"> was also present.</w:t>
      </w:r>
    </w:p>
    <w:p w:rsidR="008C42D0" w:rsidRDefault="008C42D0" w:rsidP="008C42D0">
      <w:pPr>
        <w:spacing w:before="0" w:after="0"/>
      </w:pPr>
    </w:p>
    <w:p w:rsidR="008C42D0" w:rsidRDefault="008C42D0" w:rsidP="008C42D0">
      <w:pPr>
        <w:pStyle w:val="ListParagraph"/>
        <w:numPr>
          <w:ilvl w:val="0"/>
          <w:numId w:val="31"/>
        </w:numPr>
        <w:spacing w:before="0" w:after="0"/>
        <w:ind w:left="360"/>
      </w:pPr>
      <w:r>
        <w:t>The Meeting was preceded by a preparatory meeting of the ASEAN Senior Officials on Energy Cooperation on 9 – 10 March 1987.</w:t>
      </w:r>
    </w:p>
    <w:p w:rsidR="008C42D0" w:rsidRDefault="008C42D0" w:rsidP="008C42D0">
      <w:pPr>
        <w:spacing w:before="0" w:after="0"/>
      </w:pPr>
    </w:p>
    <w:p w:rsidR="008C42D0" w:rsidRDefault="008C42D0" w:rsidP="008C42D0">
      <w:pPr>
        <w:pStyle w:val="ListParagraph"/>
        <w:numPr>
          <w:ilvl w:val="0"/>
          <w:numId w:val="31"/>
        </w:numPr>
        <w:spacing w:before="0" w:after="0"/>
        <w:ind w:left="360"/>
      </w:pPr>
      <w:r>
        <w:t>The Meeting reviewed the developm</w:t>
      </w:r>
      <w:r w:rsidR="00C66E96">
        <w:t xml:space="preserve">ent of ASEAN cooperation in the </w:t>
      </w:r>
      <w:r>
        <w:t>field of energy since the First Meeting of the ASEAN Economic Ministers on Energy Cooperation in 1980 and agreed on the need to not only maintain the momentum of past activities but to also enhance the prospects of cooperation in this field in preparation for the Third ASEAN Summit by impl</w:t>
      </w:r>
      <w:r w:rsidR="003958B1">
        <w:t>ementing practical and concrete</w:t>
      </w:r>
      <w:r>
        <w:t xml:space="preserve"> measures.</w:t>
      </w:r>
    </w:p>
    <w:p w:rsidR="008C42D0" w:rsidRDefault="008C42D0" w:rsidP="008C42D0">
      <w:pPr>
        <w:spacing w:before="0" w:after="0"/>
      </w:pPr>
    </w:p>
    <w:p w:rsidR="008C42D0" w:rsidRDefault="008C42D0" w:rsidP="008C42D0">
      <w:pPr>
        <w:pStyle w:val="ListParagraph"/>
        <w:numPr>
          <w:ilvl w:val="0"/>
          <w:numId w:val="31"/>
        </w:numPr>
        <w:spacing w:before="0" w:after="0"/>
        <w:ind w:left="360"/>
      </w:pPr>
      <w:r>
        <w:t>The Chairman of the ASEAN Council on Petroleum (ASCOPE), reported to the Meeting on the activities of ASCOPE. It was emphasized that ASEAN has a common objective of replenishing and increasing its curr</w:t>
      </w:r>
      <w:r w:rsidR="00B13219">
        <w:t>ent oil and gas reserve base</w:t>
      </w:r>
      <w:r>
        <w:t xml:space="preserve"> during the coming years. ASCOPE has already exerted intensified efforts among the ASEAN countries in the field of joint and comparative studies, information and data exchange in operational and administrative matters including Research and Development personnel </w:t>
      </w:r>
      <w:r w:rsidR="00242489">
        <w:t>training and expertise exchange.</w:t>
      </w:r>
    </w:p>
    <w:p w:rsidR="008C42D0" w:rsidRDefault="008C42D0" w:rsidP="008C42D0">
      <w:pPr>
        <w:spacing w:before="0" w:after="0"/>
      </w:pPr>
    </w:p>
    <w:p w:rsidR="008C42D0" w:rsidRDefault="008C42D0" w:rsidP="008C42D0">
      <w:pPr>
        <w:pStyle w:val="ListParagraph"/>
        <w:numPr>
          <w:ilvl w:val="0"/>
          <w:numId w:val="31"/>
        </w:numPr>
        <w:spacing w:before="0" w:after="0"/>
        <w:ind w:left="360"/>
      </w:pPr>
      <w:r>
        <w:t>The Meeting reviewed the progress of cooperation in Coal, Power Utilities and New and Renewable Sources of Energy in ASEAN and recommended that further steps be taken in enhancing ASEAN cooperation in energy in the future. As a concrete example of ASEAN cooperation in energy, it was noted that Indonesia and the Philippines have agreed to synchronize Philippine plans to expand coal utilization with Indonesia’s coal development programme in Kalimantan.</w:t>
      </w:r>
    </w:p>
    <w:p w:rsidR="008C42D0" w:rsidRDefault="008C42D0" w:rsidP="008C42D0">
      <w:pPr>
        <w:spacing w:before="0" w:after="0"/>
      </w:pPr>
    </w:p>
    <w:p w:rsidR="008C42D0" w:rsidRDefault="008C42D0" w:rsidP="008C42D0">
      <w:pPr>
        <w:pStyle w:val="ListParagraph"/>
        <w:numPr>
          <w:ilvl w:val="0"/>
          <w:numId w:val="31"/>
        </w:numPr>
        <w:spacing w:before="0" w:after="0"/>
        <w:ind w:left="360"/>
      </w:pPr>
      <w:r>
        <w:t>The Meeting took decisions to follow-up and to implement the Agreement on the ASEAN Energy Cooperation and the ASEAN Petroleum Security Agreement signed by the ASEAN Foreign Ministers in Manila on 24 June 1986.</w:t>
      </w:r>
    </w:p>
    <w:p w:rsidR="008C42D0" w:rsidRDefault="008C42D0" w:rsidP="008C42D0">
      <w:pPr>
        <w:spacing w:before="0" w:after="0"/>
      </w:pPr>
    </w:p>
    <w:p w:rsidR="008C42D0" w:rsidRDefault="008C42D0" w:rsidP="008C42D0">
      <w:pPr>
        <w:pStyle w:val="ListParagraph"/>
        <w:numPr>
          <w:ilvl w:val="0"/>
          <w:numId w:val="31"/>
        </w:numPr>
        <w:spacing w:before="0" w:after="0"/>
        <w:ind w:left="360"/>
      </w:pPr>
      <w:r>
        <w:t>The Meeting exchanged views on the energy situation in the ASEAN region and the outlook for the future and assigned the Senior Officials on Energy Cooper</w:t>
      </w:r>
      <w:r w:rsidR="00242489">
        <w:t>ation to prepare a paper on the</w:t>
      </w:r>
      <w:r>
        <w:t xml:space="preserve"> outlook for energy cooperation in ASEAN for submi</w:t>
      </w:r>
      <w:r w:rsidR="00242489">
        <w:t>ssion to the Third ASEAN Summit.</w:t>
      </w:r>
    </w:p>
    <w:p w:rsidR="008C42D0" w:rsidRDefault="008C42D0" w:rsidP="008C42D0">
      <w:pPr>
        <w:spacing w:before="0" w:after="0"/>
      </w:pPr>
    </w:p>
    <w:p w:rsidR="008C42D0" w:rsidRDefault="008C42D0" w:rsidP="008C42D0">
      <w:pPr>
        <w:pStyle w:val="ListParagraph"/>
        <w:numPr>
          <w:ilvl w:val="0"/>
          <w:numId w:val="31"/>
        </w:numPr>
        <w:spacing w:before="0" w:after="0"/>
        <w:ind w:left="360"/>
      </w:pPr>
      <w:r>
        <w:t xml:space="preserve">The Meeting agreed to hold the next Meeting of the ASEAN Economic Ministers on Energy Cooperation in Bandar </w:t>
      </w:r>
      <w:r w:rsidR="00EC18A6">
        <w:t>Seri Begawan on 2 – 3 June 1988.</w:t>
      </w:r>
    </w:p>
    <w:p w:rsidR="008C42D0" w:rsidRDefault="008C42D0" w:rsidP="008C42D0">
      <w:pPr>
        <w:spacing w:before="0" w:after="0"/>
      </w:pPr>
    </w:p>
    <w:p w:rsidR="008C42D0" w:rsidRDefault="008C42D0" w:rsidP="008C42D0">
      <w:pPr>
        <w:pStyle w:val="ListParagraph"/>
        <w:numPr>
          <w:ilvl w:val="0"/>
          <w:numId w:val="31"/>
        </w:numPr>
        <w:spacing w:before="0" w:after="0"/>
        <w:ind w:left="360"/>
      </w:pPr>
      <w:r>
        <w:t xml:space="preserve">The Delegation of Brunei Darussalam, Malaysia, the Philippines, Singapore and Thailand expressed their sincere appreciation to the Government </w:t>
      </w:r>
      <w:r w:rsidR="00EC18A6">
        <w:t>and people of Indonesia for the</w:t>
      </w:r>
      <w:r>
        <w:t xml:space="preserve"> warm hospitality accorded them and the excellent arrangements made for the Meeting.</w:t>
      </w:r>
    </w:p>
    <w:p w:rsidR="008C42D0" w:rsidRDefault="008C42D0" w:rsidP="008C42D0">
      <w:pPr>
        <w:spacing w:before="0" w:after="0"/>
      </w:pPr>
    </w:p>
    <w:p w:rsidR="00D076FD" w:rsidRPr="00E423E4" w:rsidRDefault="00EC18A6" w:rsidP="008C42D0">
      <w:pPr>
        <w:pStyle w:val="ListParagraph"/>
        <w:numPr>
          <w:ilvl w:val="0"/>
          <w:numId w:val="31"/>
        </w:numPr>
        <w:spacing w:before="0" w:after="0"/>
        <w:ind w:left="360"/>
      </w:pPr>
      <w:r>
        <w:t>The Meeting was held in the</w:t>
      </w:r>
      <w:r w:rsidR="008C42D0">
        <w:t xml:space="preserve"> traditional ASEAN spirit of solidarity and cordiality.</w:t>
      </w:r>
    </w:p>
    <w:sectPr w:rsidR="00D076FD"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CBA" w:rsidRDefault="007E4CBA" w:rsidP="00F61B4F">
      <w:pPr>
        <w:spacing w:before="0" w:after="0" w:line="240" w:lineRule="auto"/>
      </w:pPr>
      <w:r>
        <w:separator/>
      </w:r>
    </w:p>
  </w:endnote>
  <w:endnote w:type="continuationSeparator" w:id="0">
    <w:p w:rsidR="007E4CBA" w:rsidRDefault="007E4CB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11315">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11315">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CBA" w:rsidRDefault="007E4CBA" w:rsidP="00F61B4F">
      <w:pPr>
        <w:spacing w:before="0" w:after="0" w:line="240" w:lineRule="auto"/>
      </w:pPr>
      <w:r>
        <w:separator/>
      </w:r>
    </w:p>
  </w:footnote>
  <w:footnote w:type="continuationSeparator" w:id="0">
    <w:p w:rsidR="007E4CBA" w:rsidRDefault="007E4CB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84421F" w:rsidRDefault="008505F4" w:rsidP="0084421F">
    <w:pPr>
      <w:pStyle w:val="Header"/>
      <w:pBdr>
        <w:bottom w:val="single" w:sz="4" w:space="1" w:color="auto"/>
      </w:pBdr>
      <w:rPr>
        <w:rFonts w:cs="Arial"/>
        <w:caps/>
        <w:color w:val="808080"/>
        <w:sz w:val="16"/>
        <w:szCs w:val="16"/>
      </w:rPr>
    </w:pPr>
    <w:r w:rsidRPr="008505F4">
      <w:rPr>
        <w:rFonts w:cs="Arial"/>
        <w:caps/>
        <w:color w:val="808080"/>
        <w:sz w:val="16"/>
        <w:szCs w:val="16"/>
      </w:rPr>
      <w:t>198</w:t>
    </w:r>
    <w:r w:rsidR="008C42D0">
      <w:rPr>
        <w:rFonts w:cs="Arial"/>
        <w:caps/>
        <w:color w:val="808080"/>
        <w:sz w:val="16"/>
        <w:szCs w:val="16"/>
      </w:rPr>
      <w:t xml:space="preserve">7 </w:t>
    </w:r>
    <w:r w:rsidR="008C42D0" w:rsidRPr="008C42D0">
      <w:rPr>
        <w:rFonts w:cs="Arial"/>
        <w:caps/>
        <w:color w:val="808080"/>
        <w:sz w:val="16"/>
        <w:szCs w:val="16"/>
      </w:rPr>
      <w:t>JOINT PRESS RELEASE FOR THE SIXTH MEETING OF THE ASEAN ECONOMIC MINISTERS ON ENERGY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5156A"/>
    <w:multiLevelType w:val="hybridMultilevel"/>
    <w:tmpl w:val="62B6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6CD9"/>
    <w:multiLevelType w:val="multilevel"/>
    <w:tmpl w:val="165E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825D73"/>
    <w:multiLevelType w:val="hybridMultilevel"/>
    <w:tmpl w:val="4F08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51989"/>
    <w:multiLevelType w:val="hybridMultilevel"/>
    <w:tmpl w:val="9BA6A4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BA0D37"/>
    <w:multiLevelType w:val="hybridMultilevel"/>
    <w:tmpl w:val="49B4E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36F8E"/>
    <w:multiLevelType w:val="hybridMultilevel"/>
    <w:tmpl w:val="C316C3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C92FEE"/>
    <w:multiLevelType w:val="hybridMultilevel"/>
    <w:tmpl w:val="1E643E22"/>
    <w:lvl w:ilvl="0" w:tplc="896EA95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F793D"/>
    <w:multiLevelType w:val="hybridMultilevel"/>
    <w:tmpl w:val="8CEA8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705A0E"/>
    <w:multiLevelType w:val="hybridMultilevel"/>
    <w:tmpl w:val="BAA49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23327"/>
    <w:multiLevelType w:val="hybridMultilevel"/>
    <w:tmpl w:val="246A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E0AFE"/>
    <w:multiLevelType w:val="hybridMultilevel"/>
    <w:tmpl w:val="E67A5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7628C"/>
    <w:multiLevelType w:val="hybridMultilevel"/>
    <w:tmpl w:val="248A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106AF"/>
    <w:multiLevelType w:val="hybridMultilevel"/>
    <w:tmpl w:val="2E200C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C74077"/>
    <w:multiLevelType w:val="hybridMultilevel"/>
    <w:tmpl w:val="8A86A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F6240D"/>
    <w:multiLevelType w:val="hybridMultilevel"/>
    <w:tmpl w:val="6EF8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0A4800"/>
    <w:multiLevelType w:val="hybridMultilevel"/>
    <w:tmpl w:val="34EC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11983"/>
    <w:multiLevelType w:val="hybridMultilevel"/>
    <w:tmpl w:val="E734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1439C1"/>
    <w:multiLevelType w:val="hybridMultilevel"/>
    <w:tmpl w:val="A4D05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94615"/>
    <w:multiLevelType w:val="hybridMultilevel"/>
    <w:tmpl w:val="A392A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17"/>
  </w:num>
  <w:num w:numId="15">
    <w:abstractNumId w:val="29"/>
  </w:num>
  <w:num w:numId="16">
    <w:abstractNumId w:val="18"/>
  </w:num>
  <w:num w:numId="17">
    <w:abstractNumId w:val="25"/>
  </w:num>
  <w:num w:numId="18">
    <w:abstractNumId w:val="11"/>
  </w:num>
  <w:num w:numId="19">
    <w:abstractNumId w:val="28"/>
  </w:num>
  <w:num w:numId="20">
    <w:abstractNumId w:val="10"/>
  </w:num>
  <w:num w:numId="21">
    <w:abstractNumId w:val="27"/>
  </w:num>
  <w:num w:numId="22">
    <w:abstractNumId w:val="13"/>
  </w:num>
  <w:num w:numId="23">
    <w:abstractNumId w:val="19"/>
  </w:num>
  <w:num w:numId="24">
    <w:abstractNumId w:val="16"/>
  </w:num>
  <w:num w:numId="25">
    <w:abstractNumId w:val="24"/>
  </w:num>
  <w:num w:numId="26">
    <w:abstractNumId w:val="15"/>
  </w:num>
  <w:num w:numId="27">
    <w:abstractNumId w:val="14"/>
  </w:num>
  <w:num w:numId="28">
    <w:abstractNumId w:val="12"/>
  </w:num>
  <w:num w:numId="29">
    <w:abstractNumId w:val="26"/>
  </w:num>
  <w:num w:numId="30">
    <w:abstractNumId w:val="21"/>
  </w:num>
  <w:num w:numId="31">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9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6AB5"/>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48F5"/>
    <w:rsid w:val="00176298"/>
    <w:rsid w:val="0018065C"/>
    <w:rsid w:val="00183009"/>
    <w:rsid w:val="001837BF"/>
    <w:rsid w:val="00191FB7"/>
    <w:rsid w:val="00194639"/>
    <w:rsid w:val="0019674F"/>
    <w:rsid w:val="00196DED"/>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2489"/>
    <w:rsid w:val="00244645"/>
    <w:rsid w:val="00245638"/>
    <w:rsid w:val="0025204F"/>
    <w:rsid w:val="002520E2"/>
    <w:rsid w:val="002543C2"/>
    <w:rsid w:val="00256484"/>
    <w:rsid w:val="002566AC"/>
    <w:rsid w:val="00257575"/>
    <w:rsid w:val="00260086"/>
    <w:rsid w:val="00260DE8"/>
    <w:rsid w:val="00262BEE"/>
    <w:rsid w:val="002653B1"/>
    <w:rsid w:val="00274C7A"/>
    <w:rsid w:val="002750EF"/>
    <w:rsid w:val="00275D0D"/>
    <w:rsid w:val="002768D9"/>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315"/>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958B1"/>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805F2"/>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221D"/>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0C0B"/>
    <w:rsid w:val="00604FC9"/>
    <w:rsid w:val="006056CA"/>
    <w:rsid w:val="006077DA"/>
    <w:rsid w:val="00615E91"/>
    <w:rsid w:val="00617785"/>
    <w:rsid w:val="00620043"/>
    <w:rsid w:val="00624B74"/>
    <w:rsid w:val="0062758C"/>
    <w:rsid w:val="00627B91"/>
    <w:rsid w:val="00635733"/>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2147"/>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20E9"/>
    <w:rsid w:val="0073568E"/>
    <w:rsid w:val="00742C6C"/>
    <w:rsid w:val="00744927"/>
    <w:rsid w:val="00744A85"/>
    <w:rsid w:val="00751173"/>
    <w:rsid w:val="00751EA6"/>
    <w:rsid w:val="00755A12"/>
    <w:rsid w:val="0075632F"/>
    <w:rsid w:val="0075795E"/>
    <w:rsid w:val="007608E1"/>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4CBA"/>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4421F"/>
    <w:rsid w:val="008505F4"/>
    <w:rsid w:val="00850873"/>
    <w:rsid w:val="0086274F"/>
    <w:rsid w:val="00863AA4"/>
    <w:rsid w:val="00871D6D"/>
    <w:rsid w:val="00875863"/>
    <w:rsid w:val="008761FC"/>
    <w:rsid w:val="008A2C17"/>
    <w:rsid w:val="008A3A39"/>
    <w:rsid w:val="008A5721"/>
    <w:rsid w:val="008B001D"/>
    <w:rsid w:val="008B0875"/>
    <w:rsid w:val="008B1645"/>
    <w:rsid w:val="008C11C8"/>
    <w:rsid w:val="008C33B3"/>
    <w:rsid w:val="008C3761"/>
    <w:rsid w:val="008C42D0"/>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75A2A"/>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57F7"/>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2E0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414A"/>
    <w:rsid w:val="00B05254"/>
    <w:rsid w:val="00B05F3A"/>
    <w:rsid w:val="00B0640C"/>
    <w:rsid w:val="00B13219"/>
    <w:rsid w:val="00B14396"/>
    <w:rsid w:val="00B173B5"/>
    <w:rsid w:val="00B207F2"/>
    <w:rsid w:val="00B267DC"/>
    <w:rsid w:val="00B308F2"/>
    <w:rsid w:val="00B30DEB"/>
    <w:rsid w:val="00B31D88"/>
    <w:rsid w:val="00B34B14"/>
    <w:rsid w:val="00B420A0"/>
    <w:rsid w:val="00B456B7"/>
    <w:rsid w:val="00B45912"/>
    <w:rsid w:val="00B5211D"/>
    <w:rsid w:val="00B52EFE"/>
    <w:rsid w:val="00B532E2"/>
    <w:rsid w:val="00B54E3F"/>
    <w:rsid w:val="00B6149E"/>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234F"/>
    <w:rsid w:val="00BF3AB0"/>
    <w:rsid w:val="00BF5BA2"/>
    <w:rsid w:val="00BF7BA5"/>
    <w:rsid w:val="00C0692C"/>
    <w:rsid w:val="00C12E92"/>
    <w:rsid w:val="00C1575D"/>
    <w:rsid w:val="00C22B66"/>
    <w:rsid w:val="00C2709D"/>
    <w:rsid w:val="00C27F88"/>
    <w:rsid w:val="00C32696"/>
    <w:rsid w:val="00C33322"/>
    <w:rsid w:val="00C3632D"/>
    <w:rsid w:val="00C436C7"/>
    <w:rsid w:val="00C4584B"/>
    <w:rsid w:val="00C479E0"/>
    <w:rsid w:val="00C539B9"/>
    <w:rsid w:val="00C55B05"/>
    <w:rsid w:val="00C55D41"/>
    <w:rsid w:val="00C573FC"/>
    <w:rsid w:val="00C6101A"/>
    <w:rsid w:val="00C61524"/>
    <w:rsid w:val="00C617E1"/>
    <w:rsid w:val="00C666BA"/>
    <w:rsid w:val="00C66E96"/>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65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CF5BB0"/>
    <w:rsid w:val="00D00ACC"/>
    <w:rsid w:val="00D0625E"/>
    <w:rsid w:val="00D076FD"/>
    <w:rsid w:val="00D07EE1"/>
    <w:rsid w:val="00D13015"/>
    <w:rsid w:val="00D133A2"/>
    <w:rsid w:val="00D13F5C"/>
    <w:rsid w:val="00D14607"/>
    <w:rsid w:val="00D15AD4"/>
    <w:rsid w:val="00D1649F"/>
    <w:rsid w:val="00D20538"/>
    <w:rsid w:val="00D211DC"/>
    <w:rsid w:val="00D250B0"/>
    <w:rsid w:val="00D368AA"/>
    <w:rsid w:val="00D40C72"/>
    <w:rsid w:val="00D43EA3"/>
    <w:rsid w:val="00D45725"/>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0DC1"/>
    <w:rsid w:val="00DA4CF4"/>
    <w:rsid w:val="00DB3B2A"/>
    <w:rsid w:val="00DB6E09"/>
    <w:rsid w:val="00DB7B56"/>
    <w:rsid w:val="00DC27F4"/>
    <w:rsid w:val="00DC3275"/>
    <w:rsid w:val="00DC38F6"/>
    <w:rsid w:val="00DC5022"/>
    <w:rsid w:val="00DC5793"/>
    <w:rsid w:val="00DC6227"/>
    <w:rsid w:val="00DD0696"/>
    <w:rsid w:val="00DD1735"/>
    <w:rsid w:val="00DD1945"/>
    <w:rsid w:val="00DD2204"/>
    <w:rsid w:val="00DD7A7D"/>
    <w:rsid w:val="00DE4868"/>
    <w:rsid w:val="00DE4917"/>
    <w:rsid w:val="00DE57D4"/>
    <w:rsid w:val="00DE62F5"/>
    <w:rsid w:val="00DE7A48"/>
    <w:rsid w:val="00DF288A"/>
    <w:rsid w:val="00DF3CDC"/>
    <w:rsid w:val="00DF3DF6"/>
    <w:rsid w:val="00DF4E11"/>
    <w:rsid w:val="00DF57B8"/>
    <w:rsid w:val="00DF64FF"/>
    <w:rsid w:val="00DF72C5"/>
    <w:rsid w:val="00E005B9"/>
    <w:rsid w:val="00E00DD3"/>
    <w:rsid w:val="00E029E2"/>
    <w:rsid w:val="00E11B00"/>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18A6"/>
    <w:rsid w:val="00EC2FAE"/>
    <w:rsid w:val="00EC57B1"/>
    <w:rsid w:val="00ED01F1"/>
    <w:rsid w:val="00ED11D3"/>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581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7EF99"/>
  <w15:docId w15:val="{E5CDD83D-B418-4691-8E93-DFB0F54F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527">
      <w:bodyDiv w:val="1"/>
      <w:marLeft w:val="0"/>
      <w:marRight w:val="0"/>
      <w:marTop w:val="0"/>
      <w:marBottom w:val="0"/>
      <w:divBdr>
        <w:top w:val="none" w:sz="0" w:space="0" w:color="auto"/>
        <w:left w:val="none" w:sz="0" w:space="0" w:color="auto"/>
        <w:bottom w:val="none" w:sz="0" w:space="0" w:color="auto"/>
        <w:right w:val="none" w:sz="0" w:space="0" w:color="auto"/>
      </w:divBdr>
    </w:div>
    <w:div w:id="27266342">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97380402">
      <w:bodyDiv w:val="1"/>
      <w:marLeft w:val="0"/>
      <w:marRight w:val="0"/>
      <w:marTop w:val="0"/>
      <w:marBottom w:val="0"/>
      <w:divBdr>
        <w:top w:val="none" w:sz="0" w:space="0" w:color="auto"/>
        <w:left w:val="none" w:sz="0" w:space="0" w:color="auto"/>
        <w:bottom w:val="none" w:sz="0" w:space="0" w:color="auto"/>
        <w:right w:val="none" w:sz="0" w:space="0" w:color="auto"/>
      </w:divBdr>
    </w:div>
    <w:div w:id="592709409">
      <w:bodyDiv w:val="1"/>
      <w:marLeft w:val="0"/>
      <w:marRight w:val="0"/>
      <w:marTop w:val="0"/>
      <w:marBottom w:val="0"/>
      <w:divBdr>
        <w:top w:val="none" w:sz="0" w:space="0" w:color="auto"/>
        <w:left w:val="none" w:sz="0" w:space="0" w:color="auto"/>
        <w:bottom w:val="none" w:sz="0" w:space="0" w:color="auto"/>
        <w:right w:val="none" w:sz="0" w:space="0" w:color="auto"/>
      </w:divBdr>
    </w:div>
    <w:div w:id="892547887">
      <w:bodyDiv w:val="1"/>
      <w:marLeft w:val="0"/>
      <w:marRight w:val="0"/>
      <w:marTop w:val="0"/>
      <w:marBottom w:val="0"/>
      <w:divBdr>
        <w:top w:val="none" w:sz="0" w:space="0" w:color="auto"/>
        <w:left w:val="none" w:sz="0" w:space="0" w:color="auto"/>
        <w:bottom w:val="none" w:sz="0" w:space="0" w:color="auto"/>
        <w:right w:val="none" w:sz="0" w:space="0" w:color="auto"/>
      </w:divBdr>
    </w:div>
    <w:div w:id="1257204211">
      <w:bodyDiv w:val="1"/>
      <w:marLeft w:val="0"/>
      <w:marRight w:val="0"/>
      <w:marTop w:val="0"/>
      <w:marBottom w:val="0"/>
      <w:divBdr>
        <w:top w:val="none" w:sz="0" w:space="0" w:color="auto"/>
        <w:left w:val="none" w:sz="0" w:space="0" w:color="auto"/>
        <w:bottom w:val="none" w:sz="0" w:space="0" w:color="auto"/>
        <w:right w:val="none" w:sz="0" w:space="0" w:color="auto"/>
      </w:divBdr>
    </w:div>
    <w:div w:id="1290359724">
      <w:bodyDiv w:val="1"/>
      <w:marLeft w:val="0"/>
      <w:marRight w:val="0"/>
      <w:marTop w:val="0"/>
      <w:marBottom w:val="0"/>
      <w:divBdr>
        <w:top w:val="none" w:sz="0" w:space="0" w:color="auto"/>
        <w:left w:val="none" w:sz="0" w:space="0" w:color="auto"/>
        <w:bottom w:val="none" w:sz="0" w:space="0" w:color="auto"/>
        <w:right w:val="none" w:sz="0" w:space="0" w:color="auto"/>
      </w:divBdr>
    </w:div>
    <w:div w:id="1308438518">
      <w:bodyDiv w:val="1"/>
      <w:marLeft w:val="0"/>
      <w:marRight w:val="0"/>
      <w:marTop w:val="0"/>
      <w:marBottom w:val="0"/>
      <w:divBdr>
        <w:top w:val="none" w:sz="0" w:space="0" w:color="auto"/>
        <w:left w:val="none" w:sz="0" w:space="0" w:color="auto"/>
        <w:bottom w:val="none" w:sz="0" w:space="0" w:color="auto"/>
        <w:right w:val="none" w:sz="0" w:space="0" w:color="auto"/>
      </w:divBdr>
    </w:div>
    <w:div w:id="1394743094">
      <w:bodyDiv w:val="1"/>
      <w:marLeft w:val="0"/>
      <w:marRight w:val="0"/>
      <w:marTop w:val="0"/>
      <w:marBottom w:val="0"/>
      <w:divBdr>
        <w:top w:val="none" w:sz="0" w:space="0" w:color="auto"/>
        <w:left w:val="none" w:sz="0" w:space="0" w:color="auto"/>
        <w:bottom w:val="none" w:sz="0" w:space="0" w:color="auto"/>
        <w:right w:val="none" w:sz="0" w:space="0" w:color="auto"/>
      </w:divBdr>
    </w:div>
    <w:div w:id="1420324691">
      <w:bodyDiv w:val="1"/>
      <w:marLeft w:val="0"/>
      <w:marRight w:val="0"/>
      <w:marTop w:val="0"/>
      <w:marBottom w:val="0"/>
      <w:divBdr>
        <w:top w:val="none" w:sz="0" w:space="0" w:color="auto"/>
        <w:left w:val="none" w:sz="0" w:space="0" w:color="auto"/>
        <w:bottom w:val="none" w:sz="0" w:space="0" w:color="auto"/>
        <w:right w:val="none" w:sz="0" w:space="0" w:color="auto"/>
      </w:divBdr>
    </w:div>
    <w:div w:id="1433432584">
      <w:bodyDiv w:val="1"/>
      <w:marLeft w:val="0"/>
      <w:marRight w:val="0"/>
      <w:marTop w:val="0"/>
      <w:marBottom w:val="0"/>
      <w:divBdr>
        <w:top w:val="none" w:sz="0" w:space="0" w:color="auto"/>
        <w:left w:val="none" w:sz="0" w:space="0" w:color="auto"/>
        <w:bottom w:val="none" w:sz="0" w:space="0" w:color="auto"/>
        <w:right w:val="none" w:sz="0" w:space="0" w:color="auto"/>
      </w:divBdr>
    </w:div>
    <w:div w:id="1651859914">
      <w:bodyDiv w:val="1"/>
      <w:marLeft w:val="0"/>
      <w:marRight w:val="0"/>
      <w:marTop w:val="0"/>
      <w:marBottom w:val="0"/>
      <w:divBdr>
        <w:top w:val="none" w:sz="0" w:space="0" w:color="auto"/>
        <w:left w:val="none" w:sz="0" w:space="0" w:color="auto"/>
        <w:bottom w:val="none" w:sz="0" w:space="0" w:color="auto"/>
        <w:right w:val="none" w:sz="0" w:space="0" w:color="auto"/>
      </w:divBdr>
    </w:div>
    <w:div w:id="1695421699">
      <w:bodyDiv w:val="1"/>
      <w:marLeft w:val="0"/>
      <w:marRight w:val="0"/>
      <w:marTop w:val="0"/>
      <w:marBottom w:val="0"/>
      <w:divBdr>
        <w:top w:val="none" w:sz="0" w:space="0" w:color="auto"/>
        <w:left w:val="none" w:sz="0" w:space="0" w:color="auto"/>
        <w:bottom w:val="none" w:sz="0" w:space="0" w:color="auto"/>
        <w:right w:val="none" w:sz="0" w:space="0" w:color="auto"/>
      </w:divBdr>
    </w:div>
    <w:div w:id="1756393222">
      <w:bodyDiv w:val="1"/>
      <w:marLeft w:val="0"/>
      <w:marRight w:val="0"/>
      <w:marTop w:val="0"/>
      <w:marBottom w:val="0"/>
      <w:divBdr>
        <w:top w:val="none" w:sz="0" w:space="0" w:color="auto"/>
        <w:left w:val="none" w:sz="0" w:space="0" w:color="auto"/>
        <w:bottom w:val="none" w:sz="0" w:space="0" w:color="auto"/>
        <w:right w:val="none" w:sz="0" w:space="0" w:color="auto"/>
      </w:divBdr>
    </w:div>
    <w:div w:id="1824882221">
      <w:bodyDiv w:val="1"/>
      <w:marLeft w:val="0"/>
      <w:marRight w:val="0"/>
      <w:marTop w:val="0"/>
      <w:marBottom w:val="0"/>
      <w:divBdr>
        <w:top w:val="none" w:sz="0" w:space="0" w:color="auto"/>
        <w:left w:val="none" w:sz="0" w:space="0" w:color="auto"/>
        <w:bottom w:val="none" w:sz="0" w:space="0" w:color="auto"/>
        <w:right w:val="none" w:sz="0" w:space="0" w:color="auto"/>
      </w:divBdr>
    </w:div>
    <w:div w:id="1913151081">
      <w:bodyDiv w:val="1"/>
      <w:marLeft w:val="0"/>
      <w:marRight w:val="0"/>
      <w:marTop w:val="0"/>
      <w:marBottom w:val="0"/>
      <w:divBdr>
        <w:top w:val="none" w:sz="0" w:space="0" w:color="auto"/>
        <w:left w:val="none" w:sz="0" w:space="0" w:color="auto"/>
        <w:bottom w:val="none" w:sz="0" w:space="0" w:color="auto"/>
        <w:right w:val="none" w:sz="0" w:space="0" w:color="auto"/>
      </w:divBdr>
    </w:div>
    <w:div w:id="1933931816">
      <w:bodyDiv w:val="1"/>
      <w:marLeft w:val="0"/>
      <w:marRight w:val="0"/>
      <w:marTop w:val="0"/>
      <w:marBottom w:val="0"/>
      <w:divBdr>
        <w:top w:val="none" w:sz="0" w:space="0" w:color="auto"/>
        <w:left w:val="none" w:sz="0" w:space="0" w:color="auto"/>
        <w:bottom w:val="none" w:sz="0" w:space="0" w:color="auto"/>
        <w:right w:val="none" w:sz="0" w:space="0" w:color="auto"/>
      </w:divBdr>
    </w:div>
    <w:div w:id="1950771248">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148\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8C2BE-587C-44A2-ADD8-4EF3BD2B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18</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Ai Zhen Carol</dc:creator>
  <cp:keywords/>
  <dc:description/>
  <cp:lastModifiedBy>Yuen Ai Zhen Carol</cp:lastModifiedBy>
  <cp:revision>13</cp:revision>
  <cp:lastPrinted>2019-01-29T09:08:00Z</cp:lastPrinted>
  <dcterms:created xsi:type="dcterms:W3CDTF">2019-06-04T07:14:00Z</dcterms:created>
  <dcterms:modified xsi:type="dcterms:W3CDTF">2019-06-04T07:35:00Z</dcterms:modified>
</cp:coreProperties>
</file>