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0F" w:rsidRDefault="00D01C0F" w:rsidP="00D01C0F">
      <w:pPr>
        <w:pStyle w:val="CILSubtitle"/>
        <w:spacing w:before="0"/>
        <w:rPr>
          <w:b/>
          <w:bCs/>
          <w:i w:val="0"/>
          <w:caps/>
          <w:kern w:val="32"/>
          <w:sz w:val="28"/>
          <w:szCs w:val="32"/>
        </w:rPr>
      </w:pPr>
      <w:bookmarkStart w:id="0" w:name="_GoBack"/>
      <w:bookmarkEnd w:id="0"/>
      <w:r w:rsidRPr="00D01C0F">
        <w:rPr>
          <w:b/>
          <w:bCs/>
          <w:i w:val="0"/>
          <w:caps/>
          <w:kern w:val="32"/>
          <w:sz w:val="28"/>
          <w:szCs w:val="32"/>
        </w:rPr>
        <w:t>2005 Chairman’s Statement of the Second ASEAN, China, Japan and Korea Ministers on Energy Meeting (2nd AMEM+3)</w:t>
      </w:r>
      <w:r>
        <w:rPr>
          <w:b/>
          <w:bCs/>
          <w:i w:val="0"/>
          <w:caps/>
          <w:kern w:val="32"/>
          <w:sz w:val="28"/>
          <w:szCs w:val="32"/>
        </w:rPr>
        <w:t xml:space="preserve">: </w:t>
      </w:r>
      <w:r w:rsidRPr="00D01C0F">
        <w:rPr>
          <w:b/>
          <w:bCs/>
          <w:i w:val="0"/>
          <w:caps/>
          <w:kern w:val="32"/>
          <w:sz w:val="28"/>
          <w:szCs w:val="32"/>
        </w:rPr>
        <w:t>“Promoting Greater Energy Stability, Security and Sustainability through ASEAN+3 Energy Partnership”</w:t>
      </w:r>
    </w:p>
    <w:p w:rsidR="00CD6026" w:rsidRDefault="00EC775C" w:rsidP="00D01C0F">
      <w:pPr>
        <w:pStyle w:val="CILSubtitle"/>
        <w:spacing w:before="0"/>
      </w:pPr>
      <w:r>
        <w:t>Issued</w:t>
      </w:r>
      <w:r w:rsidR="00CD6026">
        <w:t xml:space="preserve"> in </w:t>
      </w:r>
      <w:proofErr w:type="spellStart"/>
      <w:r w:rsidR="00F646D5">
        <w:t>Siem</w:t>
      </w:r>
      <w:proofErr w:type="spellEnd"/>
      <w:r w:rsidR="00F646D5">
        <w:t xml:space="preserve"> Reap, Cambodia on 13 July 2005</w:t>
      </w:r>
    </w:p>
    <w:p w:rsidR="00DF288A" w:rsidRDefault="00DF288A" w:rsidP="00CD6026">
      <w:pPr>
        <w:spacing w:before="0" w:after="0"/>
      </w:pPr>
    </w:p>
    <w:p w:rsidR="00F646D5" w:rsidRDefault="00F646D5" w:rsidP="00CD6026">
      <w:pPr>
        <w:spacing w:before="0" w:after="0"/>
      </w:pPr>
    </w:p>
    <w:p w:rsidR="00F646D5" w:rsidRDefault="00F646D5" w:rsidP="00F646D5">
      <w:pPr>
        <w:pStyle w:val="ListParagraph"/>
        <w:numPr>
          <w:ilvl w:val="0"/>
          <w:numId w:val="14"/>
        </w:numPr>
        <w:spacing w:before="0" w:after="0"/>
        <w:ind w:left="360"/>
      </w:pPr>
      <w:r>
        <w:t xml:space="preserve">The Second ASEAN, China, Japan and Korea Ministers on Energy Meeting (AMEM+3) was held successfully on July 13, 2005 in </w:t>
      </w:r>
      <w:proofErr w:type="spellStart"/>
      <w:r>
        <w:t>Siem</w:t>
      </w:r>
      <w:proofErr w:type="spellEnd"/>
      <w:r>
        <w:t xml:space="preserve"> Reap, Cambodia. The meeting was chaired by H.E. Mr. </w:t>
      </w:r>
      <w:proofErr w:type="spellStart"/>
      <w:r>
        <w:t>Suy</w:t>
      </w:r>
      <w:proofErr w:type="spellEnd"/>
      <w:r>
        <w:t xml:space="preserve"> </w:t>
      </w:r>
      <w:proofErr w:type="spellStart"/>
      <w:r>
        <w:t>Sem</w:t>
      </w:r>
      <w:proofErr w:type="spellEnd"/>
      <w:r>
        <w:t>, Minister of Industry, Mines, and Energy of Cambodia, and was attended by Energy Ministers of ASEAN, Japan, the Republic of Korea and representative from China.</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had a comprehensive discussion on key energy concerns and agreed to strive towards achieving the goal of “Promoting Greater Energy Stability, Security, and Sustainability through ASEAN+3 Energy Partnership”. We took note of the progress of discussions in five (5) cooperation areas since the First AMEM+3 in 2004. We agreed to further enhance our energy cooperation, taking into account the persistent high oil price, growing energy demand and environmental concerns coming from energy consumption.</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shared concern</w:t>
      </w:r>
      <w:r w:rsidR="00F00CAC">
        <w:t>s</w:t>
      </w:r>
      <w:r>
        <w:t xml:space="preserve"> about impact of high energy prices on our economy. We agreed to take necessary steps to respond to the high price including joint study on oil market and trading in the ASEAN+3 countries, diversifying the primary energy supply, and facilitating energy efficiency and conservation. In addition, we will strengthen our dialogue with the Middle East and other oil producing countries to foster mutual understanding.</w:t>
      </w:r>
    </w:p>
    <w:p w:rsidR="00F646D5" w:rsidRDefault="00F646D5" w:rsidP="00F646D5">
      <w:pPr>
        <w:spacing w:before="0" w:after="0"/>
      </w:pPr>
    </w:p>
    <w:p w:rsidR="00F646D5" w:rsidRDefault="00F646D5" w:rsidP="00F646D5">
      <w:pPr>
        <w:pStyle w:val="ListParagraph"/>
        <w:numPr>
          <w:ilvl w:val="0"/>
          <w:numId w:val="14"/>
        </w:numPr>
        <w:spacing w:before="0" w:after="0"/>
        <w:ind w:left="360"/>
      </w:pPr>
      <w:r>
        <w:t>Facing the growing energy demand and rising dependence on oil import, we reaffirmed the importance of oil stockpiling as one of the effective tools for energy security. We welcomed that ASEAN agreed at this time to develop oil stockpiling on a voluntary and commercial basis. We acknowledged the outcome of the feasibility studies for oil stockpiling in the Philippines and Thailand conducted by Japan, and looked forward for continued Japanese assistance for other ASEAN member countries to the study. We welcomed efforts of China to launch the national oil stockpiling program. We also stressed that regional oil security measures as a part of emergency response measures should be implemented, taking into consideration the circumstances of each member country.</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recognized that energy efficiency and conservation are critical measures for enhancing energy security, tackling climate change and reducing our economic vulnerability to high energy prices. We agreed to strengthen our cooperation in this area.</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underscored the importance of natural gas as a cleaner energy and alternative source for our energy supply. We will further develop our discussion on mutually beneficial issues and concerns such as promoting investment in the exploration and production, developing gas transport infrastructure and other supply facilities, promoting responsive trading arrangement, and promoting utilization through developed technologies.</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emphasized on the need to forge stronger partnership in new and renewable energy development, taking into account its environmental advantage, contribution to diversification of energy sources and to rural development.</w:t>
      </w:r>
    </w:p>
    <w:p w:rsidR="00F646D5" w:rsidRDefault="00F646D5" w:rsidP="00F646D5">
      <w:pPr>
        <w:spacing w:before="0" w:after="0"/>
      </w:pPr>
    </w:p>
    <w:p w:rsidR="005363B5" w:rsidRDefault="005363B5" w:rsidP="00F646D5">
      <w:pPr>
        <w:spacing w:before="0" w:after="0"/>
      </w:pPr>
    </w:p>
    <w:p w:rsidR="00F646D5" w:rsidRDefault="00F646D5" w:rsidP="00F646D5">
      <w:pPr>
        <w:pStyle w:val="ListParagraph"/>
        <w:numPr>
          <w:ilvl w:val="0"/>
          <w:numId w:val="14"/>
        </w:numPr>
        <w:spacing w:before="0" w:after="0"/>
        <w:ind w:left="360"/>
      </w:pPr>
      <w:r>
        <w:t>We recognized that coal is abundant and agreed to promote efficient use of coal, utilizing clean coal technologies, from the perspective of energy diversification and environmental protection.</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welcomed that the ASEAN+3 Energy Security Communication System is now being successfully developed. The system is expected to contribute to enhancing the regional capacity for timely emergency response.</w:t>
      </w:r>
    </w:p>
    <w:p w:rsidR="00F646D5" w:rsidRDefault="00F646D5" w:rsidP="00F646D5">
      <w:pPr>
        <w:spacing w:before="0" w:after="0"/>
      </w:pPr>
    </w:p>
    <w:p w:rsidR="00F646D5" w:rsidRDefault="00F646D5" w:rsidP="00F646D5">
      <w:pPr>
        <w:pStyle w:val="ListParagraph"/>
        <w:numPr>
          <w:ilvl w:val="0"/>
          <w:numId w:val="14"/>
        </w:numPr>
        <w:spacing w:before="0" w:after="0"/>
        <w:ind w:left="360"/>
      </w:pPr>
      <w:r>
        <w:t>We agreed to meet annually to discuss and facilitate our cooperation to achieve the common goal of promoting greater energy stability, security and sustainability in the ASEAN+3 region.</w:t>
      </w:r>
    </w:p>
    <w:p w:rsidR="00F646D5" w:rsidRDefault="00F646D5" w:rsidP="00F646D5">
      <w:pPr>
        <w:spacing w:before="0" w:after="0"/>
      </w:pPr>
    </w:p>
    <w:p w:rsidR="005363B5" w:rsidRDefault="005363B5" w:rsidP="00F646D5">
      <w:pPr>
        <w:spacing w:before="0" w:after="0"/>
      </w:pPr>
    </w:p>
    <w:p w:rsidR="00F646D5" w:rsidRPr="00F646D5" w:rsidRDefault="00F646D5" w:rsidP="00F646D5">
      <w:pPr>
        <w:spacing w:before="0" w:after="0"/>
        <w:rPr>
          <w:b/>
        </w:rPr>
      </w:pPr>
      <w:r w:rsidRPr="00F646D5">
        <w:rPr>
          <w:b/>
        </w:rPr>
        <w:t>List of Attendees</w:t>
      </w:r>
    </w:p>
    <w:p w:rsidR="00F646D5" w:rsidRDefault="00F646D5" w:rsidP="00F646D5">
      <w:pPr>
        <w:spacing w:before="0" w:after="0"/>
      </w:pPr>
    </w:p>
    <w:p w:rsidR="00F646D5" w:rsidRDefault="00F646D5" w:rsidP="00F646D5">
      <w:pPr>
        <w:pStyle w:val="ListParagraph"/>
        <w:numPr>
          <w:ilvl w:val="0"/>
          <w:numId w:val="15"/>
        </w:numPr>
        <w:spacing w:before="0" w:after="0"/>
      </w:pPr>
      <w:r>
        <w:t xml:space="preserve">H.E. </w:t>
      </w:r>
      <w:proofErr w:type="spellStart"/>
      <w:r>
        <w:t>Pehin</w:t>
      </w:r>
      <w:proofErr w:type="spellEnd"/>
      <w:r>
        <w:t xml:space="preserve"> </w:t>
      </w:r>
      <w:proofErr w:type="spellStart"/>
      <w:r>
        <w:t>Dato</w:t>
      </w:r>
      <w:proofErr w:type="spellEnd"/>
      <w:r>
        <w:t xml:space="preserve"> </w:t>
      </w:r>
      <w:proofErr w:type="spellStart"/>
      <w:r>
        <w:t>Yahya</w:t>
      </w:r>
      <w:proofErr w:type="spellEnd"/>
      <w:r>
        <w:t>, Minister of Energy of Brunei Darussalam</w:t>
      </w:r>
    </w:p>
    <w:p w:rsidR="00F646D5" w:rsidRDefault="00F646D5" w:rsidP="00F646D5">
      <w:pPr>
        <w:pStyle w:val="ListParagraph"/>
        <w:numPr>
          <w:ilvl w:val="0"/>
          <w:numId w:val="15"/>
        </w:numPr>
        <w:spacing w:before="0" w:after="0"/>
      </w:pPr>
      <w:r>
        <w:t xml:space="preserve">H.E. Mr. </w:t>
      </w:r>
      <w:proofErr w:type="spellStart"/>
      <w:r>
        <w:t>Suy</w:t>
      </w:r>
      <w:proofErr w:type="spellEnd"/>
      <w:r>
        <w:t xml:space="preserve"> </w:t>
      </w:r>
      <w:proofErr w:type="spellStart"/>
      <w:r>
        <w:t>Sem</w:t>
      </w:r>
      <w:proofErr w:type="spellEnd"/>
      <w:r>
        <w:t>, Minister of Industry, Mines and Energy of the Kingdom of Cambodia</w:t>
      </w:r>
    </w:p>
    <w:p w:rsidR="00F646D5" w:rsidRDefault="00F646D5" w:rsidP="00F646D5">
      <w:pPr>
        <w:pStyle w:val="ListParagraph"/>
        <w:numPr>
          <w:ilvl w:val="0"/>
          <w:numId w:val="15"/>
        </w:numPr>
        <w:spacing w:before="0" w:after="0"/>
      </w:pPr>
      <w:r>
        <w:t xml:space="preserve">H.E. Peng </w:t>
      </w:r>
      <w:proofErr w:type="spellStart"/>
      <w:r>
        <w:t>Anhai</w:t>
      </w:r>
      <w:proofErr w:type="spellEnd"/>
      <w:r>
        <w:t>, Counsellor, Embassy of People’s Republic of China</w:t>
      </w:r>
    </w:p>
    <w:p w:rsidR="00F646D5" w:rsidRDefault="00F646D5" w:rsidP="00F646D5">
      <w:pPr>
        <w:pStyle w:val="ListParagraph"/>
        <w:numPr>
          <w:ilvl w:val="0"/>
          <w:numId w:val="15"/>
        </w:numPr>
        <w:spacing w:before="0" w:after="0"/>
      </w:pPr>
      <w:r>
        <w:t xml:space="preserve">H.E. Mr. </w:t>
      </w:r>
      <w:proofErr w:type="spellStart"/>
      <w:r>
        <w:t>Nurrachman</w:t>
      </w:r>
      <w:proofErr w:type="spellEnd"/>
      <w:r>
        <w:t xml:space="preserve"> </w:t>
      </w:r>
      <w:proofErr w:type="spellStart"/>
      <w:r>
        <w:t>Oerip</w:t>
      </w:r>
      <w:proofErr w:type="spellEnd"/>
      <w:r>
        <w:t>, Ambassador Extraordinary and Plenipotentiary of the Republic of Indonesia to the Kingdom of Cambodia</w:t>
      </w:r>
    </w:p>
    <w:p w:rsidR="00F646D5" w:rsidRDefault="00F646D5" w:rsidP="00F646D5">
      <w:pPr>
        <w:pStyle w:val="ListParagraph"/>
        <w:numPr>
          <w:ilvl w:val="0"/>
          <w:numId w:val="15"/>
        </w:numPr>
        <w:spacing w:before="0" w:after="0"/>
      </w:pPr>
      <w:r>
        <w:t>H.E. Yamamoto Akihiko, Parliamentary Secretary for Economy, Trade and Industry of Japan</w:t>
      </w:r>
    </w:p>
    <w:p w:rsidR="00F646D5" w:rsidRDefault="00F646D5" w:rsidP="00F646D5">
      <w:pPr>
        <w:pStyle w:val="ListParagraph"/>
        <w:numPr>
          <w:ilvl w:val="0"/>
          <w:numId w:val="15"/>
        </w:numPr>
        <w:spacing w:before="0" w:after="0"/>
      </w:pPr>
      <w:r>
        <w:t xml:space="preserve">H.E. Cho Hwan </w:t>
      </w:r>
      <w:proofErr w:type="spellStart"/>
      <w:r>
        <w:t>Eik</w:t>
      </w:r>
      <w:proofErr w:type="spellEnd"/>
      <w:r>
        <w:t>, Vice Minister of Commerce of Republic of Korea</w:t>
      </w:r>
    </w:p>
    <w:p w:rsidR="00F646D5" w:rsidRDefault="00F646D5" w:rsidP="00F646D5">
      <w:pPr>
        <w:pStyle w:val="ListParagraph"/>
        <w:numPr>
          <w:ilvl w:val="0"/>
          <w:numId w:val="15"/>
        </w:numPr>
        <w:spacing w:before="0" w:after="0"/>
      </w:pPr>
      <w:r>
        <w:t xml:space="preserve">H.E. Dr. Nam </w:t>
      </w:r>
      <w:proofErr w:type="spellStart"/>
      <w:r>
        <w:t>Viyaketh</w:t>
      </w:r>
      <w:proofErr w:type="spellEnd"/>
      <w:r>
        <w:t>, Vice Minister of Industry and Handicrafts of Lao People’s Democratic Republic</w:t>
      </w:r>
    </w:p>
    <w:p w:rsidR="00F646D5" w:rsidRDefault="00F646D5" w:rsidP="00F646D5">
      <w:pPr>
        <w:pStyle w:val="ListParagraph"/>
        <w:numPr>
          <w:ilvl w:val="0"/>
          <w:numId w:val="15"/>
        </w:numPr>
        <w:spacing w:before="0" w:after="0"/>
      </w:pPr>
      <w:r>
        <w:t xml:space="preserve">H.E. </w:t>
      </w:r>
      <w:proofErr w:type="spellStart"/>
      <w:r>
        <w:t>Dato</w:t>
      </w:r>
      <w:proofErr w:type="spellEnd"/>
      <w:r>
        <w:t xml:space="preserve">’ </w:t>
      </w:r>
      <w:proofErr w:type="spellStart"/>
      <w:r>
        <w:t>Shaziman</w:t>
      </w:r>
      <w:proofErr w:type="spellEnd"/>
      <w:r>
        <w:t xml:space="preserve"> Bin Abu </w:t>
      </w:r>
      <w:proofErr w:type="spellStart"/>
      <w:r>
        <w:t>Mansor</w:t>
      </w:r>
      <w:proofErr w:type="spellEnd"/>
      <w:r>
        <w:t>, Deputy Minister of Energy, Water and Communications of Malaysia</w:t>
      </w:r>
    </w:p>
    <w:p w:rsidR="00F646D5" w:rsidRDefault="00F646D5" w:rsidP="00F646D5">
      <w:pPr>
        <w:pStyle w:val="ListParagraph"/>
        <w:numPr>
          <w:ilvl w:val="0"/>
          <w:numId w:val="15"/>
        </w:numPr>
        <w:spacing w:before="0" w:after="0"/>
      </w:pPr>
      <w:r>
        <w:t xml:space="preserve">H.E. Brig. Gen. Than </w:t>
      </w:r>
      <w:proofErr w:type="spellStart"/>
      <w:r>
        <w:t>Htay</w:t>
      </w:r>
      <w:proofErr w:type="spellEnd"/>
      <w:r>
        <w:t>, Deputy Minister of Energy of Union of Myanmar</w:t>
      </w:r>
    </w:p>
    <w:p w:rsidR="00F646D5" w:rsidRDefault="00F646D5" w:rsidP="00F646D5">
      <w:pPr>
        <w:pStyle w:val="ListParagraph"/>
        <w:numPr>
          <w:ilvl w:val="0"/>
          <w:numId w:val="15"/>
        </w:numPr>
        <w:spacing w:before="0" w:after="0"/>
      </w:pPr>
      <w:r>
        <w:t xml:space="preserve">H.E. Dr. Guillermo R. </w:t>
      </w:r>
      <w:proofErr w:type="spellStart"/>
      <w:r>
        <w:t>Balce</w:t>
      </w:r>
      <w:proofErr w:type="spellEnd"/>
      <w:r>
        <w:t>, Undersecretary of Energy of the Philippines</w:t>
      </w:r>
    </w:p>
    <w:p w:rsidR="00F646D5" w:rsidRDefault="00F646D5" w:rsidP="00F646D5">
      <w:pPr>
        <w:pStyle w:val="ListParagraph"/>
        <w:numPr>
          <w:ilvl w:val="0"/>
          <w:numId w:val="15"/>
        </w:numPr>
        <w:spacing w:before="0" w:after="0"/>
      </w:pPr>
      <w:r>
        <w:t xml:space="preserve">H.E. Mr. </w:t>
      </w:r>
      <w:proofErr w:type="spellStart"/>
      <w:r>
        <w:t>Heng</w:t>
      </w:r>
      <w:proofErr w:type="spellEnd"/>
      <w:r>
        <w:t xml:space="preserve"> Chee How, Minister of State for Trade and Industry of Singapore</w:t>
      </w:r>
    </w:p>
    <w:p w:rsidR="00F646D5" w:rsidRDefault="00F646D5" w:rsidP="00F646D5">
      <w:pPr>
        <w:pStyle w:val="ListParagraph"/>
        <w:numPr>
          <w:ilvl w:val="0"/>
          <w:numId w:val="15"/>
        </w:numPr>
        <w:spacing w:before="0" w:after="0"/>
      </w:pPr>
      <w:r>
        <w:t xml:space="preserve">H.E. Mr. </w:t>
      </w:r>
      <w:proofErr w:type="spellStart"/>
      <w:r>
        <w:t>Paichit</w:t>
      </w:r>
      <w:proofErr w:type="spellEnd"/>
      <w:r>
        <w:t xml:space="preserve"> </w:t>
      </w:r>
      <w:proofErr w:type="spellStart"/>
      <w:r>
        <w:t>Thienpaitoon</w:t>
      </w:r>
      <w:proofErr w:type="spellEnd"/>
      <w:r>
        <w:t>, Vice Minister for Energy of Thailand</w:t>
      </w:r>
    </w:p>
    <w:p w:rsidR="00F646D5" w:rsidRDefault="00F646D5" w:rsidP="00F646D5">
      <w:pPr>
        <w:pStyle w:val="ListParagraph"/>
        <w:numPr>
          <w:ilvl w:val="0"/>
          <w:numId w:val="15"/>
        </w:numPr>
        <w:spacing w:before="0" w:after="0"/>
      </w:pPr>
      <w:r>
        <w:t xml:space="preserve">H E. Dr. Do </w:t>
      </w:r>
      <w:proofErr w:type="spellStart"/>
      <w:r>
        <w:t>Huu</w:t>
      </w:r>
      <w:proofErr w:type="spellEnd"/>
      <w:r>
        <w:t xml:space="preserve"> </w:t>
      </w:r>
      <w:proofErr w:type="spellStart"/>
      <w:r>
        <w:t>Hao</w:t>
      </w:r>
      <w:proofErr w:type="spellEnd"/>
      <w:r>
        <w:t>, Vice Minister of Industry of Viet Nam</w:t>
      </w:r>
    </w:p>
    <w:p w:rsidR="00DF288A" w:rsidRPr="00E423E4" w:rsidRDefault="00F646D5" w:rsidP="00F646D5">
      <w:pPr>
        <w:pStyle w:val="ListParagraph"/>
        <w:numPr>
          <w:ilvl w:val="0"/>
          <w:numId w:val="15"/>
        </w:numPr>
        <w:spacing w:before="0" w:after="0"/>
      </w:pPr>
      <w:r>
        <w:t xml:space="preserve">H.E. </w:t>
      </w:r>
      <w:proofErr w:type="spellStart"/>
      <w:r>
        <w:t>Pengiran</w:t>
      </w:r>
      <w:proofErr w:type="spellEnd"/>
      <w:r>
        <w:t xml:space="preserve"> </w:t>
      </w:r>
      <w:proofErr w:type="spellStart"/>
      <w:r>
        <w:t>Dato</w:t>
      </w:r>
      <w:proofErr w:type="spellEnd"/>
      <w:r>
        <w:t xml:space="preserve"> </w:t>
      </w:r>
      <w:proofErr w:type="spellStart"/>
      <w:r>
        <w:t>Mashor</w:t>
      </w:r>
      <w:proofErr w:type="spellEnd"/>
      <w:r>
        <w:t xml:space="preserve"> </w:t>
      </w:r>
      <w:proofErr w:type="spellStart"/>
      <w:r>
        <w:t>Pengiran</w:t>
      </w:r>
      <w:proofErr w:type="spellEnd"/>
      <w:r>
        <w:t xml:space="preserve"> Ahmad, Deputy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D3" w:rsidRDefault="006D14D3" w:rsidP="00F61B4F">
      <w:pPr>
        <w:spacing w:before="0" w:after="0" w:line="240" w:lineRule="auto"/>
      </w:pPr>
      <w:r>
        <w:separator/>
      </w:r>
    </w:p>
  </w:endnote>
  <w:endnote w:type="continuationSeparator" w:id="0">
    <w:p w:rsidR="006D14D3" w:rsidRDefault="006D14D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0332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0332B">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D3" w:rsidRDefault="006D14D3" w:rsidP="00F61B4F">
      <w:pPr>
        <w:spacing w:before="0" w:after="0" w:line="240" w:lineRule="auto"/>
      </w:pPr>
      <w:r>
        <w:separator/>
      </w:r>
    </w:p>
  </w:footnote>
  <w:footnote w:type="continuationSeparator" w:id="0">
    <w:p w:rsidR="006D14D3" w:rsidRDefault="006D14D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F646D5" w:rsidP="00CD6026">
    <w:pPr>
      <w:pStyle w:val="Header"/>
      <w:pBdr>
        <w:bottom w:val="single" w:sz="4" w:space="1" w:color="auto"/>
      </w:pBdr>
      <w:rPr>
        <w:rFonts w:cs="Arial"/>
        <w:caps/>
        <w:color w:val="808080"/>
        <w:sz w:val="16"/>
        <w:szCs w:val="16"/>
      </w:rPr>
    </w:pPr>
    <w:r w:rsidRPr="00F646D5">
      <w:rPr>
        <w:rFonts w:cs="Arial"/>
        <w:caps/>
        <w:color w:val="808080"/>
        <w:sz w:val="16"/>
        <w:szCs w:val="16"/>
      </w:rPr>
      <w:t>2005 CHAIRMAN’S STATEMENT OF THE SECOND ASEAN, CHINA, JAPAN AND KOREA MINISTERS ON ENERGY MEETING (2ND AMEM+3): “PROMOTING GREATER ENERGY STABILITY, SECURITY AND SUSTAINABILITY THROUGH ASEAN+3 ENERGY 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B5524"/>
    <w:multiLevelType w:val="hybridMultilevel"/>
    <w:tmpl w:val="29B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D4151"/>
    <w:multiLevelType w:val="hybridMultilevel"/>
    <w:tmpl w:val="1E5A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A1C38"/>
    <w:multiLevelType w:val="hybridMultilevel"/>
    <w:tmpl w:val="D25A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1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712"/>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2749B"/>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332B"/>
    <w:rsid w:val="00504C42"/>
    <w:rsid w:val="00507CA6"/>
    <w:rsid w:val="0051026B"/>
    <w:rsid w:val="00510555"/>
    <w:rsid w:val="0051224B"/>
    <w:rsid w:val="005146E7"/>
    <w:rsid w:val="00516331"/>
    <w:rsid w:val="005177D3"/>
    <w:rsid w:val="00522388"/>
    <w:rsid w:val="00525B71"/>
    <w:rsid w:val="005325F9"/>
    <w:rsid w:val="00534217"/>
    <w:rsid w:val="00535BF3"/>
    <w:rsid w:val="005363B5"/>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4D3"/>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1FA9"/>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C6F"/>
    <w:rsid w:val="00926EA3"/>
    <w:rsid w:val="009303E7"/>
    <w:rsid w:val="00933064"/>
    <w:rsid w:val="00935B08"/>
    <w:rsid w:val="0095406B"/>
    <w:rsid w:val="00956C40"/>
    <w:rsid w:val="00957449"/>
    <w:rsid w:val="00965ACC"/>
    <w:rsid w:val="00966DC7"/>
    <w:rsid w:val="00974D05"/>
    <w:rsid w:val="0098008C"/>
    <w:rsid w:val="00982034"/>
    <w:rsid w:val="00982B34"/>
    <w:rsid w:val="009833A1"/>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A50"/>
    <w:rsid w:val="00C436C7"/>
    <w:rsid w:val="00C4584B"/>
    <w:rsid w:val="00C479E0"/>
    <w:rsid w:val="00C539B9"/>
    <w:rsid w:val="00C55B05"/>
    <w:rsid w:val="00C55D41"/>
    <w:rsid w:val="00C573FC"/>
    <w:rsid w:val="00C6101A"/>
    <w:rsid w:val="00C61524"/>
    <w:rsid w:val="00C617E1"/>
    <w:rsid w:val="00C644BE"/>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1C0F"/>
    <w:rsid w:val="00D0625E"/>
    <w:rsid w:val="00D07EE1"/>
    <w:rsid w:val="00D11DDE"/>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C775C"/>
    <w:rsid w:val="00ED01F1"/>
    <w:rsid w:val="00ED1D3B"/>
    <w:rsid w:val="00ED61BD"/>
    <w:rsid w:val="00ED6DF2"/>
    <w:rsid w:val="00EE207B"/>
    <w:rsid w:val="00EE5D61"/>
    <w:rsid w:val="00EF63CD"/>
    <w:rsid w:val="00F00CAC"/>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46D5"/>
    <w:rsid w:val="00F6608A"/>
    <w:rsid w:val="00F701DD"/>
    <w:rsid w:val="00F71AE4"/>
    <w:rsid w:val="00F82FDC"/>
    <w:rsid w:val="00F8564E"/>
    <w:rsid w:val="00F86908"/>
    <w:rsid w:val="00F8738F"/>
    <w:rsid w:val="00F87BC0"/>
    <w:rsid w:val="00F96447"/>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898238-9181-45A8-AB37-B7AC7EE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94445837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99980435">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783A3-00CF-4536-B99E-33D693D7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15</cp:revision>
  <cp:lastPrinted>2019-06-11T08:01:00Z</cp:lastPrinted>
  <dcterms:created xsi:type="dcterms:W3CDTF">2019-06-11T06:58:00Z</dcterms:created>
  <dcterms:modified xsi:type="dcterms:W3CDTF">2019-06-11T08:01:00Z</dcterms:modified>
</cp:coreProperties>
</file>