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286" w:rsidRPr="001E28F9" w:rsidRDefault="00525286" w:rsidP="00525286">
      <w:pPr>
        <w:pStyle w:val="CILTitle"/>
      </w:pPr>
      <w:r w:rsidRPr="001E28F9">
        <w:t>2007 Agreement on Trade in Services under the Framework Agreement on Comprehensive Economic Cooperation among the Governments of the Member Countries of the Association of Southeast Asian Nations and the Republic of Korea</w:t>
      </w:r>
    </w:p>
    <w:p w:rsidR="00525286" w:rsidRPr="001E28F9" w:rsidRDefault="00525286" w:rsidP="00525286">
      <w:pPr>
        <w:pStyle w:val="CILSubtitle"/>
      </w:pPr>
      <w:r w:rsidRPr="001E28F9">
        <w:t>Signed in Singapore on 21 November 2007</w:t>
      </w:r>
    </w:p>
    <w:p w:rsidR="00525286" w:rsidRPr="001E28F9" w:rsidRDefault="00525286" w:rsidP="00525286">
      <w:pPr>
        <w:rPr>
          <w:lang w:val="en-GB"/>
        </w:rPr>
      </w:pPr>
    </w:p>
    <w:p w:rsidR="00275710" w:rsidRDefault="00525286">
      <w:pPr>
        <w:pStyle w:val="TOC1"/>
        <w:tabs>
          <w:tab w:val="right" w:leader="dot" w:pos="9017"/>
        </w:tabs>
        <w:rPr>
          <w:rFonts w:asciiTheme="minorHAnsi" w:eastAsiaTheme="minorEastAsia" w:hAnsiTheme="minorHAnsi" w:cstheme="minorBidi"/>
          <w:caps w:val="0"/>
          <w:noProof/>
          <w:sz w:val="22"/>
          <w:szCs w:val="22"/>
          <w:lang w:val="en-GB" w:eastAsia="en-GB"/>
        </w:rPr>
      </w:pPr>
      <w:r w:rsidRPr="001E28F9">
        <w:rPr>
          <w:rFonts w:cs="Arial"/>
          <w:lang w:val="en-GB"/>
        </w:rPr>
        <w:fldChar w:fldCharType="begin"/>
      </w:r>
      <w:r w:rsidRPr="001E28F9">
        <w:rPr>
          <w:rFonts w:cs="Arial"/>
          <w:lang w:val="en-GB"/>
        </w:rPr>
        <w:instrText xml:space="preserve"> TOC \o "1-1" \h \z \t "Heading 2,2,Heading 3,3" </w:instrText>
      </w:r>
      <w:r w:rsidRPr="001E28F9">
        <w:rPr>
          <w:rFonts w:cs="Arial"/>
          <w:lang w:val="en-GB"/>
        </w:rPr>
        <w:fldChar w:fldCharType="separate"/>
      </w:r>
      <w:hyperlink w:anchor="_Toc12012260" w:history="1">
        <w:r w:rsidR="00275710" w:rsidRPr="00006F3A">
          <w:rPr>
            <w:rStyle w:val="Hyperlink"/>
            <w:noProof/>
            <w:lang w:val="en-GB"/>
          </w:rPr>
          <w:t>CHAPTER I DEFINITIONS AND SCOPE</w:t>
        </w:r>
        <w:r w:rsidR="00275710">
          <w:rPr>
            <w:noProof/>
            <w:webHidden/>
          </w:rPr>
          <w:tab/>
        </w:r>
        <w:r w:rsidR="00275710">
          <w:rPr>
            <w:noProof/>
            <w:webHidden/>
          </w:rPr>
          <w:fldChar w:fldCharType="begin"/>
        </w:r>
        <w:r w:rsidR="00275710">
          <w:rPr>
            <w:noProof/>
            <w:webHidden/>
          </w:rPr>
          <w:instrText xml:space="preserve"> PAGEREF _Toc12012260 \h </w:instrText>
        </w:r>
        <w:r w:rsidR="00275710">
          <w:rPr>
            <w:noProof/>
            <w:webHidden/>
          </w:rPr>
        </w:r>
        <w:r w:rsidR="00275710">
          <w:rPr>
            <w:noProof/>
            <w:webHidden/>
          </w:rPr>
          <w:fldChar w:fldCharType="separate"/>
        </w:r>
        <w:r w:rsidR="009C29BA">
          <w:rPr>
            <w:noProof/>
            <w:webHidden/>
          </w:rPr>
          <w:t>4</w:t>
        </w:r>
        <w:r w:rsidR="00275710">
          <w:rPr>
            <w:noProof/>
            <w:webHidden/>
          </w:rPr>
          <w:fldChar w:fldCharType="end"/>
        </w:r>
      </w:hyperlink>
    </w:p>
    <w:p w:rsidR="00275710" w:rsidRDefault="00A42C6C">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2012261" w:history="1">
        <w:r w:rsidR="00275710" w:rsidRPr="00006F3A">
          <w:rPr>
            <w:rStyle w:val="Hyperlink"/>
            <w:noProof/>
            <w:lang w:val="en-GB"/>
          </w:rPr>
          <w:t>Article 1 Definitions</w:t>
        </w:r>
        <w:r w:rsidR="00275710">
          <w:rPr>
            <w:noProof/>
            <w:webHidden/>
          </w:rPr>
          <w:tab/>
        </w:r>
        <w:r w:rsidR="00275710">
          <w:rPr>
            <w:noProof/>
            <w:webHidden/>
          </w:rPr>
          <w:fldChar w:fldCharType="begin"/>
        </w:r>
        <w:r w:rsidR="00275710">
          <w:rPr>
            <w:noProof/>
            <w:webHidden/>
          </w:rPr>
          <w:instrText xml:space="preserve"> PAGEREF _Toc12012261 \h </w:instrText>
        </w:r>
        <w:r w:rsidR="00275710">
          <w:rPr>
            <w:noProof/>
            <w:webHidden/>
          </w:rPr>
        </w:r>
        <w:r w:rsidR="00275710">
          <w:rPr>
            <w:noProof/>
            <w:webHidden/>
          </w:rPr>
          <w:fldChar w:fldCharType="separate"/>
        </w:r>
        <w:r w:rsidR="009C29BA">
          <w:rPr>
            <w:noProof/>
            <w:webHidden/>
          </w:rPr>
          <w:t>4</w:t>
        </w:r>
        <w:r w:rsidR="00275710">
          <w:rPr>
            <w:noProof/>
            <w:webHidden/>
          </w:rPr>
          <w:fldChar w:fldCharType="end"/>
        </w:r>
      </w:hyperlink>
    </w:p>
    <w:p w:rsidR="00275710" w:rsidRDefault="00A42C6C">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2012262" w:history="1">
        <w:r w:rsidR="00275710" w:rsidRPr="00006F3A">
          <w:rPr>
            <w:rStyle w:val="Hyperlink"/>
            <w:noProof/>
            <w:lang w:val="en-GB"/>
          </w:rPr>
          <w:t>Article 2 Scope</w:t>
        </w:r>
        <w:r w:rsidR="00275710">
          <w:rPr>
            <w:noProof/>
            <w:webHidden/>
          </w:rPr>
          <w:tab/>
        </w:r>
        <w:r w:rsidR="00275710">
          <w:rPr>
            <w:noProof/>
            <w:webHidden/>
          </w:rPr>
          <w:fldChar w:fldCharType="begin"/>
        </w:r>
        <w:r w:rsidR="00275710">
          <w:rPr>
            <w:noProof/>
            <w:webHidden/>
          </w:rPr>
          <w:instrText xml:space="preserve"> PAGEREF _Toc12012262 \h </w:instrText>
        </w:r>
        <w:r w:rsidR="00275710">
          <w:rPr>
            <w:noProof/>
            <w:webHidden/>
          </w:rPr>
        </w:r>
        <w:r w:rsidR="00275710">
          <w:rPr>
            <w:noProof/>
            <w:webHidden/>
          </w:rPr>
          <w:fldChar w:fldCharType="separate"/>
        </w:r>
        <w:r w:rsidR="009C29BA">
          <w:rPr>
            <w:noProof/>
            <w:webHidden/>
          </w:rPr>
          <w:t>8</w:t>
        </w:r>
        <w:r w:rsidR="00275710">
          <w:rPr>
            <w:noProof/>
            <w:webHidden/>
          </w:rPr>
          <w:fldChar w:fldCharType="end"/>
        </w:r>
      </w:hyperlink>
    </w:p>
    <w:p w:rsidR="00275710" w:rsidRDefault="00A42C6C">
      <w:pPr>
        <w:pStyle w:val="TOC1"/>
        <w:tabs>
          <w:tab w:val="right" w:leader="dot" w:pos="9017"/>
        </w:tabs>
        <w:rPr>
          <w:rFonts w:asciiTheme="minorHAnsi" w:eastAsiaTheme="minorEastAsia" w:hAnsiTheme="minorHAnsi" w:cstheme="minorBidi"/>
          <w:caps w:val="0"/>
          <w:noProof/>
          <w:sz w:val="22"/>
          <w:szCs w:val="22"/>
          <w:lang w:val="en-GB" w:eastAsia="en-GB"/>
        </w:rPr>
      </w:pPr>
      <w:hyperlink w:anchor="_Toc12012263" w:history="1">
        <w:r w:rsidR="00275710" w:rsidRPr="00006F3A">
          <w:rPr>
            <w:rStyle w:val="Hyperlink"/>
            <w:noProof/>
            <w:lang w:val="en-GB"/>
          </w:rPr>
          <w:t>CHAPTER II OBLIGATIONS AND DISCIPLINES</w:t>
        </w:r>
        <w:r w:rsidR="00275710">
          <w:rPr>
            <w:noProof/>
            <w:webHidden/>
          </w:rPr>
          <w:tab/>
        </w:r>
        <w:r w:rsidR="00275710">
          <w:rPr>
            <w:noProof/>
            <w:webHidden/>
          </w:rPr>
          <w:fldChar w:fldCharType="begin"/>
        </w:r>
        <w:r w:rsidR="00275710">
          <w:rPr>
            <w:noProof/>
            <w:webHidden/>
          </w:rPr>
          <w:instrText xml:space="preserve"> PAGEREF _Toc12012263 \h </w:instrText>
        </w:r>
        <w:r w:rsidR="00275710">
          <w:rPr>
            <w:noProof/>
            <w:webHidden/>
          </w:rPr>
        </w:r>
        <w:r w:rsidR="00275710">
          <w:rPr>
            <w:noProof/>
            <w:webHidden/>
          </w:rPr>
          <w:fldChar w:fldCharType="separate"/>
        </w:r>
        <w:r w:rsidR="009C29BA">
          <w:rPr>
            <w:noProof/>
            <w:webHidden/>
          </w:rPr>
          <w:t>8</w:t>
        </w:r>
        <w:r w:rsidR="00275710">
          <w:rPr>
            <w:noProof/>
            <w:webHidden/>
          </w:rPr>
          <w:fldChar w:fldCharType="end"/>
        </w:r>
      </w:hyperlink>
    </w:p>
    <w:p w:rsidR="00275710" w:rsidRDefault="00A42C6C">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2012264" w:history="1">
        <w:r w:rsidR="00275710" w:rsidRPr="00006F3A">
          <w:rPr>
            <w:rStyle w:val="Hyperlink"/>
            <w:noProof/>
            <w:lang w:val="en-GB"/>
          </w:rPr>
          <w:t>Article 3 Regional and Local Government</w:t>
        </w:r>
        <w:r w:rsidR="00275710">
          <w:rPr>
            <w:noProof/>
            <w:webHidden/>
          </w:rPr>
          <w:tab/>
        </w:r>
        <w:r w:rsidR="00275710">
          <w:rPr>
            <w:noProof/>
            <w:webHidden/>
          </w:rPr>
          <w:fldChar w:fldCharType="begin"/>
        </w:r>
        <w:r w:rsidR="00275710">
          <w:rPr>
            <w:noProof/>
            <w:webHidden/>
          </w:rPr>
          <w:instrText xml:space="preserve"> PAGEREF _Toc12012264 \h </w:instrText>
        </w:r>
        <w:r w:rsidR="00275710">
          <w:rPr>
            <w:noProof/>
            <w:webHidden/>
          </w:rPr>
        </w:r>
        <w:r w:rsidR="00275710">
          <w:rPr>
            <w:noProof/>
            <w:webHidden/>
          </w:rPr>
          <w:fldChar w:fldCharType="separate"/>
        </w:r>
        <w:r w:rsidR="009C29BA">
          <w:rPr>
            <w:noProof/>
            <w:webHidden/>
          </w:rPr>
          <w:t>8</w:t>
        </w:r>
        <w:r w:rsidR="00275710">
          <w:rPr>
            <w:noProof/>
            <w:webHidden/>
          </w:rPr>
          <w:fldChar w:fldCharType="end"/>
        </w:r>
      </w:hyperlink>
    </w:p>
    <w:p w:rsidR="00275710" w:rsidRDefault="00A42C6C">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2012265" w:history="1">
        <w:r w:rsidR="00275710" w:rsidRPr="00006F3A">
          <w:rPr>
            <w:rStyle w:val="Hyperlink"/>
            <w:noProof/>
            <w:lang w:val="en-GB"/>
          </w:rPr>
          <w:t>Article 4 Transparency</w:t>
        </w:r>
        <w:r w:rsidR="00275710">
          <w:rPr>
            <w:noProof/>
            <w:webHidden/>
          </w:rPr>
          <w:tab/>
        </w:r>
        <w:r w:rsidR="00275710">
          <w:rPr>
            <w:noProof/>
            <w:webHidden/>
          </w:rPr>
          <w:fldChar w:fldCharType="begin"/>
        </w:r>
        <w:r w:rsidR="00275710">
          <w:rPr>
            <w:noProof/>
            <w:webHidden/>
          </w:rPr>
          <w:instrText xml:space="preserve"> PAGEREF _Toc12012265 \h </w:instrText>
        </w:r>
        <w:r w:rsidR="00275710">
          <w:rPr>
            <w:noProof/>
            <w:webHidden/>
          </w:rPr>
        </w:r>
        <w:r w:rsidR="00275710">
          <w:rPr>
            <w:noProof/>
            <w:webHidden/>
          </w:rPr>
          <w:fldChar w:fldCharType="separate"/>
        </w:r>
        <w:r w:rsidR="009C29BA">
          <w:rPr>
            <w:noProof/>
            <w:webHidden/>
          </w:rPr>
          <w:t>9</w:t>
        </w:r>
        <w:r w:rsidR="00275710">
          <w:rPr>
            <w:noProof/>
            <w:webHidden/>
          </w:rPr>
          <w:fldChar w:fldCharType="end"/>
        </w:r>
      </w:hyperlink>
    </w:p>
    <w:p w:rsidR="00275710" w:rsidRDefault="00A42C6C">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2012266" w:history="1">
        <w:r w:rsidR="00275710" w:rsidRPr="00006F3A">
          <w:rPr>
            <w:rStyle w:val="Hyperlink"/>
            <w:noProof/>
            <w:lang w:val="en-GB"/>
          </w:rPr>
          <w:t>Article 5 Disclosure of Confidential Information</w:t>
        </w:r>
        <w:r w:rsidR="00275710">
          <w:rPr>
            <w:noProof/>
            <w:webHidden/>
          </w:rPr>
          <w:tab/>
        </w:r>
        <w:r w:rsidR="00275710">
          <w:rPr>
            <w:noProof/>
            <w:webHidden/>
          </w:rPr>
          <w:fldChar w:fldCharType="begin"/>
        </w:r>
        <w:r w:rsidR="00275710">
          <w:rPr>
            <w:noProof/>
            <w:webHidden/>
          </w:rPr>
          <w:instrText xml:space="preserve"> PAGEREF _Toc12012266 \h </w:instrText>
        </w:r>
        <w:r w:rsidR="00275710">
          <w:rPr>
            <w:noProof/>
            <w:webHidden/>
          </w:rPr>
        </w:r>
        <w:r w:rsidR="00275710">
          <w:rPr>
            <w:noProof/>
            <w:webHidden/>
          </w:rPr>
          <w:fldChar w:fldCharType="separate"/>
        </w:r>
        <w:r w:rsidR="009C29BA">
          <w:rPr>
            <w:noProof/>
            <w:webHidden/>
          </w:rPr>
          <w:t>9</w:t>
        </w:r>
        <w:r w:rsidR="00275710">
          <w:rPr>
            <w:noProof/>
            <w:webHidden/>
          </w:rPr>
          <w:fldChar w:fldCharType="end"/>
        </w:r>
      </w:hyperlink>
    </w:p>
    <w:p w:rsidR="00275710" w:rsidRDefault="00A42C6C">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2012267" w:history="1">
        <w:r w:rsidR="00275710" w:rsidRPr="00006F3A">
          <w:rPr>
            <w:rStyle w:val="Hyperlink"/>
            <w:noProof/>
            <w:lang w:val="en-GB"/>
          </w:rPr>
          <w:t>Article 6 Domestic Regulation</w:t>
        </w:r>
        <w:r w:rsidR="00275710">
          <w:rPr>
            <w:noProof/>
            <w:webHidden/>
          </w:rPr>
          <w:tab/>
        </w:r>
        <w:r w:rsidR="00275710">
          <w:rPr>
            <w:noProof/>
            <w:webHidden/>
          </w:rPr>
          <w:fldChar w:fldCharType="begin"/>
        </w:r>
        <w:r w:rsidR="00275710">
          <w:rPr>
            <w:noProof/>
            <w:webHidden/>
          </w:rPr>
          <w:instrText xml:space="preserve"> PAGEREF _Toc12012267 \h </w:instrText>
        </w:r>
        <w:r w:rsidR="00275710">
          <w:rPr>
            <w:noProof/>
            <w:webHidden/>
          </w:rPr>
        </w:r>
        <w:r w:rsidR="00275710">
          <w:rPr>
            <w:noProof/>
            <w:webHidden/>
          </w:rPr>
          <w:fldChar w:fldCharType="separate"/>
        </w:r>
        <w:r w:rsidR="009C29BA">
          <w:rPr>
            <w:noProof/>
            <w:webHidden/>
          </w:rPr>
          <w:t>9</w:t>
        </w:r>
        <w:r w:rsidR="00275710">
          <w:rPr>
            <w:noProof/>
            <w:webHidden/>
          </w:rPr>
          <w:fldChar w:fldCharType="end"/>
        </w:r>
      </w:hyperlink>
    </w:p>
    <w:p w:rsidR="00275710" w:rsidRDefault="00A42C6C">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2012268" w:history="1">
        <w:r w:rsidR="00275710" w:rsidRPr="00006F3A">
          <w:rPr>
            <w:rStyle w:val="Hyperlink"/>
            <w:noProof/>
            <w:lang w:val="en-GB"/>
          </w:rPr>
          <w:t>Article 7 Recognition</w:t>
        </w:r>
        <w:r w:rsidR="00275710">
          <w:rPr>
            <w:noProof/>
            <w:webHidden/>
          </w:rPr>
          <w:tab/>
        </w:r>
        <w:r w:rsidR="00275710">
          <w:rPr>
            <w:noProof/>
            <w:webHidden/>
          </w:rPr>
          <w:fldChar w:fldCharType="begin"/>
        </w:r>
        <w:r w:rsidR="00275710">
          <w:rPr>
            <w:noProof/>
            <w:webHidden/>
          </w:rPr>
          <w:instrText xml:space="preserve"> PAGEREF _Toc12012268 \h </w:instrText>
        </w:r>
        <w:r w:rsidR="00275710">
          <w:rPr>
            <w:noProof/>
            <w:webHidden/>
          </w:rPr>
        </w:r>
        <w:r w:rsidR="00275710">
          <w:rPr>
            <w:noProof/>
            <w:webHidden/>
          </w:rPr>
          <w:fldChar w:fldCharType="separate"/>
        </w:r>
        <w:r w:rsidR="009C29BA">
          <w:rPr>
            <w:noProof/>
            <w:webHidden/>
          </w:rPr>
          <w:t>10</w:t>
        </w:r>
        <w:r w:rsidR="00275710">
          <w:rPr>
            <w:noProof/>
            <w:webHidden/>
          </w:rPr>
          <w:fldChar w:fldCharType="end"/>
        </w:r>
      </w:hyperlink>
    </w:p>
    <w:p w:rsidR="00275710" w:rsidRDefault="00A42C6C">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2012269" w:history="1">
        <w:r w:rsidR="00275710" w:rsidRPr="00006F3A">
          <w:rPr>
            <w:rStyle w:val="Hyperlink"/>
            <w:noProof/>
            <w:lang w:val="en-GB"/>
          </w:rPr>
          <w:t>Article 8 Monopolies and Exclusive Service Suppliers</w:t>
        </w:r>
        <w:r w:rsidR="00275710">
          <w:rPr>
            <w:noProof/>
            <w:webHidden/>
          </w:rPr>
          <w:tab/>
        </w:r>
        <w:r w:rsidR="00275710">
          <w:rPr>
            <w:noProof/>
            <w:webHidden/>
          </w:rPr>
          <w:fldChar w:fldCharType="begin"/>
        </w:r>
        <w:r w:rsidR="00275710">
          <w:rPr>
            <w:noProof/>
            <w:webHidden/>
          </w:rPr>
          <w:instrText xml:space="preserve"> PAGEREF _Toc12012269 \h </w:instrText>
        </w:r>
        <w:r w:rsidR="00275710">
          <w:rPr>
            <w:noProof/>
            <w:webHidden/>
          </w:rPr>
        </w:r>
        <w:r w:rsidR="00275710">
          <w:rPr>
            <w:noProof/>
            <w:webHidden/>
          </w:rPr>
          <w:fldChar w:fldCharType="separate"/>
        </w:r>
        <w:r w:rsidR="009C29BA">
          <w:rPr>
            <w:noProof/>
            <w:webHidden/>
          </w:rPr>
          <w:t>11</w:t>
        </w:r>
        <w:r w:rsidR="00275710">
          <w:rPr>
            <w:noProof/>
            <w:webHidden/>
          </w:rPr>
          <w:fldChar w:fldCharType="end"/>
        </w:r>
      </w:hyperlink>
    </w:p>
    <w:p w:rsidR="00275710" w:rsidRDefault="00A42C6C">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2012270" w:history="1">
        <w:r w:rsidR="00275710" w:rsidRPr="00006F3A">
          <w:rPr>
            <w:rStyle w:val="Hyperlink"/>
            <w:noProof/>
            <w:lang w:val="en-GB"/>
          </w:rPr>
          <w:t>Article 9 Business Practices</w:t>
        </w:r>
        <w:r w:rsidR="00275710">
          <w:rPr>
            <w:noProof/>
            <w:webHidden/>
          </w:rPr>
          <w:tab/>
        </w:r>
        <w:r w:rsidR="00275710">
          <w:rPr>
            <w:noProof/>
            <w:webHidden/>
          </w:rPr>
          <w:fldChar w:fldCharType="begin"/>
        </w:r>
        <w:r w:rsidR="00275710">
          <w:rPr>
            <w:noProof/>
            <w:webHidden/>
          </w:rPr>
          <w:instrText xml:space="preserve"> PAGEREF _Toc12012270 \h </w:instrText>
        </w:r>
        <w:r w:rsidR="00275710">
          <w:rPr>
            <w:noProof/>
            <w:webHidden/>
          </w:rPr>
        </w:r>
        <w:r w:rsidR="00275710">
          <w:rPr>
            <w:noProof/>
            <w:webHidden/>
          </w:rPr>
          <w:fldChar w:fldCharType="separate"/>
        </w:r>
        <w:r w:rsidR="009C29BA">
          <w:rPr>
            <w:noProof/>
            <w:webHidden/>
          </w:rPr>
          <w:t>12</w:t>
        </w:r>
        <w:r w:rsidR="00275710">
          <w:rPr>
            <w:noProof/>
            <w:webHidden/>
          </w:rPr>
          <w:fldChar w:fldCharType="end"/>
        </w:r>
      </w:hyperlink>
    </w:p>
    <w:p w:rsidR="00275710" w:rsidRDefault="00A42C6C">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2012271" w:history="1">
        <w:r w:rsidR="00275710" w:rsidRPr="00006F3A">
          <w:rPr>
            <w:rStyle w:val="Hyperlink"/>
            <w:noProof/>
            <w:lang w:val="en-GB"/>
          </w:rPr>
          <w:t>Article 10 Safeguards</w:t>
        </w:r>
        <w:r w:rsidR="00275710">
          <w:rPr>
            <w:noProof/>
            <w:webHidden/>
          </w:rPr>
          <w:tab/>
        </w:r>
        <w:r w:rsidR="00275710">
          <w:rPr>
            <w:noProof/>
            <w:webHidden/>
          </w:rPr>
          <w:fldChar w:fldCharType="begin"/>
        </w:r>
        <w:r w:rsidR="00275710">
          <w:rPr>
            <w:noProof/>
            <w:webHidden/>
          </w:rPr>
          <w:instrText xml:space="preserve"> PAGEREF _Toc12012271 \h </w:instrText>
        </w:r>
        <w:r w:rsidR="00275710">
          <w:rPr>
            <w:noProof/>
            <w:webHidden/>
          </w:rPr>
        </w:r>
        <w:r w:rsidR="00275710">
          <w:rPr>
            <w:noProof/>
            <w:webHidden/>
          </w:rPr>
          <w:fldChar w:fldCharType="separate"/>
        </w:r>
        <w:r w:rsidR="009C29BA">
          <w:rPr>
            <w:noProof/>
            <w:webHidden/>
          </w:rPr>
          <w:t>12</w:t>
        </w:r>
        <w:r w:rsidR="00275710">
          <w:rPr>
            <w:noProof/>
            <w:webHidden/>
          </w:rPr>
          <w:fldChar w:fldCharType="end"/>
        </w:r>
      </w:hyperlink>
    </w:p>
    <w:p w:rsidR="00275710" w:rsidRDefault="00A42C6C">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2012272" w:history="1">
        <w:r w:rsidR="00275710" w:rsidRPr="00006F3A">
          <w:rPr>
            <w:rStyle w:val="Hyperlink"/>
            <w:noProof/>
            <w:lang w:val="en-GB"/>
          </w:rPr>
          <w:t>Article 11 Payments and Transfers</w:t>
        </w:r>
        <w:r w:rsidR="00275710">
          <w:rPr>
            <w:noProof/>
            <w:webHidden/>
          </w:rPr>
          <w:tab/>
        </w:r>
        <w:r w:rsidR="00275710">
          <w:rPr>
            <w:noProof/>
            <w:webHidden/>
          </w:rPr>
          <w:fldChar w:fldCharType="begin"/>
        </w:r>
        <w:r w:rsidR="00275710">
          <w:rPr>
            <w:noProof/>
            <w:webHidden/>
          </w:rPr>
          <w:instrText xml:space="preserve"> PAGEREF _Toc12012272 \h </w:instrText>
        </w:r>
        <w:r w:rsidR="00275710">
          <w:rPr>
            <w:noProof/>
            <w:webHidden/>
          </w:rPr>
        </w:r>
        <w:r w:rsidR="00275710">
          <w:rPr>
            <w:noProof/>
            <w:webHidden/>
          </w:rPr>
          <w:fldChar w:fldCharType="separate"/>
        </w:r>
        <w:r w:rsidR="009C29BA">
          <w:rPr>
            <w:noProof/>
            <w:webHidden/>
          </w:rPr>
          <w:t>12</w:t>
        </w:r>
        <w:r w:rsidR="00275710">
          <w:rPr>
            <w:noProof/>
            <w:webHidden/>
          </w:rPr>
          <w:fldChar w:fldCharType="end"/>
        </w:r>
      </w:hyperlink>
    </w:p>
    <w:p w:rsidR="00275710" w:rsidRDefault="00A42C6C">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2012273" w:history="1">
        <w:r w:rsidR="00275710" w:rsidRPr="00006F3A">
          <w:rPr>
            <w:rStyle w:val="Hyperlink"/>
            <w:noProof/>
            <w:lang w:val="en-GB"/>
          </w:rPr>
          <w:t>Article 12 Restrictions to Safeguard the Balance of Payments</w:t>
        </w:r>
        <w:r w:rsidR="00275710">
          <w:rPr>
            <w:noProof/>
            <w:webHidden/>
          </w:rPr>
          <w:tab/>
        </w:r>
        <w:r w:rsidR="00275710">
          <w:rPr>
            <w:noProof/>
            <w:webHidden/>
          </w:rPr>
          <w:fldChar w:fldCharType="begin"/>
        </w:r>
        <w:r w:rsidR="00275710">
          <w:rPr>
            <w:noProof/>
            <w:webHidden/>
          </w:rPr>
          <w:instrText xml:space="preserve"> PAGEREF _Toc12012273 \h </w:instrText>
        </w:r>
        <w:r w:rsidR="00275710">
          <w:rPr>
            <w:noProof/>
            <w:webHidden/>
          </w:rPr>
        </w:r>
        <w:r w:rsidR="00275710">
          <w:rPr>
            <w:noProof/>
            <w:webHidden/>
          </w:rPr>
          <w:fldChar w:fldCharType="separate"/>
        </w:r>
        <w:r w:rsidR="009C29BA">
          <w:rPr>
            <w:noProof/>
            <w:webHidden/>
          </w:rPr>
          <w:t>13</w:t>
        </w:r>
        <w:r w:rsidR="00275710">
          <w:rPr>
            <w:noProof/>
            <w:webHidden/>
          </w:rPr>
          <w:fldChar w:fldCharType="end"/>
        </w:r>
      </w:hyperlink>
    </w:p>
    <w:p w:rsidR="00275710" w:rsidRDefault="00A42C6C">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2012274" w:history="1">
        <w:r w:rsidR="00275710" w:rsidRPr="00006F3A">
          <w:rPr>
            <w:rStyle w:val="Hyperlink"/>
            <w:noProof/>
            <w:lang w:val="en-GB"/>
          </w:rPr>
          <w:t>Article 13 General Exceptions</w:t>
        </w:r>
        <w:r w:rsidR="00275710">
          <w:rPr>
            <w:noProof/>
            <w:webHidden/>
          </w:rPr>
          <w:tab/>
        </w:r>
        <w:r w:rsidR="00275710">
          <w:rPr>
            <w:noProof/>
            <w:webHidden/>
          </w:rPr>
          <w:fldChar w:fldCharType="begin"/>
        </w:r>
        <w:r w:rsidR="00275710">
          <w:rPr>
            <w:noProof/>
            <w:webHidden/>
          </w:rPr>
          <w:instrText xml:space="preserve"> PAGEREF _Toc12012274 \h </w:instrText>
        </w:r>
        <w:r w:rsidR="00275710">
          <w:rPr>
            <w:noProof/>
            <w:webHidden/>
          </w:rPr>
        </w:r>
        <w:r w:rsidR="00275710">
          <w:rPr>
            <w:noProof/>
            <w:webHidden/>
          </w:rPr>
          <w:fldChar w:fldCharType="separate"/>
        </w:r>
        <w:r w:rsidR="009C29BA">
          <w:rPr>
            <w:noProof/>
            <w:webHidden/>
          </w:rPr>
          <w:t>13</w:t>
        </w:r>
        <w:r w:rsidR="00275710">
          <w:rPr>
            <w:noProof/>
            <w:webHidden/>
          </w:rPr>
          <w:fldChar w:fldCharType="end"/>
        </w:r>
      </w:hyperlink>
    </w:p>
    <w:p w:rsidR="00275710" w:rsidRDefault="00A42C6C">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2012275" w:history="1">
        <w:r w:rsidR="00275710" w:rsidRPr="00006F3A">
          <w:rPr>
            <w:rStyle w:val="Hyperlink"/>
            <w:noProof/>
            <w:lang w:val="en-GB"/>
          </w:rPr>
          <w:t>Article 14 Security Exceptions</w:t>
        </w:r>
        <w:r w:rsidR="00275710">
          <w:rPr>
            <w:noProof/>
            <w:webHidden/>
          </w:rPr>
          <w:tab/>
        </w:r>
        <w:r w:rsidR="00275710">
          <w:rPr>
            <w:noProof/>
            <w:webHidden/>
          </w:rPr>
          <w:fldChar w:fldCharType="begin"/>
        </w:r>
        <w:r w:rsidR="00275710">
          <w:rPr>
            <w:noProof/>
            <w:webHidden/>
          </w:rPr>
          <w:instrText xml:space="preserve"> PAGEREF _Toc12012275 \h </w:instrText>
        </w:r>
        <w:r w:rsidR="00275710">
          <w:rPr>
            <w:noProof/>
            <w:webHidden/>
          </w:rPr>
        </w:r>
        <w:r w:rsidR="00275710">
          <w:rPr>
            <w:noProof/>
            <w:webHidden/>
          </w:rPr>
          <w:fldChar w:fldCharType="separate"/>
        </w:r>
        <w:r w:rsidR="009C29BA">
          <w:rPr>
            <w:noProof/>
            <w:webHidden/>
          </w:rPr>
          <w:t>14</w:t>
        </w:r>
        <w:r w:rsidR="00275710">
          <w:rPr>
            <w:noProof/>
            <w:webHidden/>
          </w:rPr>
          <w:fldChar w:fldCharType="end"/>
        </w:r>
      </w:hyperlink>
    </w:p>
    <w:p w:rsidR="00275710" w:rsidRDefault="00A42C6C">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2012276" w:history="1">
        <w:r w:rsidR="00275710" w:rsidRPr="00006F3A">
          <w:rPr>
            <w:rStyle w:val="Hyperlink"/>
            <w:noProof/>
            <w:lang w:val="en-GB"/>
          </w:rPr>
          <w:t>Article 15 Subsidies</w:t>
        </w:r>
        <w:r w:rsidR="00275710">
          <w:rPr>
            <w:noProof/>
            <w:webHidden/>
          </w:rPr>
          <w:tab/>
        </w:r>
        <w:r w:rsidR="00275710">
          <w:rPr>
            <w:noProof/>
            <w:webHidden/>
          </w:rPr>
          <w:fldChar w:fldCharType="begin"/>
        </w:r>
        <w:r w:rsidR="00275710">
          <w:rPr>
            <w:noProof/>
            <w:webHidden/>
          </w:rPr>
          <w:instrText xml:space="preserve"> PAGEREF _Toc12012276 \h </w:instrText>
        </w:r>
        <w:r w:rsidR="00275710">
          <w:rPr>
            <w:noProof/>
            <w:webHidden/>
          </w:rPr>
        </w:r>
        <w:r w:rsidR="00275710">
          <w:rPr>
            <w:noProof/>
            <w:webHidden/>
          </w:rPr>
          <w:fldChar w:fldCharType="separate"/>
        </w:r>
        <w:r w:rsidR="009C29BA">
          <w:rPr>
            <w:noProof/>
            <w:webHidden/>
          </w:rPr>
          <w:t>14</w:t>
        </w:r>
        <w:r w:rsidR="00275710">
          <w:rPr>
            <w:noProof/>
            <w:webHidden/>
          </w:rPr>
          <w:fldChar w:fldCharType="end"/>
        </w:r>
      </w:hyperlink>
    </w:p>
    <w:p w:rsidR="00275710" w:rsidRDefault="00A42C6C">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2012277" w:history="1">
        <w:r w:rsidR="00275710" w:rsidRPr="00006F3A">
          <w:rPr>
            <w:rStyle w:val="Hyperlink"/>
            <w:noProof/>
            <w:lang w:val="en-GB"/>
          </w:rPr>
          <w:t>Article 16 WTO Disciplines</w:t>
        </w:r>
        <w:r w:rsidR="00275710">
          <w:rPr>
            <w:noProof/>
            <w:webHidden/>
          </w:rPr>
          <w:tab/>
        </w:r>
        <w:r w:rsidR="00275710">
          <w:rPr>
            <w:noProof/>
            <w:webHidden/>
          </w:rPr>
          <w:fldChar w:fldCharType="begin"/>
        </w:r>
        <w:r w:rsidR="00275710">
          <w:rPr>
            <w:noProof/>
            <w:webHidden/>
          </w:rPr>
          <w:instrText xml:space="preserve"> PAGEREF _Toc12012277 \h </w:instrText>
        </w:r>
        <w:r w:rsidR="00275710">
          <w:rPr>
            <w:noProof/>
            <w:webHidden/>
          </w:rPr>
        </w:r>
        <w:r w:rsidR="00275710">
          <w:rPr>
            <w:noProof/>
            <w:webHidden/>
          </w:rPr>
          <w:fldChar w:fldCharType="separate"/>
        </w:r>
        <w:r w:rsidR="009C29BA">
          <w:rPr>
            <w:noProof/>
            <w:webHidden/>
          </w:rPr>
          <w:t>15</w:t>
        </w:r>
        <w:r w:rsidR="00275710">
          <w:rPr>
            <w:noProof/>
            <w:webHidden/>
          </w:rPr>
          <w:fldChar w:fldCharType="end"/>
        </w:r>
      </w:hyperlink>
    </w:p>
    <w:p w:rsidR="00275710" w:rsidRDefault="00A42C6C">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2012278" w:history="1">
        <w:r w:rsidR="00275710" w:rsidRPr="00006F3A">
          <w:rPr>
            <w:rStyle w:val="Hyperlink"/>
            <w:noProof/>
            <w:lang w:val="en-GB"/>
          </w:rPr>
          <w:t>Article 17 Cooperation</w:t>
        </w:r>
        <w:r w:rsidR="00275710">
          <w:rPr>
            <w:noProof/>
            <w:webHidden/>
          </w:rPr>
          <w:tab/>
        </w:r>
        <w:r w:rsidR="00275710">
          <w:rPr>
            <w:noProof/>
            <w:webHidden/>
          </w:rPr>
          <w:fldChar w:fldCharType="begin"/>
        </w:r>
        <w:r w:rsidR="00275710">
          <w:rPr>
            <w:noProof/>
            <w:webHidden/>
          </w:rPr>
          <w:instrText xml:space="preserve"> PAGEREF _Toc12012278 \h </w:instrText>
        </w:r>
        <w:r w:rsidR="00275710">
          <w:rPr>
            <w:noProof/>
            <w:webHidden/>
          </w:rPr>
        </w:r>
        <w:r w:rsidR="00275710">
          <w:rPr>
            <w:noProof/>
            <w:webHidden/>
          </w:rPr>
          <w:fldChar w:fldCharType="separate"/>
        </w:r>
        <w:r w:rsidR="009C29BA">
          <w:rPr>
            <w:noProof/>
            <w:webHidden/>
          </w:rPr>
          <w:t>15</w:t>
        </w:r>
        <w:r w:rsidR="00275710">
          <w:rPr>
            <w:noProof/>
            <w:webHidden/>
          </w:rPr>
          <w:fldChar w:fldCharType="end"/>
        </w:r>
      </w:hyperlink>
    </w:p>
    <w:p w:rsidR="00275710" w:rsidRDefault="00A42C6C">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2012279" w:history="1">
        <w:r w:rsidR="00275710" w:rsidRPr="00006F3A">
          <w:rPr>
            <w:rStyle w:val="Hyperlink"/>
            <w:noProof/>
            <w:lang w:val="en-GB"/>
          </w:rPr>
          <w:t>Article 18 Increasing Participation of new ASEAN Member Countries</w:t>
        </w:r>
        <w:r w:rsidR="00275710">
          <w:rPr>
            <w:noProof/>
            <w:webHidden/>
          </w:rPr>
          <w:tab/>
        </w:r>
        <w:r w:rsidR="00275710">
          <w:rPr>
            <w:noProof/>
            <w:webHidden/>
          </w:rPr>
          <w:fldChar w:fldCharType="begin"/>
        </w:r>
        <w:r w:rsidR="00275710">
          <w:rPr>
            <w:noProof/>
            <w:webHidden/>
          </w:rPr>
          <w:instrText xml:space="preserve"> PAGEREF _Toc12012279 \h </w:instrText>
        </w:r>
        <w:r w:rsidR="00275710">
          <w:rPr>
            <w:noProof/>
            <w:webHidden/>
          </w:rPr>
        </w:r>
        <w:r w:rsidR="00275710">
          <w:rPr>
            <w:noProof/>
            <w:webHidden/>
          </w:rPr>
          <w:fldChar w:fldCharType="separate"/>
        </w:r>
        <w:r w:rsidR="009C29BA">
          <w:rPr>
            <w:noProof/>
            <w:webHidden/>
          </w:rPr>
          <w:t>15</w:t>
        </w:r>
        <w:r w:rsidR="00275710">
          <w:rPr>
            <w:noProof/>
            <w:webHidden/>
          </w:rPr>
          <w:fldChar w:fldCharType="end"/>
        </w:r>
      </w:hyperlink>
    </w:p>
    <w:p w:rsidR="00275710" w:rsidRDefault="00A42C6C">
      <w:pPr>
        <w:pStyle w:val="TOC1"/>
        <w:tabs>
          <w:tab w:val="right" w:leader="dot" w:pos="9017"/>
        </w:tabs>
        <w:rPr>
          <w:rFonts w:asciiTheme="minorHAnsi" w:eastAsiaTheme="minorEastAsia" w:hAnsiTheme="minorHAnsi" w:cstheme="minorBidi"/>
          <w:caps w:val="0"/>
          <w:noProof/>
          <w:sz w:val="22"/>
          <w:szCs w:val="22"/>
          <w:lang w:val="en-GB" w:eastAsia="en-GB"/>
        </w:rPr>
      </w:pPr>
      <w:hyperlink w:anchor="_Toc12012280" w:history="1">
        <w:r w:rsidR="00275710" w:rsidRPr="00006F3A">
          <w:rPr>
            <w:rStyle w:val="Hyperlink"/>
            <w:noProof/>
            <w:lang w:val="en-GB"/>
          </w:rPr>
          <w:t>CHAPTER III SPECIFIC COMMITMENTS</w:t>
        </w:r>
        <w:r w:rsidR="00275710">
          <w:rPr>
            <w:noProof/>
            <w:webHidden/>
          </w:rPr>
          <w:tab/>
        </w:r>
        <w:r w:rsidR="00275710">
          <w:rPr>
            <w:noProof/>
            <w:webHidden/>
          </w:rPr>
          <w:fldChar w:fldCharType="begin"/>
        </w:r>
        <w:r w:rsidR="00275710">
          <w:rPr>
            <w:noProof/>
            <w:webHidden/>
          </w:rPr>
          <w:instrText xml:space="preserve"> PAGEREF _Toc12012280 \h </w:instrText>
        </w:r>
        <w:r w:rsidR="00275710">
          <w:rPr>
            <w:noProof/>
            <w:webHidden/>
          </w:rPr>
        </w:r>
        <w:r w:rsidR="00275710">
          <w:rPr>
            <w:noProof/>
            <w:webHidden/>
          </w:rPr>
          <w:fldChar w:fldCharType="separate"/>
        </w:r>
        <w:r w:rsidR="009C29BA">
          <w:rPr>
            <w:noProof/>
            <w:webHidden/>
          </w:rPr>
          <w:t>15</w:t>
        </w:r>
        <w:r w:rsidR="00275710">
          <w:rPr>
            <w:noProof/>
            <w:webHidden/>
          </w:rPr>
          <w:fldChar w:fldCharType="end"/>
        </w:r>
      </w:hyperlink>
    </w:p>
    <w:p w:rsidR="00275710" w:rsidRDefault="00A42C6C">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2012281" w:history="1">
        <w:r w:rsidR="00275710" w:rsidRPr="00006F3A">
          <w:rPr>
            <w:rStyle w:val="Hyperlink"/>
            <w:noProof/>
            <w:lang w:val="en-GB"/>
          </w:rPr>
          <w:t>Article 19 Market Access</w:t>
        </w:r>
        <w:r w:rsidR="00275710">
          <w:rPr>
            <w:noProof/>
            <w:webHidden/>
          </w:rPr>
          <w:tab/>
        </w:r>
        <w:r w:rsidR="00275710">
          <w:rPr>
            <w:noProof/>
            <w:webHidden/>
          </w:rPr>
          <w:fldChar w:fldCharType="begin"/>
        </w:r>
        <w:r w:rsidR="00275710">
          <w:rPr>
            <w:noProof/>
            <w:webHidden/>
          </w:rPr>
          <w:instrText xml:space="preserve"> PAGEREF _Toc12012281 \h </w:instrText>
        </w:r>
        <w:r w:rsidR="00275710">
          <w:rPr>
            <w:noProof/>
            <w:webHidden/>
          </w:rPr>
        </w:r>
        <w:r w:rsidR="00275710">
          <w:rPr>
            <w:noProof/>
            <w:webHidden/>
          </w:rPr>
          <w:fldChar w:fldCharType="separate"/>
        </w:r>
        <w:r w:rsidR="009C29BA">
          <w:rPr>
            <w:noProof/>
            <w:webHidden/>
          </w:rPr>
          <w:t>15</w:t>
        </w:r>
        <w:r w:rsidR="00275710">
          <w:rPr>
            <w:noProof/>
            <w:webHidden/>
          </w:rPr>
          <w:fldChar w:fldCharType="end"/>
        </w:r>
      </w:hyperlink>
    </w:p>
    <w:p w:rsidR="00275710" w:rsidRDefault="00A42C6C">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2012282" w:history="1">
        <w:r w:rsidR="00275710" w:rsidRPr="00006F3A">
          <w:rPr>
            <w:rStyle w:val="Hyperlink"/>
            <w:noProof/>
            <w:lang w:val="en-GB"/>
          </w:rPr>
          <w:t>Article 20 National Treatment</w:t>
        </w:r>
        <w:r w:rsidR="00275710">
          <w:rPr>
            <w:noProof/>
            <w:webHidden/>
          </w:rPr>
          <w:tab/>
        </w:r>
        <w:r w:rsidR="00275710">
          <w:rPr>
            <w:noProof/>
            <w:webHidden/>
          </w:rPr>
          <w:fldChar w:fldCharType="begin"/>
        </w:r>
        <w:r w:rsidR="00275710">
          <w:rPr>
            <w:noProof/>
            <w:webHidden/>
          </w:rPr>
          <w:instrText xml:space="preserve"> PAGEREF _Toc12012282 \h </w:instrText>
        </w:r>
        <w:r w:rsidR="00275710">
          <w:rPr>
            <w:noProof/>
            <w:webHidden/>
          </w:rPr>
        </w:r>
        <w:r w:rsidR="00275710">
          <w:rPr>
            <w:noProof/>
            <w:webHidden/>
          </w:rPr>
          <w:fldChar w:fldCharType="separate"/>
        </w:r>
        <w:r w:rsidR="009C29BA">
          <w:rPr>
            <w:noProof/>
            <w:webHidden/>
          </w:rPr>
          <w:t>16</w:t>
        </w:r>
        <w:r w:rsidR="00275710">
          <w:rPr>
            <w:noProof/>
            <w:webHidden/>
          </w:rPr>
          <w:fldChar w:fldCharType="end"/>
        </w:r>
      </w:hyperlink>
    </w:p>
    <w:p w:rsidR="00275710" w:rsidRDefault="00A42C6C">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2012283" w:history="1">
        <w:r w:rsidR="00275710" w:rsidRPr="00006F3A">
          <w:rPr>
            <w:rStyle w:val="Hyperlink"/>
            <w:noProof/>
            <w:lang w:val="en-GB"/>
          </w:rPr>
          <w:t>Article 21 Additional Commitments</w:t>
        </w:r>
        <w:r w:rsidR="00275710">
          <w:rPr>
            <w:noProof/>
            <w:webHidden/>
          </w:rPr>
          <w:tab/>
        </w:r>
        <w:r w:rsidR="00275710">
          <w:rPr>
            <w:noProof/>
            <w:webHidden/>
          </w:rPr>
          <w:fldChar w:fldCharType="begin"/>
        </w:r>
        <w:r w:rsidR="00275710">
          <w:rPr>
            <w:noProof/>
            <w:webHidden/>
          </w:rPr>
          <w:instrText xml:space="preserve"> PAGEREF _Toc12012283 \h </w:instrText>
        </w:r>
        <w:r w:rsidR="00275710">
          <w:rPr>
            <w:noProof/>
            <w:webHidden/>
          </w:rPr>
        </w:r>
        <w:r w:rsidR="00275710">
          <w:rPr>
            <w:noProof/>
            <w:webHidden/>
          </w:rPr>
          <w:fldChar w:fldCharType="separate"/>
        </w:r>
        <w:r w:rsidR="009C29BA">
          <w:rPr>
            <w:noProof/>
            <w:webHidden/>
          </w:rPr>
          <w:t>16</w:t>
        </w:r>
        <w:r w:rsidR="00275710">
          <w:rPr>
            <w:noProof/>
            <w:webHidden/>
          </w:rPr>
          <w:fldChar w:fldCharType="end"/>
        </w:r>
      </w:hyperlink>
    </w:p>
    <w:p w:rsidR="00275710" w:rsidRDefault="00A42C6C">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2012284" w:history="1">
        <w:r w:rsidR="00275710" w:rsidRPr="00006F3A">
          <w:rPr>
            <w:rStyle w:val="Hyperlink"/>
            <w:noProof/>
            <w:lang w:val="en-GB"/>
          </w:rPr>
          <w:t>Article 22 Schedules of Specific Commitments</w:t>
        </w:r>
        <w:r w:rsidR="00275710">
          <w:rPr>
            <w:noProof/>
            <w:webHidden/>
          </w:rPr>
          <w:tab/>
        </w:r>
        <w:r w:rsidR="00275710">
          <w:rPr>
            <w:noProof/>
            <w:webHidden/>
          </w:rPr>
          <w:fldChar w:fldCharType="begin"/>
        </w:r>
        <w:r w:rsidR="00275710">
          <w:rPr>
            <w:noProof/>
            <w:webHidden/>
          </w:rPr>
          <w:instrText xml:space="preserve"> PAGEREF _Toc12012284 \h </w:instrText>
        </w:r>
        <w:r w:rsidR="00275710">
          <w:rPr>
            <w:noProof/>
            <w:webHidden/>
          </w:rPr>
        </w:r>
        <w:r w:rsidR="00275710">
          <w:rPr>
            <w:noProof/>
            <w:webHidden/>
          </w:rPr>
          <w:fldChar w:fldCharType="separate"/>
        </w:r>
        <w:r w:rsidR="009C29BA">
          <w:rPr>
            <w:noProof/>
            <w:webHidden/>
          </w:rPr>
          <w:t>16</w:t>
        </w:r>
        <w:r w:rsidR="00275710">
          <w:rPr>
            <w:noProof/>
            <w:webHidden/>
          </w:rPr>
          <w:fldChar w:fldCharType="end"/>
        </w:r>
      </w:hyperlink>
    </w:p>
    <w:p w:rsidR="00275710" w:rsidRDefault="00A42C6C">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2012285" w:history="1">
        <w:r w:rsidR="00275710" w:rsidRPr="00006F3A">
          <w:rPr>
            <w:rStyle w:val="Hyperlink"/>
            <w:noProof/>
            <w:lang w:val="en-GB"/>
          </w:rPr>
          <w:t>Article 23 Application and Extension of Commitments</w:t>
        </w:r>
        <w:r w:rsidR="00275710">
          <w:rPr>
            <w:noProof/>
            <w:webHidden/>
          </w:rPr>
          <w:tab/>
        </w:r>
        <w:r w:rsidR="00275710">
          <w:rPr>
            <w:noProof/>
            <w:webHidden/>
          </w:rPr>
          <w:fldChar w:fldCharType="begin"/>
        </w:r>
        <w:r w:rsidR="00275710">
          <w:rPr>
            <w:noProof/>
            <w:webHidden/>
          </w:rPr>
          <w:instrText xml:space="preserve"> PAGEREF _Toc12012285 \h </w:instrText>
        </w:r>
        <w:r w:rsidR="00275710">
          <w:rPr>
            <w:noProof/>
            <w:webHidden/>
          </w:rPr>
        </w:r>
        <w:r w:rsidR="00275710">
          <w:rPr>
            <w:noProof/>
            <w:webHidden/>
          </w:rPr>
          <w:fldChar w:fldCharType="separate"/>
        </w:r>
        <w:r w:rsidR="009C29BA">
          <w:rPr>
            <w:noProof/>
            <w:webHidden/>
          </w:rPr>
          <w:t>17</w:t>
        </w:r>
        <w:r w:rsidR="00275710">
          <w:rPr>
            <w:noProof/>
            <w:webHidden/>
          </w:rPr>
          <w:fldChar w:fldCharType="end"/>
        </w:r>
      </w:hyperlink>
    </w:p>
    <w:p w:rsidR="00275710" w:rsidRDefault="00A42C6C">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2012286" w:history="1">
        <w:r w:rsidR="00275710" w:rsidRPr="00006F3A">
          <w:rPr>
            <w:rStyle w:val="Hyperlink"/>
            <w:noProof/>
            <w:lang w:val="en-GB"/>
          </w:rPr>
          <w:t>Article 24 Progressive Liberalisation</w:t>
        </w:r>
        <w:r w:rsidR="00275710">
          <w:rPr>
            <w:noProof/>
            <w:webHidden/>
          </w:rPr>
          <w:tab/>
        </w:r>
        <w:r w:rsidR="00275710">
          <w:rPr>
            <w:noProof/>
            <w:webHidden/>
          </w:rPr>
          <w:fldChar w:fldCharType="begin"/>
        </w:r>
        <w:r w:rsidR="00275710">
          <w:rPr>
            <w:noProof/>
            <w:webHidden/>
          </w:rPr>
          <w:instrText xml:space="preserve"> PAGEREF _Toc12012286 \h </w:instrText>
        </w:r>
        <w:r w:rsidR="00275710">
          <w:rPr>
            <w:noProof/>
            <w:webHidden/>
          </w:rPr>
        </w:r>
        <w:r w:rsidR="00275710">
          <w:rPr>
            <w:noProof/>
            <w:webHidden/>
          </w:rPr>
          <w:fldChar w:fldCharType="separate"/>
        </w:r>
        <w:r w:rsidR="009C29BA">
          <w:rPr>
            <w:noProof/>
            <w:webHidden/>
          </w:rPr>
          <w:t>17</w:t>
        </w:r>
        <w:r w:rsidR="00275710">
          <w:rPr>
            <w:noProof/>
            <w:webHidden/>
          </w:rPr>
          <w:fldChar w:fldCharType="end"/>
        </w:r>
      </w:hyperlink>
    </w:p>
    <w:p w:rsidR="00275710" w:rsidRDefault="00A42C6C">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2012287" w:history="1">
        <w:r w:rsidR="00275710" w:rsidRPr="00006F3A">
          <w:rPr>
            <w:rStyle w:val="Hyperlink"/>
            <w:noProof/>
            <w:lang w:val="en-GB"/>
          </w:rPr>
          <w:t>Article 25 Modification of Schedules</w:t>
        </w:r>
        <w:r w:rsidR="00275710">
          <w:rPr>
            <w:noProof/>
            <w:webHidden/>
          </w:rPr>
          <w:tab/>
        </w:r>
        <w:r w:rsidR="00275710">
          <w:rPr>
            <w:noProof/>
            <w:webHidden/>
          </w:rPr>
          <w:fldChar w:fldCharType="begin"/>
        </w:r>
        <w:r w:rsidR="00275710">
          <w:rPr>
            <w:noProof/>
            <w:webHidden/>
          </w:rPr>
          <w:instrText xml:space="preserve"> PAGEREF _Toc12012287 \h </w:instrText>
        </w:r>
        <w:r w:rsidR="00275710">
          <w:rPr>
            <w:noProof/>
            <w:webHidden/>
          </w:rPr>
        </w:r>
        <w:r w:rsidR="00275710">
          <w:rPr>
            <w:noProof/>
            <w:webHidden/>
          </w:rPr>
          <w:fldChar w:fldCharType="separate"/>
        </w:r>
        <w:r w:rsidR="009C29BA">
          <w:rPr>
            <w:noProof/>
            <w:webHidden/>
          </w:rPr>
          <w:t>17</w:t>
        </w:r>
        <w:r w:rsidR="00275710">
          <w:rPr>
            <w:noProof/>
            <w:webHidden/>
          </w:rPr>
          <w:fldChar w:fldCharType="end"/>
        </w:r>
      </w:hyperlink>
    </w:p>
    <w:p w:rsidR="00275710" w:rsidRDefault="00A42C6C">
      <w:pPr>
        <w:pStyle w:val="TOC1"/>
        <w:tabs>
          <w:tab w:val="right" w:leader="dot" w:pos="9017"/>
        </w:tabs>
        <w:rPr>
          <w:rFonts w:asciiTheme="minorHAnsi" w:eastAsiaTheme="minorEastAsia" w:hAnsiTheme="minorHAnsi" w:cstheme="minorBidi"/>
          <w:caps w:val="0"/>
          <w:noProof/>
          <w:sz w:val="22"/>
          <w:szCs w:val="22"/>
          <w:lang w:val="en-GB" w:eastAsia="en-GB"/>
        </w:rPr>
      </w:pPr>
      <w:hyperlink w:anchor="_Toc12012288" w:history="1">
        <w:r w:rsidR="00275710" w:rsidRPr="00006F3A">
          <w:rPr>
            <w:rStyle w:val="Hyperlink"/>
            <w:noProof/>
            <w:lang w:val="en-GB"/>
          </w:rPr>
          <w:t>CHAPTER IV FINAL PROVISIONS</w:t>
        </w:r>
        <w:r w:rsidR="00275710">
          <w:rPr>
            <w:noProof/>
            <w:webHidden/>
          </w:rPr>
          <w:tab/>
        </w:r>
        <w:r w:rsidR="00275710">
          <w:rPr>
            <w:noProof/>
            <w:webHidden/>
          </w:rPr>
          <w:fldChar w:fldCharType="begin"/>
        </w:r>
        <w:r w:rsidR="00275710">
          <w:rPr>
            <w:noProof/>
            <w:webHidden/>
          </w:rPr>
          <w:instrText xml:space="preserve"> PAGEREF _Toc12012288 \h </w:instrText>
        </w:r>
        <w:r w:rsidR="00275710">
          <w:rPr>
            <w:noProof/>
            <w:webHidden/>
          </w:rPr>
        </w:r>
        <w:r w:rsidR="00275710">
          <w:rPr>
            <w:noProof/>
            <w:webHidden/>
          </w:rPr>
          <w:fldChar w:fldCharType="separate"/>
        </w:r>
        <w:r w:rsidR="009C29BA">
          <w:rPr>
            <w:noProof/>
            <w:webHidden/>
          </w:rPr>
          <w:t>18</w:t>
        </w:r>
        <w:r w:rsidR="00275710">
          <w:rPr>
            <w:noProof/>
            <w:webHidden/>
          </w:rPr>
          <w:fldChar w:fldCharType="end"/>
        </w:r>
      </w:hyperlink>
    </w:p>
    <w:p w:rsidR="00275710" w:rsidRDefault="00A42C6C">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2012289" w:history="1">
        <w:r w:rsidR="00275710" w:rsidRPr="00006F3A">
          <w:rPr>
            <w:rStyle w:val="Hyperlink"/>
            <w:noProof/>
            <w:lang w:val="en-GB"/>
          </w:rPr>
          <w:t>Article 26 Review</w:t>
        </w:r>
        <w:r w:rsidR="00275710">
          <w:rPr>
            <w:noProof/>
            <w:webHidden/>
          </w:rPr>
          <w:tab/>
        </w:r>
        <w:r w:rsidR="00275710">
          <w:rPr>
            <w:noProof/>
            <w:webHidden/>
          </w:rPr>
          <w:fldChar w:fldCharType="begin"/>
        </w:r>
        <w:r w:rsidR="00275710">
          <w:rPr>
            <w:noProof/>
            <w:webHidden/>
          </w:rPr>
          <w:instrText xml:space="preserve"> PAGEREF _Toc12012289 \h </w:instrText>
        </w:r>
        <w:r w:rsidR="00275710">
          <w:rPr>
            <w:noProof/>
            <w:webHidden/>
          </w:rPr>
        </w:r>
        <w:r w:rsidR="00275710">
          <w:rPr>
            <w:noProof/>
            <w:webHidden/>
          </w:rPr>
          <w:fldChar w:fldCharType="separate"/>
        </w:r>
        <w:r w:rsidR="009C29BA">
          <w:rPr>
            <w:noProof/>
            <w:webHidden/>
          </w:rPr>
          <w:t>18</w:t>
        </w:r>
        <w:r w:rsidR="00275710">
          <w:rPr>
            <w:noProof/>
            <w:webHidden/>
          </w:rPr>
          <w:fldChar w:fldCharType="end"/>
        </w:r>
      </w:hyperlink>
    </w:p>
    <w:p w:rsidR="00275710" w:rsidRDefault="00A42C6C">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2012290" w:history="1">
        <w:r w:rsidR="00275710" w:rsidRPr="00006F3A">
          <w:rPr>
            <w:rStyle w:val="Hyperlink"/>
            <w:noProof/>
            <w:lang w:val="en-GB"/>
          </w:rPr>
          <w:t>Article 27 Miscellaneous Provisions</w:t>
        </w:r>
        <w:r w:rsidR="00275710">
          <w:rPr>
            <w:noProof/>
            <w:webHidden/>
          </w:rPr>
          <w:tab/>
        </w:r>
        <w:r w:rsidR="00275710">
          <w:rPr>
            <w:noProof/>
            <w:webHidden/>
          </w:rPr>
          <w:fldChar w:fldCharType="begin"/>
        </w:r>
        <w:r w:rsidR="00275710">
          <w:rPr>
            <w:noProof/>
            <w:webHidden/>
          </w:rPr>
          <w:instrText xml:space="preserve"> PAGEREF _Toc12012290 \h </w:instrText>
        </w:r>
        <w:r w:rsidR="00275710">
          <w:rPr>
            <w:noProof/>
            <w:webHidden/>
          </w:rPr>
        </w:r>
        <w:r w:rsidR="00275710">
          <w:rPr>
            <w:noProof/>
            <w:webHidden/>
          </w:rPr>
          <w:fldChar w:fldCharType="separate"/>
        </w:r>
        <w:r w:rsidR="009C29BA">
          <w:rPr>
            <w:noProof/>
            <w:webHidden/>
          </w:rPr>
          <w:t>18</w:t>
        </w:r>
        <w:r w:rsidR="00275710">
          <w:rPr>
            <w:noProof/>
            <w:webHidden/>
          </w:rPr>
          <w:fldChar w:fldCharType="end"/>
        </w:r>
      </w:hyperlink>
    </w:p>
    <w:p w:rsidR="00275710" w:rsidRDefault="00A42C6C">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2012291" w:history="1">
        <w:r w:rsidR="00275710" w:rsidRPr="00006F3A">
          <w:rPr>
            <w:rStyle w:val="Hyperlink"/>
            <w:noProof/>
            <w:lang w:val="en-GB"/>
          </w:rPr>
          <w:t>Article 28 Amendments</w:t>
        </w:r>
        <w:r w:rsidR="00275710">
          <w:rPr>
            <w:noProof/>
            <w:webHidden/>
          </w:rPr>
          <w:tab/>
        </w:r>
        <w:r w:rsidR="00275710">
          <w:rPr>
            <w:noProof/>
            <w:webHidden/>
          </w:rPr>
          <w:fldChar w:fldCharType="begin"/>
        </w:r>
        <w:r w:rsidR="00275710">
          <w:rPr>
            <w:noProof/>
            <w:webHidden/>
          </w:rPr>
          <w:instrText xml:space="preserve"> PAGEREF _Toc12012291 \h </w:instrText>
        </w:r>
        <w:r w:rsidR="00275710">
          <w:rPr>
            <w:noProof/>
            <w:webHidden/>
          </w:rPr>
        </w:r>
        <w:r w:rsidR="00275710">
          <w:rPr>
            <w:noProof/>
            <w:webHidden/>
          </w:rPr>
          <w:fldChar w:fldCharType="separate"/>
        </w:r>
        <w:r w:rsidR="009C29BA">
          <w:rPr>
            <w:noProof/>
            <w:webHidden/>
          </w:rPr>
          <w:t>18</w:t>
        </w:r>
        <w:r w:rsidR="00275710">
          <w:rPr>
            <w:noProof/>
            <w:webHidden/>
          </w:rPr>
          <w:fldChar w:fldCharType="end"/>
        </w:r>
      </w:hyperlink>
    </w:p>
    <w:p w:rsidR="00275710" w:rsidRDefault="00A42C6C">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2012292" w:history="1">
        <w:r w:rsidR="00275710" w:rsidRPr="00006F3A">
          <w:rPr>
            <w:rStyle w:val="Hyperlink"/>
            <w:noProof/>
            <w:lang w:val="en-GB"/>
          </w:rPr>
          <w:t>Article 29 Dispute Settlement</w:t>
        </w:r>
        <w:r w:rsidR="00275710">
          <w:rPr>
            <w:noProof/>
            <w:webHidden/>
          </w:rPr>
          <w:tab/>
        </w:r>
        <w:r w:rsidR="00275710">
          <w:rPr>
            <w:noProof/>
            <w:webHidden/>
          </w:rPr>
          <w:fldChar w:fldCharType="begin"/>
        </w:r>
        <w:r w:rsidR="00275710">
          <w:rPr>
            <w:noProof/>
            <w:webHidden/>
          </w:rPr>
          <w:instrText xml:space="preserve"> PAGEREF _Toc12012292 \h </w:instrText>
        </w:r>
        <w:r w:rsidR="00275710">
          <w:rPr>
            <w:noProof/>
            <w:webHidden/>
          </w:rPr>
        </w:r>
        <w:r w:rsidR="00275710">
          <w:rPr>
            <w:noProof/>
            <w:webHidden/>
          </w:rPr>
          <w:fldChar w:fldCharType="separate"/>
        </w:r>
        <w:r w:rsidR="009C29BA">
          <w:rPr>
            <w:noProof/>
            <w:webHidden/>
          </w:rPr>
          <w:t>19</w:t>
        </w:r>
        <w:r w:rsidR="00275710">
          <w:rPr>
            <w:noProof/>
            <w:webHidden/>
          </w:rPr>
          <w:fldChar w:fldCharType="end"/>
        </w:r>
      </w:hyperlink>
    </w:p>
    <w:p w:rsidR="00275710" w:rsidRDefault="00A42C6C">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2012293" w:history="1">
        <w:r w:rsidR="00275710" w:rsidRPr="00006F3A">
          <w:rPr>
            <w:rStyle w:val="Hyperlink"/>
            <w:noProof/>
            <w:lang w:val="en-GB"/>
          </w:rPr>
          <w:t>Article 30 Denial of Benefits</w:t>
        </w:r>
        <w:r w:rsidR="00275710">
          <w:rPr>
            <w:noProof/>
            <w:webHidden/>
          </w:rPr>
          <w:tab/>
        </w:r>
        <w:r w:rsidR="00275710">
          <w:rPr>
            <w:noProof/>
            <w:webHidden/>
          </w:rPr>
          <w:fldChar w:fldCharType="begin"/>
        </w:r>
        <w:r w:rsidR="00275710">
          <w:rPr>
            <w:noProof/>
            <w:webHidden/>
          </w:rPr>
          <w:instrText xml:space="preserve"> PAGEREF _Toc12012293 \h </w:instrText>
        </w:r>
        <w:r w:rsidR="00275710">
          <w:rPr>
            <w:noProof/>
            <w:webHidden/>
          </w:rPr>
        </w:r>
        <w:r w:rsidR="00275710">
          <w:rPr>
            <w:noProof/>
            <w:webHidden/>
          </w:rPr>
          <w:fldChar w:fldCharType="separate"/>
        </w:r>
        <w:r w:rsidR="009C29BA">
          <w:rPr>
            <w:noProof/>
            <w:webHidden/>
          </w:rPr>
          <w:t>19</w:t>
        </w:r>
        <w:r w:rsidR="00275710">
          <w:rPr>
            <w:noProof/>
            <w:webHidden/>
          </w:rPr>
          <w:fldChar w:fldCharType="end"/>
        </w:r>
      </w:hyperlink>
    </w:p>
    <w:p w:rsidR="00275710" w:rsidRDefault="00A42C6C">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2012294" w:history="1">
        <w:r w:rsidR="00275710" w:rsidRPr="00006F3A">
          <w:rPr>
            <w:rStyle w:val="Hyperlink"/>
            <w:noProof/>
            <w:lang w:val="en-GB"/>
          </w:rPr>
          <w:t>Article 31 Entry into Force</w:t>
        </w:r>
        <w:r w:rsidR="00275710">
          <w:rPr>
            <w:noProof/>
            <w:webHidden/>
          </w:rPr>
          <w:tab/>
        </w:r>
        <w:r w:rsidR="00275710">
          <w:rPr>
            <w:noProof/>
            <w:webHidden/>
          </w:rPr>
          <w:fldChar w:fldCharType="begin"/>
        </w:r>
        <w:r w:rsidR="00275710">
          <w:rPr>
            <w:noProof/>
            <w:webHidden/>
          </w:rPr>
          <w:instrText xml:space="preserve"> PAGEREF _Toc12012294 \h </w:instrText>
        </w:r>
        <w:r w:rsidR="00275710">
          <w:rPr>
            <w:noProof/>
            <w:webHidden/>
          </w:rPr>
        </w:r>
        <w:r w:rsidR="00275710">
          <w:rPr>
            <w:noProof/>
            <w:webHidden/>
          </w:rPr>
          <w:fldChar w:fldCharType="separate"/>
        </w:r>
        <w:r w:rsidR="009C29BA">
          <w:rPr>
            <w:noProof/>
            <w:webHidden/>
          </w:rPr>
          <w:t>19</w:t>
        </w:r>
        <w:r w:rsidR="00275710">
          <w:rPr>
            <w:noProof/>
            <w:webHidden/>
          </w:rPr>
          <w:fldChar w:fldCharType="end"/>
        </w:r>
      </w:hyperlink>
    </w:p>
    <w:p w:rsidR="00275710" w:rsidRDefault="00A42C6C">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2012295" w:history="1">
        <w:r w:rsidR="00275710" w:rsidRPr="00006F3A">
          <w:rPr>
            <w:rStyle w:val="Hyperlink"/>
            <w:noProof/>
            <w:lang w:val="en-GB"/>
          </w:rPr>
          <w:t>Article 32 Depositary</w:t>
        </w:r>
        <w:r w:rsidR="00275710">
          <w:rPr>
            <w:noProof/>
            <w:webHidden/>
          </w:rPr>
          <w:tab/>
        </w:r>
        <w:r w:rsidR="00275710">
          <w:rPr>
            <w:noProof/>
            <w:webHidden/>
          </w:rPr>
          <w:fldChar w:fldCharType="begin"/>
        </w:r>
        <w:r w:rsidR="00275710">
          <w:rPr>
            <w:noProof/>
            <w:webHidden/>
          </w:rPr>
          <w:instrText xml:space="preserve"> PAGEREF _Toc12012295 \h </w:instrText>
        </w:r>
        <w:r w:rsidR="00275710">
          <w:rPr>
            <w:noProof/>
            <w:webHidden/>
          </w:rPr>
        </w:r>
        <w:r w:rsidR="00275710">
          <w:rPr>
            <w:noProof/>
            <w:webHidden/>
          </w:rPr>
          <w:fldChar w:fldCharType="separate"/>
        </w:r>
        <w:r w:rsidR="009C29BA">
          <w:rPr>
            <w:noProof/>
            <w:webHidden/>
          </w:rPr>
          <w:t>19</w:t>
        </w:r>
        <w:r w:rsidR="00275710">
          <w:rPr>
            <w:noProof/>
            <w:webHidden/>
          </w:rPr>
          <w:fldChar w:fldCharType="end"/>
        </w:r>
      </w:hyperlink>
    </w:p>
    <w:p w:rsidR="00F61B4F" w:rsidRPr="00275710" w:rsidRDefault="00525286" w:rsidP="00EA42E8">
      <w:pPr>
        <w:pStyle w:val="CILTitle"/>
      </w:pPr>
      <w:r w:rsidRPr="001E28F9">
        <w:fldChar w:fldCharType="end"/>
      </w:r>
      <w:bookmarkStart w:id="0" w:name="_GoBack"/>
      <w:bookmarkEnd w:id="0"/>
      <w:r w:rsidRPr="001E28F9">
        <w:br w:type="page"/>
      </w:r>
      <w:r w:rsidR="000464B5" w:rsidRPr="001E28F9">
        <w:lastRenderedPageBreak/>
        <w:t>2007 Agreement on Trade in Services under the Framework Agreement on Comprehensive Economic Cooperation among the Governments of the Member Countries of the Association of Southeast Asian Nations and the Republic of Korea</w:t>
      </w:r>
    </w:p>
    <w:p w:rsidR="000464B5" w:rsidRPr="001E28F9" w:rsidRDefault="000464B5" w:rsidP="00525286">
      <w:pPr>
        <w:pStyle w:val="CILSubtitle"/>
      </w:pPr>
      <w:r w:rsidRPr="001E28F9">
        <w:t>Signed in Singapore on 21 November 2007</w:t>
      </w:r>
    </w:p>
    <w:p w:rsidR="000464B5" w:rsidRPr="001E28F9" w:rsidRDefault="000464B5" w:rsidP="00525286">
      <w:pPr>
        <w:rPr>
          <w:lang w:val="en-GB"/>
        </w:rPr>
      </w:pPr>
      <w:r w:rsidRPr="001E28F9">
        <w:rPr>
          <w:lang w:val="en-GB"/>
        </w:rPr>
        <w:t>The Governments of Brunei Darussalam, the Kingdom of Cambodia, the Republic of Indonesia, the Lao People's Democratic Republic, Malaysia, the Union of Myanmar, the Republic of the Philippines, the Republic of Singapore, the Kingdom of Thailand</w:t>
      </w:r>
      <w:r w:rsidRPr="001E28F9">
        <w:rPr>
          <w:rStyle w:val="FootnoteReference"/>
          <w:lang w:val="en-GB"/>
        </w:rPr>
        <w:footnoteReference w:id="1"/>
      </w:r>
      <w:r w:rsidRPr="001E28F9">
        <w:rPr>
          <w:lang w:val="en-GB"/>
        </w:rPr>
        <w:t xml:space="preserve"> and the Socialist Republic of Viet Nam, Member Countries of the Association of Southeast Asian Nations, and the Republic of Korea, </w:t>
      </w:r>
    </w:p>
    <w:p w:rsidR="000464B5" w:rsidRPr="001E28F9" w:rsidRDefault="000464B5" w:rsidP="00525286">
      <w:pPr>
        <w:rPr>
          <w:lang w:val="en-GB"/>
        </w:rPr>
      </w:pPr>
      <w:r w:rsidRPr="00D2244E">
        <w:rPr>
          <w:b/>
          <w:lang w:val="en-GB"/>
        </w:rPr>
        <w:t>RECALLING</w:t>
      </w:r>
      <w:r w:rsidRPr="001E28F9">
        <w:rPr>
          <w:lang w:val="en-GB"/>
        </w:rPr>
        <w:t xml:space="preserve"> the Framework Agreement on Comprehensive Economic Cooperation among the Governments of the Member Countries of the Association of Southeast Asian Nations and the Republic of Korea (Framework Agreement) signed in Kuala Lumpur, Malaysia on the 13th day of December 2005;</w:t>
      </w:r>
    </w:p>
    <w:p w:rsidR="000464B5" w:rsidRPr="001E28F9" w:rsidRDefault="000464B5" w:rsidP="00525286">
      <w:pPr>
        <w:rPr>
          <w:lang w:val="en-GB"/>
        </w:rPr>
      </w:pPr>
      <w:r w:rsidRPr="00D2244E">
        <w:rPr>
          <w:b/>
          <w:lang w:val="en-GB"/>
        </w:rPr>
        <w:t>FURTHER RECALLING</w:t>
      </w:r>
      <w:r w:rsidRPr="001E28F9">
        <w:rPr>
          <w:lang w:val="en-GB"/>
        </w:rPr>
        <w:t xml:space="preserve"> Articles 1.3 and 2.2 of the Framework Agreement, which reflect their commitment to establish the ASEAN-Korea Free Trade Area covering trade in services;</w:t>
      </w:r>
    </w:p>
    <w:p w:rsidR="000464B5" w:rsidRPr="001E28F9" w:rsidRDefault="000464B5" w:rsidP="00525286">
      <w:pPr>
        <w:rPr>
          <w:lang w:val="en-GB"/>
        </w:rPr>
      </w:pPr>
      <w:r w:rsidRPr="00D2244E">
        <w:rPr>
          <w:b/>
          <w:lang w:val="en-GB"/>
        </w:rPr>
        <w:t>NOTING</w:t>
      </w:r>
      <w:r w:rsidRPr="001E28F9">
        <w:rPr>
          <w:lang w:val="en-GB"/>
        </w:rPr>
        <w:t xml:space="preserve"> the objectives of the Framework Agreement to enhance economic cooperation and deepen economic integration among them through progressive liberalisation of trade in services consistent with Article V of the General Agreement on Trade in Services (GATS);</w:t>
      </w:r>
    </w:p>
    <w:p w:rsidR="000464B5" w:rsidRPr="001E28F9" w:rsidRDefault="000464B5" w:rsidP="00525286">
      <w:pPr>
        <w:rPr>
          <w:lang w:val="en-GB"/>
        </w:rPr>
      </w:pPr>
      <w:r w:rsidRPr="00D2244E">
        <w:rPr>
          <w:b/>
          <w:lang w:val="en-GB"/>
        </w:rPr>
        <w:t>REAFFIRMING</w:t>
      </w:r>
      <w:r w:rsidRPr="001E28F9">
        <w:rPr>
          <w:lang w:val="en-GB"/>
        </w:rPr>
        <w:t xml:space="preserve"> their commitment to liberalise trade in services among the ASEAN Member Countries and the Republic of Korea with substantial sectoral coverage, taking into account the sensitive sectors of the Parties, and with special and differential treatment to ASEAN Member Countries and additional flexibility for the new ASEAN Member Countries of the Kingdom of Cambodia, the Lao People’s Democratic Republic, the Union of Myanmar and the Socialist Republic of Viet Nam;</w:t>
      </w:r>
    </w:p>
    <w:p w:rsidR="000464B5" w:rsidRPr="001E28F9" w:rsidRDefault="000464B5" w:rsidP="00525286">
      <w:pPr>
        <w:rPr>
          <w:lang w:val="en-GB"/>
        </w:rPr>
      </w:pPr>
      <w:r w:rsidRPr="00D2244E">
        <w:rPr>
          <w:b/>
          <w:lang w:val="en-GB"/>
        </w:rPr>
        <w:t>STRIVING TO</w:t>
      </w:r>
      <w:r w:rsidRPr="001E28F9">
        <w:rPr>
          <w:lang w:val="en-GB"/>
        </w:rPr>
        <w:t xml:space="preserve"> enhance cooperation in services among them in order to improve efficiency and competitiveness, as well as to diversify the supply and distribution of services of the respective service suppliers of the Parties; and</w:t>
      </w:r>
    </w:p>
    <w:p w:rsidR="000464B5" w:rsidRPr="001E28F9" w:rsidRDefault="000464B5" w:rsidP="00525286">
      <w:pPr>
        <w:rPr>
          <w:lang w:val="en-GB"/>
        </w:rPr>
      </w:pPr>
      <w:r w:rsidRPr="00D2244E">
        <w:rPr>
          <w:b/>
          <w:lang w:val="en-GB"/>
        </w:rPr>
        <w:t>RECOGNISING</w:t>
      </w:r>
      <w:r w:rsidRPr="001E28F9">
        <w:rPr>
          <w:lang w:val="en-GB"/>
        </w:rPr>
        <w:t xml:space="preserve"> the right of the Parties to regulate, and to introduce new regulations, on the supply of services within their respective territories in order to meet national policy objectives and, given asymmetries existing with respect to the degree of development of services regulations within the Parties, the particular need of the Parties to exercise this right,</w:t>
      </w:r>
    </w:p>
    <w:p w:rsidR="000464B5" w:rsidRPr="001E28F9" w:rsidRDefault="000464B5" w:rsidP="00525286">
      <w:pPr>
        <w:rPr>
          <w:lang w:val="en-GB"/>
        </w:rPr>
      </w:pPr>
      <w:r w:rsidRPr="00D2244E">
        <w:rPr>
          <w:b/>
          <w:lang w:val="en-GB"/>
        </w:rPr>
        <w:t>HAVE AGREED</w:t>
      </w:r>
      <w:r w:rsidRPr="001E28F9">
        <w:rPr>
          <w:lang w:val="en-GB"/>
        </w:rPr>
        <w:t xml:space="preserve"> as follows:</w:t>
      </w:r>
    </w:p>
    <w:p w:rsidR="000464B5" w:rsidRPr="001E28F9" w:rsidRDefault="000464B5" w:rsidP="00525286">
      <w:pPr>
        <w:pStyle w:val="Heading1"/>
        <w:spacing w:after="120"/>
        <w:rPr>
          <w:lang w:val="en-GB"/>
        </w:rPr>
      </w:pPr>
      <w:r w:rsidRPr="001E28F9">
        <w:rPr>
          <w:lang w:val="en-GB"/>
        </w:rPr>
        <w:br w:type="page"/>
      </w:r>
      <w:bookmarkStart w:id="1" w:name="_Toc12012260"/>
      <w:r w:rsidRPr="001E28F9">
        <w:rPr>
          <w:lang w:val="en-GB"/>
        </w:rPr>
        <w:lastRenderedPageBreak/>
        <w:t>CHAPTER I</w:t>
      </w:r>
      <w:r w:rsidRPr="001E28F9">
        <w:rPr>
          <w:lang w:val="en-GB"/>
        </w:rPr>
        <w:br/>
        <w:t>DEFINITIONS AND SCOPE</w:t>
      </w:r>
      <w:bookmarkEnd w:id="1"/>
    </w:p>
    <w:p w:rsidR="000464B5" w:rsidRPr="001E28F9" w:rsidRDefault="000464B5" w:rsidP="004E53E3">
      <w:pPr>
        <w:pStyle w:val="Heading2"/>
        <w:rPr>
          <w:lang w:val="en-GB"/>
        </w:rPr>
      </w:pPr>
      <w:bookmarkStart w:id="2" w:name="_Toc12012261"/>
      <w:r w:rsidRPr="001E28F9">
        <w:rPr>
          <w:lang w:val="en-GB"/>
        </w:rPr>
        <w:t>Article 1</w:t>
      </w:r>
      <w:r w:rsidRPr="001E28F9">
        <w:rPr>
          <w:lang w:val="en-GB"/>
        </w:rPr>
        <w:br/>
        <w:t>Definitions</w:t>
      </w:r>
      <w:bookmarkEnd w:id="2"/>
    </w:p>
    <w:p w:rsidR="000464B5" w:rsidRPr="001E28F9" w:rsidRDefault="000464B5" w:rsidP="00525286">
      <w:pPr>
        <w:rPr>
          <w:lang w:val="en-GB"/>
        </w:rPr>
      </w:pPr>
      <w:r w:rsidRPr="001E28F9">
        <w:rPr>
          <w:lang w:val="en-GB"/>
        </w:rPr>
        <w:t>For the purposes of this Agreement:</w:t>
      </w:r>
    </w:p>
    <w:p w:rsidR="000464B5" w:rsidRPr="001E28F9" w:rsidRDefault="000464B5" w:rsidP="0049367B">
      <w:pPr>
        <w:pStyle w:val="ListParagraph"/>
        <w:numPr>
          <w:ilvl w:val="0"/>
          <w:numId w:val="1"/>
        </w:numPr>
        <w:ind w:left="714" w:hanging="357"/>
        <w:contextualSpacing w:val="0"/>
        <w:rPr>
          <w:lang w:val="en-GB"/>
        </w:rPr>
      </w:pPr>
      <w:r w:rsidRPr="00D2244E">
        <w:rPr>
          <w:b/>
          <w:lang w:val="en-GB"/>
        </w:rPr>
        <w:t xml:space="preserve">AEM </w:t>
      </w:r>
      <w:r w:rsidRPr="001E28F9">
        <w:rPr>
          <w:lang w:val="en-GB"/>
        </w:rPr>
        <w:t>means the Economic Ministers of the ASEAN Member Countries;</w:t>
      </w:r>
    </w:p>
    <w:p w:rsidR="000464B5" w:rsidRPr="001E28F9" w:rsidRDefault="000464B5" w:rsidP="0049367B">
      <w:pPr>
        <w:pStyle w:val="ListParagraph"/>
        <w:numPr>
          <w:ilvl w:val="0"/>
          <w:numId w:val="1"/>
        </w:numPr>
        <w:ind w:left="714" w:hanging="357"/>
        <w:contextualSpacing w:val="0"/>
        <w:rPr>
          <w:lang w:val="en-GB"/>
        </w:rPr>
      </w:pPr>
      <w:r w:rsidRPr="00D2244E">
        <w:rPr>
          <w:b/>
          <w:lang w:val="en-GB"/>
        </w:rPr>
        <w:t>aircraft repair and maintenance services</w:t>
      </w:r>
      <w:r w:rsidRPr="001E28F9">
        <w:rPr>
          <w:lang w:val="en-GB"/>
        </w:rPr>
        <w:t xml:space="preserve"> means such activities when undertaken on an aircraft or a part thereof while it is withdrawn from service and do not include so-called line maintenance;</w:t>
      </w:r>
    </w:p>
    <w:p w:rsidR="000464B5" w:rsidRPr="001E28F9" w:rsidRDefault="000464B5" w:rsidP="0049367B">
      <w:pPr>
        <w:pStyle w:val="ListParagraph"/>
        <w:numPr>
          <w:ilvl w:val="0"/>
          <w:numId w:val="1"/>
        </w:numPr>
        <w:ind w:left="714" w:hanging="357"/>
        <w:contextualSpacing w:val="0"/>
        <w:rPr>
          <w:lang w:val="en-GB"/>
        </w:rPr>
      </w:pPr>
      <w:r w:rsidRPr="00D2244E">
        <w:rPr>
          <w:b/>
          <w:lang w:val="en-GB"/>
        </w:rPr>
        <w:t>ASEAN</w:t>
      </w:r>
      <w:r w:rsidRPr="001E28F9">
        <w:rPr>
          <w:lang w:val="en-GB"/>
        </w:rPr>
        <w:t xml:space="preserve"> means the Association of Southeast Asian Nations comprising Brunei Darussalam, the Kingdom of Cambodia, the Republic of Indonesia, the Lao People's Democratic Republic, Malaysia, the Union of Myanmar, the Republic of the Philippines, the Republic of Singapore, the Kingdom of Thailand and the Socialist Republic of Viet Nam;</w:t>
      </w:r>
    </w:p>
    <w:p w:rsidR="000464B5" w:rsidRPr="001E28F9" w:rsidRDefault="000464B5" w:rsidP="0049367B">
      <w:pPr>
        <w:pStyle w:val="ListParagraph"/>
        <w:numPr>
          <w:ilvl w:val="0"/>
          <w:numId w:val="1"/>
        </w:numPr>
        <w:ind w:left="714" w:hanging="357"/>
        <w:contextualSpacing w:val="0"/>
        <w:rPr>
          <w:lang w:val="en-GB"/>
        </w:rPr>
      </w:pPr>
      <w:r w:rsidRPr="00D2244E">
        <w:rPr>
          <w:b/>
          <w:lang w:val="en-GB"/>
        </w:rPr>
        <w:t>ASEAN–Korea FTA</w:t>
      </w:r>
      <w:r w:rsidRPr="001E28F9">
        <w:rPr>
          <w:lang w:val="en-GB"/>
        </w:rPr>
        <w:t xml:space="preserve"> means the ASEAN-Korea Free Trade Area established by the Framework Agreement and other relevant agreements stipulated in paragraph 1 of Article 1.4 of the Framework Agreement;</w:t>
      </w:r>
    </w:p>
    <w:p w:rsidR="000464B5" w:rsidRPr="001E28F9" w:rsidRDefault="000464B5" w:rsidP="0049367B">
      <w:pPr>
        <w:pStyle w:val="ListParagraph"/>
        <w:numPr>
          <w:ilvl w:val="0"/>
          <w:numId w:val="1"/>
        </w:numPr>
        <w:ind w:left="714" w:hanging="357"/>
        <w:contextualSpacing w:val="0"/>
        <w:rPr>
          <w:lang w:val="en-GB"/>
        </w:rPr>
      </w:pPr>
      <w:r w:rsidRPr="00D2244E">
        <w:rPr>
          <w:b/>
          <w:lang w:val="en-GB"/>
        </w:rPr>
        <w:t>ASEAN Member Countries</w:t>
      </w:r>
      <w:r w:rsidRPr="001E28F9">
        <w:rPr>
          <w:lang w:val="en-GB"/>
        </w:rPr>
        <w:t xml:space="preserve"> means Brunei Darussalam, the Kingdom of Cambodia, the Republic of Indonesia, the Lao People's Democratic Republic, Malaysia, the Union of Myanmar, the Republic of the Philippines, the Republic of Singapore, the Kingdom of Thailand and the Socialist Republic of Viet Nam collectively;</w:t>
      </w:r>
    </w:p>
    <w:p w:rsidR="000464B5" w:rsidRPr="001E28F9" w:rsidRDefault="000464B5" w:rsidP="0049367B">
      <w:pPr>
        <w:pStyle w:val="ListParagraph"/>
        <w:numPr>
          <w:ilvl w:val="0"/>
          <w:numId w:val="1"/>
        </w:numPr>
        <w:ind w:left="714" w:hanging="357"/>
        <w:contextualSpacing w:val="0"/>
        <w:rPr>
          <w:lang w:val="en-GB"/>
        </w:rPr>
      </w:pPr>
      <w:r w:rsidRPr="00D2244E">
        <w:rPr>
          <w:b/>
          <w:lang w:val="en-GB"/>
        </w:rPr>
        <w:t>ASEAN Member Country</w:t>
      </w:r>
      <w:r w:rsidRPr="001E28F9">
        <w:rPr>
          <w:lang w:val="en-GB"/>
        </w:rPr>
        <w:t xml:space="preserve"> means Brunei Darussalam, the Kingdom of Cambodia, the Republic of Indonesia, the Lao People's Democratic Republic, Malaysia, the Union of Myanmar, the Republic of the Philippines, the Republic of Singapore, the Kingdom of Thailand or the Socialist Republic of Viet Nam individually;</w:t>
      </w:r>
    </w:p>
    <w:p w:rsidR="000464B5" w:rsidRPr="001E28F9" w:rsidRDefault="000464B5" w:rsidP="0049367B">
      <w:pPr>
        <w:pStyle w:val="ListParagraph"/>
        <w:numPr>
          <w:ilvl w:val="0"/>
          <w:numId w:val="1"/>
        </w:numPr>
        <w:ind w:left="714" w:hanging="357"/>
        <w:contextualSpacing w:val="0"/>
        <w:rPr>
          <w:lang w:val="en-GB"/>
        </w:rPr>
      </w:pPr>
      <w:r w:rsidRPr="00D2244E">
        <w:rPr>
          <w:b/>
          <w:lang w:val="en-GB"/>
        </w:rPr>
        <w:t>commercial presence</w:t>
      </w:r>
      <w:r w:rsidRPr="001E28F9">
        <w:rPr>
          <w:lang w:val="en-GB"/>
        </w:rPr>
        <w:t xml:space="preserve"> means any type of business or professional establishment, including through: </w:t>
      </w:r>
    </w:p>
    <w:p w:rsidR="000464B5" w:rsidRPr="001E28F9" w:rsidRDefault="000464B5" w:rsidP="0049367B">
      <w:pPr>
        <w:pStyle w:val="ListParagraph"/>
        <w:numPr>
          <w:ilvl w:val="0"/>
          <w:numId w:val="2"/>
        </w:numPr>
        <w:ind w:left="1434" w:hanging="357"/>
        <w:contextualSpacing w:val="0"/>
        <w:rPr>
          <w:lang w:val="en-GB"/>
        </w:rPr>
      </w:pPr>
      <w:r w:rsidRPr="001E28F9">
        <w:rPr>
          <w:lang w:val="en-GB"/>
        </w:rPr>
        <w:t>the constitution, acquisition or maintenance of a juridical person; or</w:t>
      </w:r>
    </w:p>
    <w:p w:rsidR="000464B5" w:rsidRPr="001E28F9" w:rsidRDefault="000464B5" w:rsidP="0049367B">
      <w:pPr>
        <w:pStyle w:val="ListParagraph"/>
        <w:numPr>
          <w:ilvl w:val="0"/>
          <w:numId w:val="2"/>
        </w:numPr>
        <w:ind w:left="1434" w:hanging="357"/>
        <w:contextualSpacing w:val="0"/>
        <w:rPr>
          <w:lang w:val="en-GB"/>
        </w:rPr>
      </w:pPr>
      <w:r w:rsidRPr="001E28F9">
        <w:rPr>
          <w:lang w:val="en-GB"/>
        </w:rPr>
        <w:t xml:space="preserve">the creation or maintenance of a branch or a representative office, </w:t>
      </w:r>
    </w:p>
    <w:p w:rsidR="000464B5" w:rsidRPr="001E28F9" w:rsidRDefault="000464B5" w:rsidP="00D2244E">
      <w:pPr>
        <w:ind w:left="851"/>
        <w:rPr>
          <w:lang w:val="en-GB"/>
        </w:rPr>
      </w:pPr>
      <w:r w:rsidRPr="001E28F9">
        <w:rPr>
          <w:lang w:val="en-GB"/>
        </w:rPr>
        <w:t>within the territory of a Party for the purpose of supplying a service;</w:t>
      </w:r>
    </w:p>
    <w:p w:rsidR="000464B5" w:rsidRPr="001E28F9" w:rsidRDefault="000464B5" w:rsidP="0049367B">
      <w:pPr>
        <w:pStyle w:val="ListParagraph"/>
        <w:numPr>
          <w:ilvl w:val="0"/>
          <w:numId w:val="1"/>
        </w:numPr>
        <w:ind w:left="714" w:hanging="357"/>
        <w:contextualSpacing w:val="0"/>
        <w:rPr>
          <w:lang w:val="en-GB"/>
        </w:rPr>
      </w:pPr>
      <w:r w:rsidRPr="00D2244E">
        <w:rPr>
          <w:b/>
          <w:lang w:val="en-GB"/>
        </w:rPr>
        <w:t>computer reservation system (CRS) services</w:t>
      </w:r>
      <w:r w:rsidRPr="001E28F9">
        <w:rPr>
          <w:lang w:val="en-GB"/>
        </w:rPr>
        <w:t xml:space="preserve"> means services provided by computerised systems that contain information about air carriers’ schedules, availability, fares and fare rules, through which reservations can be made or tickets may be issued;</w:t>
      </w:r>
    </w:p>
    <w:p w:rsidR="000464B5" w:rsidRPr="001E28F9" w:rsidRDefault="000464B5" w:rsidP="0049367B">
      <w:pPr>
        <w:pStyle w:val="ListParagraph"/>
        <w:numPr>
          <w:ilvl w:val="0"/>
          <w:numId w:val="1"/>
        </w:numPr>
        <w:ind w:left="714" w:hanging="357"/>
        <w:contextualSpacing w:val="0"/>
        <w:rPr>
          <w:lang w:val="en-GB"/>
        </w:rPr>
      </w:pPr>
      <w:r w:rsidRPr="00D2244E">
        <w:rPr>
          <w:b/>
          <w:lang w:val="en-GB"/>
        </w:rPr>
        <w:t>direct taxes</w:t>
      </w:r>
      <w:r w:rsidRPr="001E28F9">
        <w:rPr>
          <w:lang w:val="en-GB"/>
        </w:rPr>
        <w:t xml:space="preserve"> comprise all taxes on total income, on total capital or on elements of income or of capital, including taxes on gains from the alienation of property, taxes on estates, inheritances and gifts, and taxes on the total amounts of wages or salaries paid by enterprises, as well as taxes on capital appreciation;</w:t>
      </w:r>
    </w:p>
    <w:p w:rsidR="000464B5" w:rsidRPr="001E28F9" w:rsidRDefault="000464B5" w:rsidP="0049367B">
      <w:pPr>
        <w:pStyle w:val="ListParagraph"/>
        <w:numPr>
          <w:ilvl w:val="0"/>
          <w:numId w:val="1"/>
        </w:numPr>
        <w:ind w:left="714" w:hanging="357"/>
        <w:contextualSpacing w:val="0"/>
        <w:rPr>
          <w:lang w:val="en-GB"/>
        </w:rPr>
      </w:pPr>
      <w:r w:rsidRPr="00D2244E">
        <w:rPr>
          <w:b/>
          <w:lang w:val="en-GB"/>
        </w:rPr>
        <w:lastRenderedPageBreak/>
        <w:t>Framework Agreement</w:t>
      </w:r>
      <w:r w:rsidRPr="001E28F9">
        <w:rPr>
          <w:lang w:val="en-GB"/>
        </w:rPr>
        <w:t xml:space="preserve"> means the Framework Agreement on Comprehensive Economic Cooperation among the Governments of the Member Countries of the Association of Southeast Asian Nations and the Republic of Korea;</w:t>
      </w:r>
    </w:p>
    <w:p w:rsidR="000464B5" w:rsidRPr="001E28F9" w:rsidRDefault="000464B5" w:rsidP="0049367B">
      <w:pPr>
        <w:pStyle w:val="ListParagraph"/>
        <w:numPr>
          <w:ilvl w:val="0"/>
          <w:numId w:val="1"/>
        </w:numPr>
        <w:ind w:left="714" w:hanging="357"/>
        <w:contextualSpacing w:val="0"/>
        <w:rPr>
          <w:lang w:val="en-GB"/>
        </w:rPr>
      </w:pPr>
      <w:r w:rsidRPr="00D2244E">
        <w:rPr>
          <w:b/>
          <w:lang w:val="en-GB"/>
        </w:rPr>
        <w:t>GATS</w:t>
      </w:r>
      <w:r w:rsidRPr="001E28F9">
        <w:rPr>
          <w:lang w:val="en-GB"/>
        </w:rPr>
        <w:t xml:space="preserve"> means the General Agreement on Trade in Services, contained in Annex 1B to the WTO Agreement;</w:t>
      </w:r>
    </w:p>
    <w:p w:rsidR="000464B5" w:rsidRPr="001E28F9" w:rsidRDefault="000464B5" w:rsidP="0049367B">
      <w:pPr>
        <w:pStyle w:val="ListParagraph"/>
        <w:numPr>
          <w:ilvl w:val="0"/>
          <w:numId w:val="1"/>
        </w:numPr>
        <w:ind w:left="714" w:hanging="357"/>
        <w:contextualSpacing w:val="0"/>
        <w:rPr>
          <w:lang w:val="en-GB"/>
        </w:rPr>
      </w:pPr>
      <w:r w:rsidRPr="00D2244E">
        <w:rPr>
          <w:b/>
          <w:lang w:val="en-GB"/>
        </w:rPr>
        <w:t>Implementing Committee</w:t>
      </w:r>
      <w:r w:rsidRPr="001E28F9">
        <w:rPr>
          <w:lang w:val="en-GB"/>
        </w:rPr>
        <w:t xml:space="preserve"> means the Implementing Committee established under Article 5.3 of the Framework Agreement;</w:t>
      </w:r>
    </w:p>
    <w:p w:rsidR="000464B5" w:rsidRPr="001E28F9" w:rsidRDefault="000464B5" w:rsidP="0049367B">
      <w:pPr>
        <w:pStyle w:val="ListParagraph"/>
        <w:numPr>
          <w:ilvl w:val="0"/>
          <w:numId w:val="1"/>
        </w:numPr>
        <w:ind w:left="714" w:hanging="357"/>
        <w:contextualSpacing w:val="0"/>
        <w:rPr>
          <w:lang w:val="en-GB"/>
        </w:rPr>
      </w:pPr>
      <w:r w:rsidRPr="00D2244E">
        <w:rPr>
          <w:b/>
          <w:lang w:val="en-GB"/>
        </w:rPr>
        <w:t>juridical person</w:t>
      </w:r>
      <w:r w:rsidRPr="001E28F9">
        <w:rPr>
          <w:lang w:val="en-GB"/>
        </w:rPr>
        <w:t xml:space="preserve"> means any legal entity duly constituted or otherwise organised under applicable law, whether for profit or otherwise, and whether privately-owned or governmentally-owned, including any corporation, trust, partnership, joint venture, sole proprietorship or association;</w:t>
      </w:r>
    </w:p>
    <w:p w:rsidR="000464B5" w:rsidRPr="001E28F9" w:rsidRDefault="000464B5" w:rsidP="0049367B">
      <w:pPr>
        <w:pStyle w:val="ListParagraph"/>
        <w:numPr>
          <w:ilvl w:val="0"/>
          <w:numId w:val="1"/>
        </w:numPr>
        <w:ind w:left="714" w:hanging="357"/>
        <w:contextualSpacing w:val="0"/>
        <w:rPr>
          <w:lang w:val="en-GB"/>
        </w:rPr>
      </w:pPr>
      <w:r w:rsidRPr="00D2244E">
        <w:rPr>
          <w:b/>
          <w:lang w:val="en-GB"/>
        </w:rPr>
        <w:t>juridical person of another Party</w:t>
      </w:r>
      <w:r w:rsidRPr="001E28F9">
        <w:rPr>
          <w:lang w:val="en-GB"/>
        </w:rPr>
        <w:t xml:space="preserve"> means a juridical person which is either:</w:t>
      </w:r>
    </w:p>
    <w:p w:rsidR="000464B5" w:rsidRPr="001E28F9" w:rsidRDefault="000464B5" w:rsidP="0049367B">
      <w:pPr>
        <w:pStyle w:val="ListParagraph"/>
        <w:numPr>
          <w:ilvl w:val="0"/>
          <w:numId w:val="3"/>
        </w:numPr>
        <w:contextualSpacing w:val="0"/>
        <w:rPr>
          <w:lang w:val="en-GB"/>
        </w:rPr>
      </w:pPr>
      <w:r w:rsidRPr="001E28F9">
        <w:rPr>
          <w:lang w:val="en-GB"/>
        </w:rPr>
        <w:t>constituted or otherwise organised under the law of that other Party, and is engaged in substantive business operations in the territory of that Party or any other Party; or</w:t>
      </w:r>
    </w:p>
    <w:p w:rsidR="000464B5" w:rsidRPr="001E28F9" w:rsidRDefault="000464B5" w:rsidP="0049367B">
      <w:pPr>
        <w:pStyle w:val="ListParagraph"/>
        <w:numPr>
          <w:ilvl w:val="0"/>
          <w:numId w:val="3"/>
        </w:numPr>
        <w:contextualSpacing w:val="0"/>
        <w:rPr>
          <w:lang w:val="en-GB"/>
        </w:rPr>
      </w:pPr>
      <w:r w:rsidRPr="001E28F9">
        <w:rPr>
          <w:lang w:val="en-GB"/>
        </w:rPr>
        <w:t>in the case of the supply of a service through commercial presence, owned or controlled by:</w:t>
      </w:r>
    </w:p>
    <w:p w:rsidR="000464B5" w:rsidRPr="001E28F9" w:rsidRDefault="000464B5" w:rsidP="00D2244E">
      <w:pPr>
        <w:pStyle w:val="ListParagraph"/>
        <w:numPr>
          <w:ilvl w:val="0"/>
          <w:numId w:val="4"/>
        </w:numPr>
        <w:ind w:left="1843" w:hanging="357"/>
        <w:contextualSpacing w:val="0"/>
        <w:rPr>
          <w:lang w:val="en-GB"/>
        </w:rPr>
      </w:pPr>
      <w:r w:rsidRPr="001E28F9">
        <w:rPr>
          <w:lang w:val="en-GB"/>
        </w:rPr>
        <w:t>natural persons of that Party; or</w:t>
      </w:r>
    </w:p>
    <w:p w:rsidR="000464B5" w:rsidRPr="001E28F9" w:rsidRDefault="000464B5" w:rsidP="00D2244E">
      <w:pPr>
        <w:pStyle w:val="ListParagraph"/>
        <w:numPr>
          <w:ilvl w:val="0"/>
          <w:numId w:val="4"/>
        </w:numPr>
        <w:ind w:left="1843" w:hanging="357"/>
        <w:contextualSpacing w:val="0"/>
        <w:rPr>
          <w:lang w:val="en-GB"/>
        </w:rPr>
      </w:pPr>
      <w:r w:rsidRPr="001E28F9">
        <w:rPr>
          <w:lang w:val="en-GB"/>
        </w:rPr>
        <w:t>juridical persons of that other Party identified under subparagraph (</w:t>
      </w:r>
      <w:proofErr w:type="spellStart"/>
      <w:r w:rsidRPr="001E28F9">
        <w:rPr>
          <w:lang w:val="en-GB"/>
        </w:rPr>
        <w:t>i</w:t>
      </w:r>
      <w:proofErr w:type="spellEnd"/>
      <w:r w:rsidRPr="001E28F9">
        <w:rPr>
          <w:lang w:val="en-GB"/>
        </w:rPr>
        <w:t>)</w:t>
      </w:r>
    </w:p>
    <w:p w:rsidR="000464B5" w:rsidRPr="001E28F9" w:rsidRDefault="000464B5" w:rsidP="0049367B">
      <w:pPr>
        <w:pStyle w:val="ListParagraph"/>
        <w:numPr>
          <w:ilvl w:val="0"/>
          <w:numId w:val="1"/>
        </w:numPr>
        <w:ind w:left="714" w:hanging="357"/>
        <w:contextualSpacing w:val="0"/>
        <w:rPr>
          <w:lang w:val="en-GB"/>
        </w:rPr>
      </w:pPr>
      <w:r w:rsidRPr="001E28F9">
        <w:rPr>
          <w:lang w:val="en-GB"/>
        </w:rPr>
        <w:t>a juridical person is:</w:t>
      </w:r>
    </w:p>
    <w:p w:rsidR="000464B5" w:rsidRPr="001E28F9" w:rsidRDefault="000464B5" w:rsidP="0049367B">
      <w:pPr>
        <w:pStyle w:val="ListParagraph"/>
        <w:numPr>
          <w:ilvl w:val="0"/>
          <w:numId w:val="5"/>
        </w:numPr>
        <w:contextualSpacing w:val="0"/>
        <w:rPr>
          <w:lang w:val="en-GB"/>
        </w:rPr>
      </w:pPr>
      <w:r w:rsidRPr="00D2244E">
        <w:rPr>
          <w:b/>
          <w:lang w:val="en-GB"/>
        </w:rPr>
        <w:t>owned</w:t>
      </w:r>
      <w:r w:rsidRPr="001E28F9">
        <w:rPr>
          <w:lang w:val="en-GB"/>
        </w:rPr>
        <w:t xml:space="preserve"> by persons of a Party if more than 50 per cent of the equity interest in it is beneficially owned by persons of that Party;</w:t>
      </w:r>
    </w:p>
    <w:p w:rsidR="000464B5" w:rsidRPr="001E28F9" w:rsidRDefault="000464B5" w:rsidP="0049367B">
      <w:pPr>
        <w:pStyle w:val="ListParagraph"/>
        <w:numPr>
          <w:ilvl w:val="0"/>
          <w:numId w:val="5"/>
        </w:numPr>
        <w:contextualSpacing w:val="0"/>
        <w:rPr>
          <w:lang w:val="en-GB"/>
        </w:rPr>
      </w:pPr>
      <w:r w:rsidRPr="00D2244E">
        <w:rPr>
          <w:b/>
          <w:lang w:val="en-GB"/>
        </w:rPr>
        <w:t>controlled</w:t>
      </w:r>
      <w:r w:rsidRPr="001E28F9">
        <w:rPr>
          <w:lang w:val="en-GB"/>
        </w:rPr>
        <w:t xml:space="preserve"> by persons of a Party if such persons have the power to name a majority of its directors or otherwise to legally direct its actions;</w:t>
      </w:r>
    </w:p>
    <w:p w:rsidR="000464B5" w:rsidRPr="001E28F9" w:rsidRDefault="000464B5" w:rsidP="0049367B">
      <w:pPr>
        <w:pStyle w:val="ListParagraph"/>
        <w:numPr>
          <w:ilvl w:val="0"/>
          <w:numId w:val="5"/>
        </w:numPr>
        <w:contextualSpacing w:val="0"/>
        <w:rPr>
          <w:lang w:val="en-GB"/>
        </w:rPr>
      </w:pPr>
      <w:r w:rsidRPr="00D2244E">
        <w:rPr>
          <w:b/>
          <w:lang w:val="en-GB"/>
        </w:rPr>
        <w:t>affiliated</w:t>
      </w:r>
      <w:r w:rsidRPr="001E28F9">
        <w:rPr>
          <w:lang w:val="en-GB"/>
        </w:rPr>
        <w:t xml:space="preserve"> with another person when it controls, or is controlled by, that other person; or when it and the other person are both controlled by the same person;</w:t>
      </w:r>
    </w:p>
    <w:p w:rsidR="000464B5" w:rsidRPr="001E28F9" w:rsidRDefault="000464B5" w:rsidP="0049367B">
      <w:pPr>
        <w:pStyle w:val="ListParagraph"/>
        <w:numPr>
          <w:ilvl w:val="0"/>
          <w:numId w:val="1"/>
        </w:numPr>
        <w:ind w:left="714" w:hanging="357"/>
        <w:contextualSpacing w:val="0"/>
        <w:rPr>
          <w:lang w:val="en-GB"/>
        </w:rPr>
      </w:pPr>
      <w:r w:rsidRPr="00D2244E">
        <w:rPr>
          <w:b/>
          <w:lang w:val="en-GB"/>
        </w:rPr>
        <w:t>Korea</w:t>
      </w:r>
      <w:r w:rsidRPr="001E28F9">
        <w:rPr>
          <w:lang w:val="en-GB"/>
        </w:rPr>
        <w:t xml:space="preserve"> means the Republic of Korea;</w:t>
      </w:r>
    </w:p>
    <w:p w:rsidR="000464B5" w:rsidRPr="001E28F9" w:rsidRDefault="000464B5" w:rsidP="0049367B">
      <w:pPr>
        <w:pStyle w:val="ListParagraph"/>
        <w:numPr>
          <w:ilvl w:val="0"/>
          <w:numId w:val="1"/>
        </w:numPr>
        <w:ind w:left="714" w:hanging="357"/>
        <w:contextualSpacing w:val="0"/>
        <w:rPr>
          <w:lang w:val="en-GB"/>
        </w:rPr>
      </w:pPr>
      <w:r w:rsidRPr="00D2244E">
        <w:rPr>
          <w:b/>
          <w:lang w:val="en-GB"/>
        </w:rPr>
        <w:t>measure</w:t>
      </w:r>
      <w:r w:rsidRPr="001E28F9">
        <w:rPr>
          <w:lang w:val="en-GB"/>
        </w:rPr>
        <w:t xml:space="preserve"> means any measure by a Party, whether in the form of a law, regulation, rule, procedure, decision, administrative action, or any other form;</w:t>
      </w:r>
    </w:p>
    <w:p w:rsidR="000464B5" w:rsidRPr="001E28F9" w:rsidRDefault="000464B5" w:rsidP="0049367B">
      <w:pPr>
        <w:pStyle w:val="ListParagraph"/>
        <w:numPr>
          <w:ilvl w:val="0"/>
          <w:numId w:val="1"/>
        </w:numPr>
        <w:ind w:left="714" w:hanging="357"/>
        <w:contextualSpacing w:val="0"/>
        <w:rPr>
          <w:lang w:val="en-GB"/>
        </w:rPr>
      </w:pPr>
      <w:r w:rsidRPr="00D2244E">
        <w:rPr>
          <w:b/>
          <w:lang w:val="en-GB"/>
        </w:rPr>
        <w:t>measures by Parties</w:t>
      </w:r>
      <w:r w:rsidRPr="001E28F9">
        <w:rPr>
          <w:lang w:val="en-GB"/>
        </w:rPr>
        <w:t xml:space="preserve"> means measures taken by:</w:t>
      </w:r>
    </w:p>
    <w:p w:rsidR="000464B5" w:rsidRPr="001E28F9" w:rsidRDefault="000464B5" w:rsidP="0049367B">
      <w:pPr>
        <w:pStyle w:val="ListParagraph"/>
        <w:numPr>
          <w:ilvl w:val="0"/>
          <w:numId w:val="6"/>
        </w:numPr>
        <w:contextualSpacing w:val="0"/>
        <w:rPr>
          <w:lang w:val="en-GB"/>
        </w:rPr>
      </w:pPr>
      <w:r w:rsidRPr="001E28F9">
        <w:rPr>
          <w:lang w:val="en-GB"/>
        </w:rPr>
        <w:t>central, regional or local governments and authorities; and</w:t>
      </w:r>
    </w:p>
    <w:p w:rsidR="000464B5" w:rsidRPr="001E28F9" w:rsidRDefault="000464B5" w:rsidP="0049367B">
      <w:pPr>
        <w:pStyle w:val="ListParagraph"/>
        <w:numPr>
          <w:ilvl w:val="0"/>
          <w:numId w:val="6"/>
        </w:numPr>
        <w:contextualSpacing w:val="0"/>
        <w:rPr>
          <w:lang w:val="en-GB"/>
        </w:rPr>
      </w:pPr>
      <w:r w:rsidRPr="001E28F9">
        <w:rPr>
          <w:lang w:val="en-GB"/>
        </w:rPr>
        <w:t>non-governmental bodies in the exercise of powers delegated by central, regional or local governments or authorities;</w:t>
      </w:r>
    </w:p>
    <w:p w:rsidR="000464B5" w:rsidRPr="001E28F9" w:rsidRDefault="000464B5" w:rsidP="0049367B">
      <w:pPr>
        <w:pStyle w:val="ListParagraph"/>
        <w:numPr>
          <w:ilvl w:val="0"/>
          <w:numId w:val="1"/>
        </w:numPr>
        <w:contextualSpacing w:val="0"/>
        <w:rPr>
          <w:lang w:val="en-GB"/>
        </w:rPr>
      </w:pPr>
      <w:r w:rsidRPr="00D2244E">
        <w:rPr>
          <w:b/>
          <w:lang w:val="en-GB"/>
        </w:rPr>
        <w:t>measures by Parties affecting trade in services</w:t>
      </w:r>
      <w:r w:rsidRPr="001E28F9">
        <w:rPr>
          <w:lang w:val="en-GB"/>
        </w:rPr>
        <w:t xml:space="preserve"> include measures in respect of:</w:t>
      </w:r>
    </w:p>
    <w:p w:rsidR="000464B5" w:rsidRPr="001E28F9" w:rsidRDefault="000464B5" w:rsidP="0049367B">
      <w:pPr>
        <w:pStyle w:val="ListParagraph"/>
        <w:numPr>
          <w:ilvl w:val="0"/>
          <w:numId w:val="7"/>
        </w:numPr>
        <w:contextualSpacing w:val="0"/>
        <w:rPr>
          <w:lang w:val="en-GB"/>
        </w:rPr>
      </w:pPr>
      <w:r w:rsidRPr="001E28F9">
        <w:rPr>
          <w:lang w:val="en-GB"/>
        </w:rPr>
        <w:t>the purchase, payment or use of a service;</w:t>
      </w:r>
    </w:p>
    <w:p w:rsidR="000464B5" w:rsidRPr="001E28F9" w:rsidRDefault="000464B5" w:rsidP="0049367B">
      <w:pPr>
        <w:pStyle w:val="ListParagraph"/>
        <w:numPr>
          <w:ilvl w:val="0"/>
          <w:numId w:val="7"/>
        </w:numPr>
        <w:contextualSpacing w:val="0"/>
        <w:rPr>
          <w:lang w:val="en-GB"/>
        </w:rPr>
      </w:pPr>
      <w:r w:rsidRPr="001E28F9">
        <w:rPr>
          <w:lang w:val="en-GB"/>
        </w:rPr>
        <w:lastRenderedPageBreak/>
        <w:t>the access to and use of, in connection with the supply of a service, services which are required by the Parties to be offered to the public generally;</w:t>
      </w:r>
    </w:p>
    <w:p w:rsidR="000464B5" w:rsidRPr="001E28F9" w:rsidRDefault="000464B5" w:rsidP="0049367B">
      <w:pPr>
        <w:pStyle w:val="ListParagraph"/>
        <w:numPr>
          <w:ilvl w:val="0"/>
          <w:numId w:val="7"/>
        </w:numPr>
        <w:contextualSpacing w:val="0"/>
        <w:rPr>
          <w:lang w:val="en-GB"/>
        </w:rPr>
      </w:pPr>
      <w:r w:rsidRPr="001E28F9">
        <w:rPr>
          <w:lang w:val="en-GB"/>
        </w:rPr>
        <w:t>the presence, including commercial presence, of persons of a Party for the supply of a service in the territory of another Party;</w:t>
      </w:r>
    </w:p>
    <w:p w:rsidR="000464B5" w:rsidRPr="001E28F9" w:rsidRDefault="000464B5" w:rsidP="0049367B">
      <w:pPr>
        <w:pStyle w:val="ListParagraph"/>
        <w:numPr>
          <w:ilvl w:val="0"/>
          <w:numId w:val="1"/>
        </w:numPr>
        <w:ind w:left="714" w:hanging="357"/>
        <w:contextualSpacing w:val="0"/>
        <w:rPr>
          <w:lang w:val="en-GB"/>
        </w:rPr>
      </w:pPr>
      <w:r w:rsidRPr="00D2244E">
        <w:rPr>
          <w:b/>
          <w:lang w:val="en-GB"/>
        </w:rPr>
        <w:t>monopoly supplier of a service</w:t>
      </w:r>
      <w:r w:rsidRPr="001E28F9">
        <w:rPr>
          <w:lang w:val="en-GB"/>
        </w:rPr>
        <w:t xml:space="preserve"> means any person, public or private, which in the relevant market of the territory of a Party is authorised or established formally or in effect by that Party as the sole supplier of that service; </w:t>
      </w:r>
    </w:p>
    <w:p w:rsidR="000464B5" w:rsidRPr="001E28F9" w:rsidRDefault="000464B5" w:rsidP="0049367B">
      <w:pPr>
        <w:pStyle w:val="ListParagraph"/>
        <w:numPr>
          <w:ilvl w:val="0"/>
          <w:numId w:val="1"/>
        </w:numPr>
        <w:ind w:left="714" w:hanging="357"/>
        <w:contextualSpacing w:val="0"/>
        <w:rPr>
          <w:lang w:val="en-GB"/>
        </w:rPr>
      </w:pPr>
      <w:r w:rsidRPr="00D2244E">
        <w:rPr>
          <w:b/>
          <w:lang w:val="en-GB"/>
        </w:rPr>
        <w:t>natural person of another Party</w:t>
      </w:r>
      <w:r w:rsidRPr="001E28F9">
        <w:rPr>
          <w:lang w:val="en-GB"/>
        </w:rPr>
        <w:t xml:space="preserve"> means a natural person who resides in the territory of that other Party or elsewhere and who under the law of that other Party:</w:t>
      </w:r>
    </w:p>
    <w:p w:rsidR="000464B5" w:rsidRPr="001E28F9" w:rsidRDefault="000464B5" w:rsidP="0049367B">
      <w:pPr>
        <w:pStyle w:val="ListParagraph"/>
        <w:numPr>
          <w:ilvl w:val="0"/>
          <w:numId w:val="8"/>
        </w:numPr>
        <w:contextualSpacing w:val="0"/>
        <w:rPr>
          <w:lang w:val="en-GB"/>
        </w:rPr>
      </w:pPr>
      <w:r w:rsidRPr="001E28F9">
        <w:rPr>
          <w:lang w:val="en-GB"/>
        </w:rPr>
        <w:t>is a national of that other Party; or</w:t>
      </w:r>
    </w:p>
    <w:p w:rsidR="000464B5" w:rsidRPr="001E28F9" w:rsidRDefault="000464B5" w:rsidP="0049367B">
      <w:pPr>
        <w:pStyle w:val="ListParagraph"/>
        <w:numPr>
          <w:ilvl w:val="0"/>
          <w:numId w:val="8"/>
        </w:numPr>
        <w:contextualSpacing w:val="0"/>
        <w:rPr>
          <w:lang w:val="en-GB"/>
        </w:rPr>
      </w:pPr>
      <w:r w:rsidRPr="001E28F9">
        <w:rPr>
          <w:lang w:val="en-GB"/>
        </w:rPr>
        <w:t>has the right of permanent residence</w:t>
      </w:r>
      <w:r w:rsidRPr="001E28F9">
        <w:rPr>
          <w:rStyle w:val="FootnoteReference"/>
          <w:lang w:val="en-GB"/>
        </w:rPr>
        <w:footnoteReference w:id="2"/>
      </w:r>
      <w:r w:rsidRPr="001E28F9">
        <w:rPr>
          <w:lang w:val="en-GB"/>
        </w:rPr>
        <w:t xml:space="preserve"> in that other Party, in the case of a Party which accords substantially the same treatment to its permanent residents as it does to its nationals in respect of measures affecting trade in services, as notified in its acceptance of or accession to this Agreement provided that no Party is obligated to accord to such permanent residents treatment more favourable than would be accorded by that other Party to such permanent residents. Such notification shall include the assurance to assume, with respect to the permanent residents, in accordance with its laws and regulations, the same responsibilities that other Party bears with respect to its nationals;</w:t>
      </w:r>
    </w:p>
    <w:p w:rsidR="000464B5" w:rsidRPr="001E28F9" w:rsidRDefault="000464B5" w:rsidP="0049367B">
      <w:pPr>
        <w:pStyle w:val="ListParagraph"/>
        <w:numPr>
          <w:ilvl w:val="0"/>
          <w:numId w:val="1"/>
        </w:numPr>
        <w:ind w:left="714" w:hanging="357"/>
        <w:contextualSpacing w:val="0"/>
        <w:rPr>
          <w:lang w:val="en-GB"/>
        </w:rPr>
      </w:pPr>
      <w:r w:rsidRPr="00D2244E">
        <w:rPr>
          <w:b/>
          <w:lang w:val="en-GB"/>
        </w:rPr>
        <w:t>new ASEAN Member Countries</w:t>
      </w:r>
      <w:r w:rsidRPr="001E28F9">
        <w:rPr>
          <w:lang w:val="en-GB"/>
        </w:rPr>
        <w:t xml:space="preserve"> means the Kingdom of Cambodia, the Lao People’s Democratic Republic, the Union of Myanmar and the Socialist Republic of Viet Nam;</w:t>
      </w:r>
    </w:p>
    <w:p w:rsidR="000464B5" w:rsidRPr="001E28F9" w:rsidRDefault="000464B5" w:rsidP="0049367B">
      <w:pPr>
        <w:pStyle w:val="ListParagraph"/>
        <w:numPr>
          <w:ilvl w:val="0"/>
          <w:numId w:val="1"/>
        </w:numPr>
        <w:ind w:left="714" w:hanging="357"/>
        <w:contextualSpacing w:val="0"/>
        <w:rPr>
          <w:lang w:val="en-GB"/>
        </w:rPr>
      </w:pPr>
      <w:r w:rsidRPr="00D2244E">
        <w:rPr>
          <w:b/>
          <w:lang w:val="en-GB"/>
        </w:rPr>
        <w:t>Parties</w:t>
      </w:r>
      <w:r w:rsidRPr="001E28F9">
        <w:rPr>
          <w:lang w:val="en-GB"/>
        </w:rPr>
        <w:t xml:space="preserve"> means the ASEAN Member Countries and Korea collectively;</w:t>
      </w:r>
    </w:p>
    <w:p w:rsidR="000464B5" w:rsidRPr="001E28F9" w:rsidRDefault="000464B5" w:rsidP="0049367B">
      <w:pPr>
        <w:pStyle w:val="ListParagraph"/>
        <w:numPr>
          <w:ilvl w:val="0"/>
          <w:numId w:val="1"/>
        </w:numPr>
        <w:ind w:left="714" w:hanging="357"/>
        <w:contextualSpacing w:val="0"/>
        <w:rPr>
          <w:lang w:val="en-GB"/>
        </w:rPr>
      </w:pPr>
      <w:r w:rsidRPr="00D2244E">
        <w:rPr>
          <w:b/>
          <w:lang w:val="en-GB"/>
        </w:rPr>
        <w:t>Party</w:t>
      </w:r>
      <w:r w:rsidRPr="001E28F9">
        <w:rPr>
          <w:lang w:val="en-GB"/>
        </w:rPr>
        <w:t xml:space="preserve"> means an ASEAN Member Country or Korea;</w:t>
      </w:r>
    </w:p>
    <w:p w:rsidR="000464B5" w:rsidRPr="001E28F9" w:rsidRDefault="000464B5" w:rsidP="0049367B">
      <w:pPr>
        <w:pStyle w:val="ListParagraph"/>
        <w:numPr>
          <w:ilvl w:val="0"/>
          <w:numId w:val="1"/>
        </w:numPr>
        <w:ind w:left="714" w:hanging="357"/>
        <w:contextualSpacing w:val="0"/>
        <w:rPr>
          <w:lang w:val="en-GB"/>
        </w:rPr>
      </w:pPr>
      <w:r w:rsidRPr="00D2244E">
        <w:rPr>
          <w:b/>
          <w:lang w:val="en-GB"/>
        </w:rPr>
        <w:t>person</w:t>
      </w:r>
      <w:r w:rsidRPr="001E28F9">
        <w:rPr>
          <w:lang w:val="en-GB"/>
        </w:rPr>
        <w:t xml:space="preserve"> means either a natural person or a juridical person;</w:t>
      </w:r>
    </w:p>
    <w:p w:rsidR="000464B5" w:rsidRPr="001E28F9" w:rsidRDefault="000464B5" w:rsidP="0049367B">
      <w:pPr>
        <w:pStyle w:val="ListParagraph"/>
        <w:numPr>
          <w:ilvl w:val="0"/>
          <w:numId w:val="1"/>
        </w:numPr>
        <w:ind w:left="714" w:hanging="357"/>
        <w:contextualSpacing w:val="0"/>
        <w:rPr>
          <w:lang w:val="en-GB"/>
        </w:rPr>
      </w:pPr>
      <w:r w:rsidRPr="00D2244E">
        <w:rPr>
          <w:b/>
          <w:lang w:val="en-GB"/>
        </w:rPr>
        <w:t>sector</w:t>
      </w:r>
      <w:r w:rsidRPr="001E28F9">
        <w:rPr>
          <w:lang w:val="en-GB"/>
        </w:rPr>
        <w:t xml:space="preserve"> of a service means,</w:t>
      </w:r>
    </w:p>
    <w:p w:rsidR="000464B5" w:rsidRPr="001E28F9" w:rsidRDefault="000464B5" w:rsidP="0049367B">
      <w:pPr>
        <w:pStyle w:val="ListParagraph"/>
        <w:numPr>
          <w:ilvl w:val="0"/>
          <w:numId w:val="9"/>
        </w:numPr>
        <w:contextualSpacing w:val="0"/>
        <w:rPr>
          <w:lang w:val="en-GB"/>
        </w:rPr>
      </w:pPr>
      <w:r w:rsidRPr="001E28F9">
        <w:rPr>
          <w:lang w:val="en-GB"/>
        </w:rPr>
        <w:t>with reference to a specific commitment, one or more, or all, subsectors of that service, as specified in a Party’s Schedule,</w:t>
      </w:r>
    </w:p>
    <w:p w:rsidR="000464B5" w:rsidRPr="001E28F9" w:rsidRDefault="000464B5" w:rsidP="0049367B">
      <w:pPr>
        <w:pStyle w:val="ListParagraph"/>
        <w:numPr>
          <w:ilvl w:val="0"/>
          <w:numId w:val="9"/>
        </w:numPr>
        <w:contextualSpacing w:val="0"/>
        <w:rPr>
          <w:lang w:val="en-GB"/>
        </w:rPr>
      </w:pPr>
      <w:r w:rsidRPr="001E28F9">
        <w:rPr>
          <w:lang w:val="en-GB"/>
        </w:rPr>
        <w:t>otherwise, the whole of that service sector, including all of its subsectors;</w:t>
      </w:r>
    </w:p>
    <w:p w:rsidR="008A031B" w:rsidRPr="001E28F9" w:rsidRDefault="000464B5" w:rsidP="0049367B">
      <w:pPr>
        <w:pStyle w:val="ListParagraph"/>
        <w:numPr>
          <w:ilvl w:val="0"/>
          <w:numId w:val="1"/>
        </w:numPr>
        <w:ind w:left="992" w:hanging="612"/>
        <w:contextualSpacing w:val="0"/>
        <w:rPr>
          <w:lang w:val="en-GB"/>
        </w:rPr>
      </w:pPr>
      <w:r w:rsidRPr="00D2244E">
        <w:rPr>
          <w:b/>
          <w:lang w:val="en-GB"/>
        </w:rPr>
        <w:t>selling and marketing of air transport services</w:t>
      </w:r>
      <w:r w:rsidRPr="001E28F9">
        <w:rPr>
          <w:lang w:val="en-GB"/>
        </w:rPr>
        <w:t xml:space="preserve"> means opportunities</w:t>
      </w:r>
      <w:r w:rsidR="008A031B" w:rsidRPr="001E28F9">
        <w:rPr>
          <w:lang w:val="en-GB"/>
        </w:rPr>
        <w:t xml:space="preserve"> </w:t>
      </w:r>
      <w:r w:rsidRPr="001E28F9">
        <w:rPr>
          <w:lang w:val="en-GB"/>
        </w:rPr>
        <w:t>for the air carrier concerned to sell and market freely its air transport</w:t>
      </w:r>
      <w:r w:rsidR="008A031B" w:rsidRPr="001E28F9">
        <w:rPr>
          <w:lang w:val="en-GB"/>
        </w:rPr>
        <w:t xml:space="preserve"> </w:t>
      </w:r>
      <w:r w:rsidRPr="001E28F9">
        <w:rPr>
          <w:lang w:val="en-GB"/>
        </w:rPr>
        <w:t>services including all aspects of marketing such as market research,</w:t>
      </w:r>
      <w:r w:rsidR="008A031B" w:rsidRPr="001E28F9">
        <w:rPr>
          <w:lang w:val="en-GB"/>
        </w:rPr>
        <w:t xml:space="preserve"> </w:t>
      </w:r>
      <w:r w:rsidRPr="001E28F9">
        <w:rPr>
          <w:lang w:val="en-GB"/>
        </w:rPr>
        <w:t>advertising and distribution. These activities do not include the pricing of air</w:t>
      </w:r>
      <w:r w:rsidR="008A031B" w:rsidRPr="001E28F9">
        <w:rPr>
          <w:lang w:val="en-GB"/>
        </w:rPr>
        <w:t xml:space="preserve"> </w:t>
      </w:r>
      <w:r w:rsidRPr="001E28F9">
        <w:rPr>
          <w:lang w:val="en-GB"/>
        </w:rPr>
        <w:t>transport services nor the applicable conditions;</w:t>
      </w:r>
    </w:p>
    <w:p w:rsidR="000464B5" w:rsidRPr="001E28F9" w:rsidRDefault="000464B5" w:rsidP="00D2244E">
      <w:pPr>
        <w:pStyle w:val="ListParagraph"/>
        <w:numPr>
          <w:ilvl w:val="0"/>
          <w:numId w:val="1"/>
        </w:numPr>
        <w:ind w:left="993" w:hanging="636"/>
        <w:contextualSpacing w:val="0"/>
        <w:rPr>
          <w:lang w:val="en-GB"/>
        </w:rPr>
      </w:pPr>
      <w:r w:rsidRPr="00D2244E">
        <w:rPr>
          <w:b/>
          <w:lang w:val="en-GB"/>
        </w:rPr>
        <w:t>services</w:t>
      </w:r>
      <w:r w:rsidRPr="001E28F9">
        <w:rPr>
          <w:lang w:val="en-GB"/>
        </w:rPr>
        <w:t xml:space="preserve"> </w:t>
      </w:r>
      <w:proofErr w:type="gramStart"/>
      <w:r w:rsidRPr="001E28F9">
        <w:rPr>
          <w:lang w:val="en-GB"/>
        </w:rPr>
        <w:t>includes</w:t>
      </w:r>
      <w:proofErr w:type="gramEnd"/>
      <w:r w:rsidRPr="001E28F9">
        <w:rPr>
          <w:lang w:val="en-GB"/>
        </w:rPr>
        <w:t xml:space="preserve"> any service in any sector except services supplied in the</w:t>
      </w:r>
      <w:r w:rsidR="008A031B" w:rsidRPr="001E28F9">
        <w:rPr>
          <w:lang w:val="en-GB"/>
        </w:rPr>
        <w:t xml:space="preserve"> </w:t>
      </w:r>
      <w:r w:rsidRPr="001E28F9">
        <w:rPr>
          <w:lang w:val="en-GB"/>
        </w:rPr>
        <w:t>exercise of governmental authority;</w:t>
      </w:r>
    </w:p>
    <w:p w:rsidR="000464B5" w:rsidRPr="001E28F9" w:rsidRDefault="00D2244E" w:rsidP="0049367B">
      <w:pPr>
        <w:pStyle w:val="ListParagraph"/>
        <w:numPr>
          <w:ilvl w:val="0"/>
          <w:numId w:val="1"/>
        </w:numPr>
        <w:ind w:left="992" w:hanging="612"/>
        <w:contextualSpacing w:val="0"/>
        <w:rPr>
          <w:lang w:val="en-GB"/>
        </w:rPr>
      </w:pPr>
      <w:r>
        <w:rPr>
          <w:lang w:val="en-GB"/>
        </w:rPr>
        <w:lastRenderedPageBreak/>
        <w:t xml:space="preserve"> </w:t>
      </w:r>
      <w:r>
        <w:rPr>
          <w:lang w:val="en-GB"/>
        </w:rPr>
        <w:tab/>
      </w:r>
      <w:r w:rsidR="000464B5" w:rsidRPr="00D2244E">
        <w:rPr>
          <w:b/>
          <w:lang w:val="en-GB"/>
        </w:rPr>
        <w:t>a service supplied in the exercise of governmental authority</w:t>
      </w:r>
      <w:r w:rsidR="000464B5" w:rsidRPr="001E28F9">
        <w:rPr>
          <w:lang w:val="en-GB"/>
        </w:rPr>
        <w:t xml:space="preserve"> means any</w:t>
      </w:r>
      <w:r w:rsidR="008A031B" w:rsidRPr="001E28F9">
        <w:rPr>
          <w:lang w:val="en-GB"/>
        </w:rPr>
        <w:t xml:space="preserve"> </w:t>
      </w:r>
      <w:r w:rsidR="000464B5" w:rsidRPr="001E28F9">
        <w:rPr>
          <w:lang w:val="en-GB"/>
        </w:rPr>
        <w:t>service which is supplied neither on a commercial basis nor in competition</w:t>
      </w:r>
      <w:r w:rsidR="008A031B" w:rsidRPr="001E28F9">
        <w:rPr>
          <w:lang w:val="en-GB"/>
        </w:rPr>
        <w:t xml:space="preserve"> </w:t>
      </w:r>
      <w:r w:rsidR="000464B5" w:rsidRPr="001E28F9">
        <w:rPr>
          <w:lang w:val="en-GB"/>
        </w:rPr>
        <w:t>with one or more service suppliers;</w:t>
      </w:r>
    </w:p>
    <w:p w:rsidR="000464B5" w:rsidRPr="001E28F9" w:rsidRDefault="000464B5" w:rsidP="0049367B">
      <w:pPr>
        <w:pStyle w:val="ListParagraph"/>
        <w:numPr>
          <w:ilvl w:val="0"/>
          <w:numId w:val="1"/>
        </w:numPr>
        <w:ind w:left="992" w:hanging="612"/>
        <w:contextualSpacing w:val="0"/>
        <w:rPr>
          <w:lang w:val="en-GB"/>
        </w:rPr>
      </w:pPr>
      <w:r w:rsidRPr="00D2244E">
        <w:rPr>
          <w:b/>
          <w:lang w:val="en-GB"/>
        </w:rPr>
        <w:t>service consumer</w:t>
      </w:r>
      <w:r w:rsidRPr="001E28F9">
        <w:rPr>
          <w:lang w:val="en-GB"/>
        </w:rPr>
        <w:t xml:space="preserve"> means any person that receives or uses a service;</w:t>
      </w:r>
    </w:p>
    <w:p w:rsidR="000464B5" w:rsidRPr="001E28F9" w:rsidRDefault="000464B5" w:rsidP="0049367B">
      <w:pPr>
        <w:pStyle w:val="ListParagraph"/>
        <w:numPr>
          <w:ilvl w:val="0"/>
          <w:numId w:val="1"/>
        </w:numPr>
        <w:ind w:left="992" w:hanging="612"/>
        <w:contextualSpacing w:val="0"/>
        <w:rPr>
          <w:lang w:val="en-GB"/>
        </w:rPr>
      </w:pPr>
      <w:r w:rsidRPr="00D2244E">
        <w:rPr>
          <w:b/>
          <w:lang w:val="en-GB"/>
        </w:rPr>
        <w:t>service of another Party</w:t>
      </w:r>
      <w:r w:rsidRPr="001E28F9">
        <w:rPr>
          <w:lang w:val="en-GB"/>
        </w:rPr>
        <w:t xml:space="preserve"> means a service which is supplied:</w:t>
      </w:r>
    </w:p>
    <w:p w:rsidR="000464B5" w:rsidRPr="001E28F9" w:rsidRDefault="000464B5" w:rsidP="0049367B">
      <w:pPr>
        <w:pStyle w:val="ListParagraph"/>
        <w:numPr>
          <w:ilvl w:val="0"/>
          <w:numId w:val="10"/>
        </w:numPr>
        <w:contextualSpacing w:val="0"/>
        <w:rPr>
          <w:lang w:val="en-GB"/>
        </w:rPr>
      </w:pPr>
      <w:r w:rsidRPr="001E28F9">
        <w:rPr>
          <w:lang w:val="en-GB"/>
        </w:rPr>
        <w:t>from or in the territory of that other Party, or in the case of maritime</w:t>
      </w:r>
      <w:r w:rsidR="008A031B" w:rsidRPr="001E28F9">
        <w:rPr>
          <w:lang w:val="en-GB"/>
        </w:rPr>
        <w:t xml:space="preserve"> </w:t>
      </w:r>
      <w:r w:rsidRPr="001E28F9">
        <w:rPr>
          <w:lang w:val="en-GB"/>
        </w:rPr>
        <w:t>transport, by a vessel registered under the laws of that other Party, or by</w:t>
      </w:r>
      <w:r w:rsidR="008A031B" w:rsidRPr="001E28F9">
        <w:rPr>
          <w:lang w:val="en-GB"/>
        </w:rPr>
        <w:t xml:space="preserve"> </w:t>
      </w:r>
      <w:r w:rsidRPr="001E28F9">
        <w:rPr>
          <w:lang w:val="en-GB"/>
        </w:rPr>
        <w:t>a person of that other Party which supplies the service through the</w:t>
      </w:r>
      <w:r w:rsidR="008A031B" w:rsidRPr="001E28F9">
        <w:rPr>
          <w:lang w:val="en-GB"/>
        </w:rPr>
        <w:t xml:space="preserve"> </w:t>
      </w:r>
      <w:r w:rsidRPr="001E28F9">
        <w:rPr>
          <w:lang w:val="en-GB"/>
        </w:rPr>
        <w:t>operation of a vessel and/or its use in whole or in part; or</w:t>
      </w:r>
    </w:p>
    <w:p w:rsidR="000464B5" w:rsidRPr="001E28F9" w:rsidRDefault="000464B5" w:rsidP="0049367B">
      <w:pPr>
        <w:pStyle w:val="ListParagraph"/>
        <w:numPr>
          <w:ilvl w:val="0"/>
          <w:numId w:val="10"/>
        </w:numPr>
        <w:contextualSpacing w:val="0"/>
        <w:rPr>
          <w:lang w:val="en-GB"/>
        </w:rPr>
      </w:pPr>
      <w:r w:rsidRPr="001E28F9">
        <w:rPr>
          <w:lang w:val="en-GB"/>
        </w:rPr>
        <w:t>in the case of the supply of a service through commercial presence or</w:t>
      </w:r>
      <w:r w:rsidR="008A031B" w:rsidRPr="001E28F9">
        <w:rPr>
          <w:lang w:val="en-GB"/>
        </w:rPr>
        <w:t xml:space="preserve"> </w:t>
      </w:r>
      <w:r w:rsidRPr="001E28F9">
        <w:rPr>
          <w:lang w:val="en-GB"/>
        </w:rPr>
        <w:t>through the presence of natural persons, by a service supplier of that</w:t>
      </w:r>
      <w:r w:rsidR="008A031B" w:rsidRPr="001E28F9">
        <w:rPr>
          <w:lang w:val="en-GB"/>
        </w:rPr>
        <w:t xml:space="preserve"> </w:t>
      </w:r>
      <w:r w:rsidRPr="001E28F9">
        <w:rPr>
          <w:lang w:val="en-GB"/>
        </w:rPr>
        <w:t>other Party;</w:t>
      </w:r>
    </w:p>
    <w:p w:rsidR="000464B5" w:rsidRPr="001E28F9" w:rsidRDefault="00D2244E" w:rsidP="00D2244E">
      <w:pPr>
        <w:pStyle w:val="ListParagraph"/>
        <w:numPr>
          <w:ilvl w:val="0"/>
          <w:numId w:val="1"/>
        </w:numPr>
        <w:ind w:left="993" w:hanging="636"/>
        <w:contextualSpacing w:val="0"/>
        <w:rPr>
          <w:lang w:val="en-GB"/>
        </w:rPr>
      </w:pPr>
      <w:r>
        <w:rPr>
          <w:lang w:val="en-GB"/>
        </w:rPr>
        <w:t xml:space="preserve"> </w:t>
      </w:r>
      <w:r>
        <w:rPr>
          <w:lang w:val="en-GB"/>
        </w:rPr>
        <w:tab/>
      </w:r>
      <w:r w:rsidR="000464B5" w:rsidRPr="00D2244E">
        <w:rPr>
          <w:b/>
          <w:lang w:val="en-GB"/>
        </w:rPr>
        <w:t>service supplier</w:t>
      </w:r>
      <w:r w:rsidR="000464B5" w:rsidRPr="001E28F9">
        <w:rPr>
          <w:lang w:val="en-GB"/>
        </w:rPr>
        <w:t xml:space="preserve"> means any person that supplies a service;</w:t>
      </w:r>
      <w:r w:rsidR="008A031B" w:rsidRPr="001E28F9">
        <w:rPr>
          <w:rStyle w:val="FootnoteReference"/>
          <w:lang w:val="en-GB"/>
        </w:rPr>
        <w:footnoteReference w:id="3"/>
      </w:r>
    </w:p>
    <w:p w:rsidR="000464B5" w:rsidRPr="001E28F9" w:rsidRDefault="00D2244E" w:rsidP="00D2244E">
      <w:pPr>
        <w:pStyle w:val="ListParagraph"/>
        <w:numPr>
          <w:ilvl w:val="0"/>
          <w:numId w:val="1"/>
        </w:numPr>
        <w:ind w:left="993" w:hanging="636"/>
        <w:contextualSpacing w:val="0"/>
        <w:rPr>
          <w:lang w:val="en-GB"/>
        </w:rPr>
      </w:pPr>
      <w:r>
        <w:rPr>
          <w:lang w:val="en-GB"/>
        </w:rPr>
        <w:t xml:space="preserve">  </w:t>
      </w:r>
      <w:r>
        <w:rPr>
          <w:lang w:val="en-GB"/>
        </w:rPr>
        <w:tab/>
      </w:r>
      <w:r w:rsidR="000464B5" w:rsidRPr="00D2244E">
        <w:rPr>
          <w:b/>
          <w:lang w:val="en-GB"/>
        </w:rPr>
        <w:t>supply of a service</w:t>
      </w:r>
      <w:r w:rsidR="000464B5" w:rsidRPr="001E28F9">
        <w:rPr>
          <w:lang w:val="en-GB"/>
        </w:rPr>
        <w:t xml:space="preserve"> includes the production, distribution, marketing, sale and</w:t>
      </w:r>
      <w:r w:rsidR="008A031B" w:rsidRPr="001E28F9">
        <w:rPr>
          <w:lang w:val="en-GB"/>
        </w:rPr>
        <w:t xml:space="preserve"> </w:t>
      </w:r>
      <w:r w:rsidR="000464B5" w:rsidRPr="001E28F9">
        <w:rPr>
          <w:lang w:val="en-GB"/>
        </w:rPr>
        <w:t>delivery of a service;</w:t>
      </w:r>
    </w:p>
    <w:p w:rsidR="000464B5" w:rsidRPr="001E28F9" w:rsidRDefault="00D2244E" w:rsidP="00D2244E">
      <w:pPr>
        <w:pStyle w:val="ListParagraph"/>
        <w:numPr>
          <w:ilvl w:val="0"/>
          <w:numId w:val="1"/>
        </w:numPr>
        <w:ind w:left="993" w:hanging="636"/>
        <w:contextualSpacing w:val="0"/>
        <w:rPr>
          <w:lang w:val="en-GB"/>
        </w:rPr>
      </w:pPr>
      <w:r>
        <w:rPr>
          <w:lang w:val="en-GB"/>
        </w:rPr>
        <w:t xml:space="preserve"> </w:t>
      </w:r>
      <w:r>
        <w:rPr>
          <w:lang w:val="en-GB"/>
        </w:rPr>
        <w:tab/>
      </w:r>
      <w:r w:rsidR="000464B5" w:rsidRPr="00D2244E">
        <w:rPr>
          <w:b/>
          <w:lang w:val="en-GB"/>
        </w:rPr>
        <w:t>trade in services</w:t>
      </w:r>
      <w:r w:rsidR="000464B5" w:rsidRPr="001E28F9">
        <w:rPr>
          <w:lang w:val="en-GB"/>
        </w:rPr>
        <w:t xml:space="preserve"> is defined as the supply of a service:</w:t>
      </w:r>
    </w:p>
    <w:p w:rsidR="000464B5" w:rsidRPr="001E28F9" w:rsidRDefault="000464B5" w:rsidP="0049367B">
      <w:pPr>
        <w:pStyle w:val="ListParagraph"/>
        <w:numPr>
          <w:ilvl w:val="0"/>
          <w:numId w:val="11"/>
        </w:numPr>
        <w:contextualSpacing w:val="0"/>
        <w:rPr>
          <w:lang w:val="en-GB"/>
        </w:rPr>
      </w:pPr>
      <w:r w:rsidRPr="001E28F9">
        <w:rPr>
          <w:lang w:val="en-GB"/>
        </w:rPr>
        <w:t>from the territory of a Party into the territory of any other Party;</w:t>
      </w:r>
    </w:p>
    <w:p w:rsidR="000464B5" w:rsidRPr="001E28F9" w:rsidRDefault="000464B5" w:rsidP="0049367B">
      <w:pPr>
        <w:pStyle w:val="ListParagraph"/>
        <w:numPr>
          <w:ilvl w:val="0"/>
          <w:numId w:val="11"/>
        </w:numPr>
        <w:contextualSpacing w:val="0"/>
        <w:rPr>
          <w:lang w:val="en-GB"/>
        </w:rPr>
      </w:pPr>
      <w:r w:rsidRPr="001E28F9">
        <w:rPr>
          <w:lang w:val="en-GB"/>
        </w:rPr>
        <w:t>in the territory of a Party to the service consumer of any other Party;</w:t>
      </w:r>
    </w:p>
    <w:p w:rsidR="000464B5" w:rsidRPr="001E28F9" w:rsidRDefault="000464B5" w:rsidP="0049367B">
      <w:pPr>
        <w:pStyle w:val="ListParagraph"/>
        <w:numPr>
          <w:ilvl w:val="0"/>
          <w:numId w:val="11"/>
        </w:numPr>
        <w:contextualSpacing w:val="0"/>
        <w:rPr>
          <w:lang w:val="en-GB"/>
        </w:rPr>
      </w:pPr>
      <w:r w:rsidRPr="001E28F9">
        <w:rPr>
          <w:lang w:val="en-GB"/>
        </w:rPr>
        <w:t>by a service supplier of a Party, through commercial presence in the</w:t>
      </w:r>
      <w:r w:rsidR="008A031B" w:rsidRPr="001E28F9">
        <w:rPr>
          <w:lang w:val="en-GB"/>
        </w:rPr>
        <w:t xml:space="preserve"> </w:t>
      </w:r>
      <w:r w:rsidRPr="001E28F9">
        <w:rPr>
          <w:lang w:val="en-GB"/>
        </w:rPr>
        <w:t>territory of any other Party;</w:t>
      </w:r>
    </w:p>
    <w:p w:rsidR="000464B5" w:rsidRPr="001E28F9" w:rsidRDefault="000464B5" w:rsidP="0049367B">
      <w:pPr>
        <w:pStyle w:val="ListParagraph"/>
        <w:numPr>
          <w:ilvl w:val="0"/>
          <w:numId w:val="11"/>
        </w:numPr>
        <w:contextualSpacing w:val="0"/>
        <w:rPr>
          <w:lang w:val="en-GB"/>
        </w:rPr>
      </w:pPr>
      <w:r w:rsidRPr="001E28F9">
        <w:rPr>
          <w:lang w:val="en-GB"/>
        </w:rPr>
        <w:t>by a service supplier of a Party, through presence of natural persons of a</w:t>
      </w:r>
      <w:r w:rsidR="008A031B" w:rsidRPr="001E28F9">
        <w:rPr>
          <w:lang w:val="en-GB"/>
        </w:rPr>
        <w:t xml:space="preserve"> </w:t>
      </w:r>
      <w:r w:rsidRPr="001E28F9">
        <w:rPr>
          <w:lang w:val="en-GB"/>
        </w:rPr>
        <w:t>Party in the territory of any other Party;</w:t>
      </w:r>
    </w:p>
    <w:p w:rsidR="000464B5" w:rsidRPr="001E28F9" w:rsidRDefault="00D2244E" w:rsidP="00D2244E">
      <w:pPr>
        <w:pStyle w:val="ListParagraph"/>
        <w:numPr>
          <w:ilvl w:val="0"/>
          <w:numId w:val="1"/>
        </w:numPr>
        <w:ind w:left="993" w:hanging="636"/>
        <w:contextualSpacing w:val="0"/>
        <w:rPr>
          <w:lang w:val="en-GB"/>
        </w:rPr>
      </w:pPr>
      <w:r>
        <w:rPr>
          <w:b/>
          <w:lang w:val="en-GB"/>
        </w:rPr>
        <w:t xml:space="preserve"> </w:t>
      </w:r>
      <w:r>
        <w:rPr>
          <w:b/>
          <w:lang w:val="en-GB"/>
        </w:rPr>
        <w:tab/>
      </w:r>
      <w:r w:rsidR="008A031B" w:rsidRPr="00D2244E">
        <w:rPr>
          <w:b/>
          <w:lang w:val="en-GB"/>
        </w:rPr>
        <w:t>traffic rights</w:t>
      </w:r>
      <w:r w:rsidR="008A031B" w:rsidRPr="001E28F9">
        <w:rPr>
          <w:lang w:val="en-GB"/>
        </w:rPr>
        <w:t xml:space="preserve"> </w:t>
      </w:r>
      <w:proofErr w:type="gramStart"/>
      <w:r w:rsidR="008A031B" w:rsidRPr="001E28F9">
        <w:rPr>
          <w:lang w:val="en-GB"/>
        </w:rPr>
        <w:t>means</w:t>
      </w:r>
      <w:proofErr w:type="gramEnd"/>
      <w:r w:rsidR="008A031B" w:rsidRPr="001E28F9">
        <w:rPr>
          <w:lang w:val="en-GB"/>
        </w:rPr>
        <w:t xml:space="preserve"> the right for scheduled and non-scheduled services to operate and/or to carry passengers, cargo and mail for remuneration or hire from, to, within, or over the territory of a Party, including points to be served, routes to be operated, types of traffic to be carried, capacity to be provided, tariffs to be charged and their conditions, and criteria for designation of airlines, including such criteria as number, ownership, and control;</w:t>
      </w:r>
    </w:p>
    <w:p w:rsidR="000464B5" w:rsidRPr="001E28F9" w:rsidRDefault="00D2244E" w:rsidP="00D2244E">
      <w:pPr>
        <w:pStyle w:val="ListParagraph"/>
        <w:numPr>
          <w:ilvl w:val="0"/>
          <w:numId w:val="1"/>
        </w:numPr>
        <w:ind w:left="993" w:hanging="636"/>
        <w:contextualSpacing w:val="0"/>
        <w:rPr>
          <w:lang w:val="en-GB"/>
        </w:rPr>
      </w:pPr>
      <w:r>
        <w:rPr>
          <w:b/>
          <w:lang w:val="en-GB"/>
        </w:rPr>
        <w:t xml:space="preserve"> </w:t>
      </w:r>
      <w:r>
        <w:rPr>
          <w:b/>
          <w:lang w:val="en-GB"/>
        </w:rPr>
        <w:tab/>
      </w:r>
      <w:r w:rsidR="008A031B" w:rsidRPr="00D2244E">
        <w:rPr>
          <w:b/>
          <w:lang w:val="en-GB"/>
        </w:rPr>
        <w:t>WTO</w:t>
      </w:r>
      <w:r w:rsidR="008A031B" w:rsidRPr="001E28F9">
        <w:rPr>
          <w:lang w:val="en-GB"/>
        </w:rPr>
        <w:t xml:space="preserve"> means the World Trade Organisation; and</w:t>
      </w:r>
    </w:p>
    <w:p w:rsidR="008A031B" w:rsidRDefault="00D2244E" w:rsidP="00D2244E">
      <w:pPr>
        <w:pStyle w:val="ListParagraph"/>
        <w:numPr>
          <w:ilvl w:val="0"/>
          <w:numId w:val="1"/>
        </w:numPr>
        <w:ind w:left="993" w:hanging="636"/>
        <w:contextualSpacing w:val="0"/>
        <w:rPr>
          <w:lang w:val="en-GB"/>
        </w:rPr>
      </w:pPr>
      <w:r>
        <w:rPr>
          <w:b/>
          <w:lang w:val="en-GB"/>
        </w:rPr>
        <w:t xml:space="preserve"> </w:t>
      </w:r>
      <w:r>
        <w:rPr>
          <w:b/>
          <w:lang w:val="en-GB"/>
        </w:rPr>
        <w:tab/>
      </w:r>
      <w:r w:rsidR="008A031B" w:rsidRPr="00D2244E">
        <w:rPr>
          <w:b/>
          <w:lang w:val="en-GB"/>
        </w:rPr>
        <w:t>WTO Agreement</w:t>
      </w:r>
      <w:r w:rsidR="008A031B" w:rsidRPr="001E28F9">
        <w:rPr>
          <w:lang w:val="en-GB"/>
        </w:rPr>
        <w:t xml:space="preserve"> means the Marrakesh Agreement Establishing the World Trade Organisation, done at Marrakesh on the 15th day of April 1994 and the other agreements negotiated thereunder.</w:t>
      </w:r>
    </w:p>
    <w:p w:rsidR="0081533F" w:rsidRDefault="0081533F" w:rsidP="0081533F">
      <w:pPr>
        <w:rPr>
          <w:lang w:val="en-GB"/>
        </w:rPr>
      </w:pPr>
    </w:p>
    <w:p w:rsidR="0081533F" w:rsidRPr="0081533F" w:rsidRDefault="0081533F" w:rsidP="0081533F">
      <w:pPr>
        <w:rPr>
          <w:lang w:val="en-GB"/>
        </w:rPr>
      </w:pPr>
    </w:p>
    <w:p w:rsidR="000464B5" w:rsidRPr="001E28F9" w:rsidRDefault="000464B5" w:rsidP="004E53E3">
      <w:pPr>
        <w:pStyle w:val="Heading2"/>
        <w:rPr>
          <w:lang w:val="en-GB"/>
        </w:rPr>
      </w:pPr>
      <w:bookmarkStart w:id="3" w:name="_Toc12012262"/>
      <w:r w:rsidRPr="001E28F9">
        <w:rPr>
          <w:lang w:val="en-GB"/>
        </w:rPr>
        <w:lastRenderedPageBreak/>
        <w:t>Article 2</w:t>
      </w:r>
      <w:r w:rsidR="008A031B" w:rsidRPr="001E28F9">
        <w:rPr>
          <w:lang w:val="en-GB"/>
        </w:rPr>
        <w:br/>
      </w:r>
      <w:r w:rsidRPr="001E28F9">
        <w:rPr>
          <w:lang w:val="en-GB"/>
        </w:rPr>
        <w:t>Scope</w:t>
      </w:r>
      <w:bookmarkEnd w:id="3"/>
    </w:p>
    <w:p w:rsidR="000464B5" w:rsidRPr="001E28F9" w:rsidRDefault="000464B5" w:rsidP="0049367B">
      <w:pPr>
        <w:pStyle w:val="ListParagraph"/>
        <w:numPr>
          <w:ilvl w:val="1"/>
          <w:numId w:val="1"/>
        </w:numPr>
        <w:ind w:left="851" w:hanging="425"/>
        <w:contextualSpacing w:val="0"/>
        <w:rPr>
          <w:lang w:val="en-GB"/>
        </w:rPr>
      </w:pPr>
      <w:r w:rsidRPr="001E28F9">
        <w:rPr>
          <w:lang w:val="en-GB"/>
        </w:rPr>
        <w:t>This Agreement applies to measures by the Parties affecting trade in services.</w:t>
      </w:r>
    </w:p>
    <w:p w:rsidR="000464B5" w:rsidRPr="001E28F9" w:rsidRDefault="000464B5" w:rsidP="0049367B">
      <w:pPr>
        <w:pStyle w:val="ListParagraph"/>
        <w:numPr>
          <w:ilvl w:val="1"/>
          <w:numId w:val="1"/>
        </w:numPr>
        <w:ind w:left="851" w:hanging="425"/>
        <w:contextualSpacing w:val="0"/>
        <w:rPr>
          <w:lang w:val="en-GB"/>
        </w:rPr>
      </w:pPr>
      <w:r w:rsidRPr="001E28F9">
        <w:rPr>
          <w:lang w:val="en-GB"/>
        </w:rPr>
        <w:t>This Agreement shall not apply to:</w:t>
      </w:r>
    </w:p>
    <w:p w:rsidR="000464B5" w:rsidRPr="001E28F9" w:rsidRDefault="000464B5" w:rsidP="0049367B">
      <w:pPr>
        <w:pStyle w:val="ListParagraph"/>
        <w:numPr>
          <w:ilvl w:val="0"/>
          <w:numId w:val="12"/>
        </w:numPr>
        <w:contextualSpacing w:val="0"/>
        <w:rPr>
          <w:lang w:val="en-GB"/>
        </w:rPr>
      </w:pPr>
      <w:r w:rsidRPr="001E28F9">
        <w:rPr>
          <w:lang w:val="en-GB"/>
        </w:rPr>
        <w:t>a service supplied in the exercise of governmental authority within</w:t>
      </w:r>
      <w:r w:rsidR="008A031B" w:rsidRPr="001E28F9">
        <w:rPr>
          <w:lang w:val="en-GB"/>
        </w:rPr>
        <w:t xml:space="preserve"> </w:t>
      </w:r>
      <w:r w:rsidRPr="001E28F9">
        <w:rPr>
          <w:lang w:val="en-GB"/>
        </w:rPr>
        <w:t>the territory of each respective Party;</w:t>
      </w:r>
    </w:p>
    <w:p w:rsidR="000464B5" w:rsidRPr="001E28F9" w:rsidRDefault="000464B5" w:rsidP="0049367B">
      <w:pPr>
        <w:pStyle w:val="ListParagraph"/>
        <w:numPr>
          <w:ilvl w:val="0"/>
          <w:numId w:val="12"/>
        </w:numPr>
        <w:contextualSpacing w:val="0"/>
        <w:rPr>
          <w:lang w:val="en-GB"/>
        </w:rPr>
      </w:pPr>
      <w:r w:rsidRPr="001E28F9">
        <w:rPr>
          <w:lang w:val="en-GB"/>
        </w:rPr>
        <w:t>measures affecting air traffic rights, however granted; or to measures</w:t>
      </w:r>
      <w:r w:rsidR="008A031B" w:rsidRPr="001E28F9">
        <w:rPr>
          <w:lang w:val="en-GB"/>
        </w:rPr>
        <w:t xml:space="preserve"> </w:t>
      </w:r>
      <w:r w:rsidRPr="001E28F9">
        <w:rPr>
          <w:lang w:val="en-GB"/>
        </w:rPr>
        <w:t>affecting services directly related to the exercise of air traffic rights,</w:t>
      </w:r>
      <w:r w:rsidR="008A031B" w:rsidRPr="001E28F9">
        <w:rPr>
          <w:lang w:val="en-GB"/>
        </w:rPr>
        <w:t xml:space="preserve"> </w:t>
      </w:r>
      <w:r w:rsidRPr="001E28F9">
        <w:rPr>
          <w:lang w:val="en-GB"/>
        </w:rPr>
        <w:t>other than measures affecting:</w:t>
      </w:r>
    </w:p>
    <w:p w:rsidR="000464B5" w:rsidRPr="001E28F9" w:rsidRDefault="000464B5" w:rsidP="0049367B">
      <w:pPr>
        <w:pStyle w:val="ListParagraph"/>
        <w:numPr>
          <w:ilvl w:val="0"/>
          <w:numId w:val="13"/>
        </w:numPr>
        <w:ind w:left="1560" w:hanging="426"/>
        <w:contextualSpacing w:val="0"/>
        <w:rPr>
          <w:lang w:val="en-GB"/>
        </w:rPr>
      </w:pPr>
      <w:r w:rsidRPr="001E28F9">
        <w:rPr>
          <w:lang w:val="en-GB"/>
        </w:rPr>
        <w:t>aircraft repair and maintenance services;</w:t>
      </w:r>
    </w:p>
    <w:p w:rsidR="000464B5" w:rsidRPr="001E28F9" w:rsidRDefault="000464B5" w:rsidP="0049367B">
      <w:pPr>
        <w:pStyle w:val="ListParagraph"/>
        <w:numPr>
          <w:ilvl w:val="0"/>
          <w:numId w:val="13"/>
        </w:numPr>
        <w:ind w:left="1560" w:hanging="426"/>
        <w:contextualSpacing w:val="0"/>
        <w:rPr>
          <w:lang w:val="en-GB"/>
        </w:rPr>
      </w:pPr>
      <w:r w:rsidRPr="001E28F9">
        <w:rPr>
          <w:lang w:val="en-GB"/>
        </w:rPr>
        <w:t>the selling and marketing of air transport services; and</w:t>
      </w:r>
    </w:p>
    <w:p w:rsidR="000464B5" w:rsidRPr="001E28F9" w:rsidRDefault="000464B5" w:rsidP="0049367B">
      <w:pPr>
        <w:pStyle w:val="ListParagraph"/>
        <w:numPr>
          <w:ilvl w:val="0"/>
          <w:numId w:val="13"/>
        </w:numPr>
        <w:ind w:left="1560" w:hanging="426"/>
        <w:contextualSpacing w:val="0"/>
        <w:rPr>
          <w:lang w:val="en-GB"/>
        </w:rPr>
      </w:pPr>
      <w:r w:rsidRPr="001E28F9">
        <w:rPr>
          <w:lang w:val="en-GB"/>
        </w:rPr>
        <w:t>computer reservation system services;</w:t>
      </w:r>
    </w:p>
    <w:p w:rsidR="000464B5" w:rsidRPr="001E28F9" w:rsidRDefault="000464B5" w:rsidP="0049367B">
      <w:pPr>
        <w:pStyle w:val="ListParagraph"/>
        <w:numPr>
          <w:ilvl w:val="0"/>
          <w:numId w:val="12"/>
        </w:numPr>
        <w:ind w:left="1077" w:hanging="357"/>
        <w:contextualSpacing w:val="0"/>
        <w:rPr>
          <w:lang w:val="en-GB"/>
        </w:rPr>
      </w:pPr>
      <w:proofErr w:type="spellStart"/>
      <w:r w:rsidRPr="001E28F9">
        <w:rPr>
          <w:lang w:val="en-GB"/>
        </w:rPr>
        <w:t>cabotage</w:t>
      </w:r>
      <w:proofErr w:type="spellEnd"/>
      <w:r w:rsidRPr="001E28F9">
        <w:rPr>
          <w:lang w:val="en-GB"/>
        </w:rPr>
        <w:t xml:space="preserve"> in maritime transport services; and</w:t>
      </w:r>
    </w:p>
    <w:p w:rsidR="000464B5" w:rsidRPr="001E28F9" w:rsidRDefault="000464B5" w:rsidP="0049367B">
      <w:pPr>
        <w:pStyle w:val="ListParagraph"/>
        <w:numPr>
          <w:ilvl w:val="0"/>
          <w:numId w:val="12"/>
        </w:numPr>
        <w:ind w:left="1077" w:hanging="357"/>
        <w:contextualSpacing w:val="0"/>
        <w:rPr>
          <w:lang w:val="en-GB"/>
        </w:rPr>
      </w:pPr>
      <w:r w:rsidRPr="001E28F9">
        <w:rPr>
          <w:lang w:val="en-GB"/>
        </w:rPr>
        <w:t>measures affecting natural persons seeking access to the employment</w:t>
      </w:r>
      <w:r w:rsidR="00131951" w:rsidRPr="001E28F9">
        <w:rPr>
          <w:lang w:val="en-GB"/>
        </w:rPr>
        <w:t xml:space="preserve"> </w:t>
      </w:r>
      <w:r w:rsidRPr="001E28F9">
        <w:rPr>
          <w:lang w:val="en-GB"/>
        </w:rPr>
        <w:t>market of a Party and measures regarding citizenship, residence or</w:t>
      </w:r>
      <w:r w:rsidR="00131951" w:rsidRPr="001E28F9">
        <w:rPr>
          <w:lang w:val="en-GB"/>
        </w:rPr>
        <w:t xml:space="preserve"> </w:t>
      </w:r>
      <w:r w:rsidRPr="001E28F9">
        <w:rPr>
          <w:lang w:val="en-GB"/>
        </w:rPr>
        <w:t>employment on a permanent basis.</w:t>
      </w:r>
    </w:p>
    <w:p w:rsidR="000464B5" w:rsidRPr="001E28F9" w:rsidRDefault="000464B5" w:rsidP="0049367B">
      <w:pPr>
        <w:pStyle w:val="ListParagraph"/>
        <w:numPr>
          <w:ilvl w:val="1"/>
          <w:numId w:val="1"/>
        </w:numPr>
        <w:ind w:left="850" w:hanging="357"/>
        <w:contextualSpacing w:val="0"/>
        <w:rPr>
          <w:lang w:val="en-GB"/>
        </w:rPr>
      </w:pPr>
      <w:r w:rsidRPr="001E28F9">
        <w:rPr>
          <w:lang w:val="en-GB"/>
        </w:rPr>
        <w:t>Article 19, Article 20 and Article 23 of this Agreement shall</w:t>
      </w:r>
      <w:r w:rsidR="00131951" w:rsidRPr="001E28F9">
        <w:rPr>
          <w:lang w:val="en-GB"/>
        </w:rPr>
        <w:t xml:space="preserve"> </w:t>
      </w:r>
      <w:r w:rsidRPr="001E28F9">
        <w:rPr>
          <w:lang w:val="en-GB"/>
        </w:rPr>
        <w:t>not apply to laws, regulations or requirements governing the procurement by</w:t>
      </w:r>
      <w:r w:rsidR="00131951" w:rsidRPr="001E28F9">
        <w:rPr>
          <w:lang w:val="en-GB"/>
        </w:rPr>
        <w:t xml:space="preserve"> </w:t>
      </w:r>
      <w:r w:rsidRPr="001E28F9">
        <w:rPr>
          <w:lang w:val="en-GB"/>
        </w:rPr>
        <w:t>governmental agencies of services purchased for governmental purposes and not</w:t>
      </w:r>
      <w:r w:rsidR="00131951" w:rsidRPr="001E28F9">
        <w:rPr>
          <w:lang w:val="en-GB"/>
        </w:rPr>
        <w:t xml:space="preserve"> </w:t>
      </w:r>
      <w:r w:rsidRPr="001E28F9">
        <w:rPr>
          <w:lang w:val="en-GB"/>
        </w:rPr>
        <w:t>with a view to commercial resale or with a view to use in the supply of services for</w:t>
      </w:r>
      <w:r w:rsidR="00131951" w:rsidRPr="001E28F9">
        <w:rPr>
          <w:lang w:val="en-GB"/>
        </w:rPr>
        <w:t xml:space="preserve"> </w:t>
      </w:r>
      <w:r w:rsidRPr="001E28F9">
        <w:rPr>
          <w:lang w:val="en-GB"/>
        </w:rPr>
        <w:t xml:space="preserve">commercial sale. </w:t>
      </w:r>
    </w:p>
    <w:p w:rsidR="000464B5" w:rsidRPr="001E28F9" w:rsidRDefault="000464B5" w:rsidP="0049367B">
      <w:pPr>
        <w:pStyle w:val="ListParagraph"/>
        <w:numPr>
          <w:ilvl w:val="1"/>
          <w:numId w:val="1"/>
        </w:numPr>
        <w:ind w:left="850" w:hanging="357"/>
        <w:contextualSpacing w:val="0"/>
        <w:rPr>
          <w:lang w:val="en-GB"/>
        </w:rPr>
      </w:pPr>
      <w:r w:rsidRPr="001E28F9">
        <w:rPr>
          <w:lang w:val="en-GB"/>
        </w:rPr>
        <w:t>Nothing in this Agreement shall prevent a Party from applying measures to</w:t>
      </w:r>
      <w:r w:rsidR="00131951" w:rsidRPr="001E28F9">
        <w:rPr>
          <w:lang w:val="en-GB"/>
        </w:rPr>
        <w:t xml:space="preserve"> </w:t>
      </w:r>
      <w:r w:rsidRPr="001E28F9">
        <w:rPr>
          <w:lang w:val="en-GB"/>
        </w:rPr>
        <w:t>regulate the entry of natural persons of the other Parties into, or their temporary stay</w:t>
      </w:r>
      <w:r w:rsidR="00131951" w:rsidRPr="001E28F9">
        <w:rPr>
          <w:lang w:val="en-GB"/>
        </w:rPr>
        <w:t xml:space="preserve"> </w:t>
      </w:r>
      <w:r w:rsidRPr="001E28F9">
        <w:rPr>
          <w:lang w:val="en-GB"/>
        </w:rPr>
        <w:t>in, its territory, including those measures necessary to protect the integrity of, and to</w:t>
      </w:r>
      <w:r w:rsidR="00131951" w:rsidRPr="001E28F9">
        <w:rPr>
          <w:lang w:val="en-GB"/>
        </w:rPr>
        <w:t xml:space="preserve"> </w:t>
      </w:r>
      <w:r w:rsidRPr="001E28F9">
        <w:rPr>
          <w:lang w:val="en-GB"/>
        </w:rPr>
        <w:t>ensure the orderly movement of natural persons across its borders, provided that</w:t>
      </w:r>
      <w:r w:rsidR="00131951" w:rsidRPr="001E28F9">
        <w:rPr>
          <w:lang w:val="en-GB"/>
        </w:rPr>
        <w:t xml:space="preserve"> </w:t>
      </w:r>
      <w:r w:rsidRPr="001E28F9">
        <w:rPr>
          <w:lang w:val="en-GB"/>
        </w:rPr>
        <w:t>such measures are not applied in such a manner as to nullify or impair the benefits</w:t>
      </w:r>
      <w:r w:rsidR="00131951" w:rsidRPr="001E28F9">
        <w:rPr>
          <w:rStyle w:val="FootnoteReference"/>
          <w:lang w:val="en-GB"/>
        </w:rPr>
        <w:footnoteReference w:id="4"/>
      </w:r>
      <w:r w:rsidR="00131951" w:rsidRPr="001E28F9">
        <w:rPr>
          <w:lang w:val="en-GB"/>
        </w:rPr>
        <w:t xml:space="preserve"> </w:t>
      </w:r>
      <w:r w:rsidRPr="001E28F9">
        <w:rPr>
          <w:lang w:val="en-GB"/>
        </w:rPr>
        <w:t>accruing to the other Parties under the terms of a specific commitment.</w:t>
      </w:r>
    </w:p>
    <w:p w:rsidR="000464B5" w:rsidRPr="001E28F9" w:rsidRDefault="00131951" w:rsidP="00525286">
      <w:pPr>
        <w:pStyle w:val="Heading1"/>
        <w:spacing w:after="120"/>
        <w:rPr>
          <w:lang w:val="en-GB"/>
        </w:rPr>
      </w:pPr>
      <w:bookmarkStart w:id="4" w:name="_Toc12012263"/>
      <w:r w:rsidRPr="001E28F9">
        <w:rPr>
          <w:lang w:val="en-GB"/>
        </w:rPr>
        <w:t>CHAPTER II</w:t>
      </w:r>
      <w:r w:rsidRPr="001E28F9">
        <w:rPr>
          <w:lang w:val="en-GB"/>
        </w:rPr>
        <w:br/>
      </w:r>
      <w:r w:rsidR="000464B5" w:rsidRPr="001E28F9">
        <w:rPr>
          <w:lang w:val="en-GB"/>
        </w:rPr>
        <w:t>OBLIGATIONS AND DISCIPLINES</w:t>
      </w:r>
      <w:bookmarkEnd w:id="4"/>
    </w:p>
    <w:p w:rsidR="000464B5" w:rsidRPr="001E28F9" w:rsidRDefault="000464B5" w:rsidP="004E53E3">
      <w:pPr>
        <w:pStyle w:val="Heading2"/>
        <w:rPr>
          <w:lang w:val="en-GB"/>
        </w:rPr>
      </w:pPr>
      <w:bookmarkStart w:id="5" w:name="_Toc12012264"/>
      <w:r w:rsidRPr="001E28F9">
        <w:rPr>
          <w:lang w:val="en-GB"/>
        </w:rPr>
        <w:t>Article 3</w:t>
      </w:r>
      <w:r w:rsidR="00131951" w:rsidRPr="001E28F9">
        <w:rPr>
          <w:lang w:val="en-GB"/>
        </w:rPr>
        <w:br/>
      </w:r>
      <w:r w:rsidRPr="001E28F9">
        <w:rPr>
          <w:lang w:val="en-GB"/>
        </w:rPr>
        <w:t>Regional and Local Government</w:t>
      </w:r>
      <w:bookmarkEnd w:id="5"/>
    </w:p>
    <w:p w:rsidR="000464B5" w:rsidRDefault="000464B5" w:rsidP="00525286">
      <w:pPr>
        <w:rPr>
          <w:lang w:val="en-GB"/>
        </w:rPr>
      </w:pPr>
      <w:r w:rsidRPr="001E28F9">
        <w:rPr>
          <w:lang w:val="en-GB"/>
        </w:rPr>
        <w:t>In fulfilling its obligations and commitments under this Agreement, each Party shall</w:t>
      </w:r>
      <w:r w:rsidR="00131951" w:rsidRPr="001E28F9">
        <w:rPr>
          <w:lang w:val="en-GB"/>
        </w:rPr>
        <w:t xml:space="preserve"> </w:t>
      </w:r>
      <w:r w:rsidRPr="001E28F9">
        <w:rPr>
          <w:lang w:val="en-GB"/>
        </w:rPr>
        <w:t>ensure their observance by regional and local governments and authorities in its</w:t>
      </w:r>
      <w:r w:rsidR="00131951" w:rsidRPr="001E28F9">
        <w:rPr>
          <w:lang w:val="en-GB"/>
        </w:rPr>
        <w:t xml:space="preserve"> </w:t>
      </w:r>
      <w:r w:rsidRPr="001E28F9">
        <w:rPr>
          <w:lang w:val="en-GB"/>
        </w:rPr>
        <w:t>territory as well as their observance by non-governmental bodies in the exercise of</w:t>
      </w:r>
      <w:r w:rsidR="00131951" w:rsidRPr="001E28F9">
        <w:rPr>
          <w:lang w:val="en-GB"/>
        </w:rPr>
        <w:t xml:space="preserve"> </w:t>
      </w:r>
      <w:r w:rsidRPr="001E28F9">
        <w:rPr>
          <w:lang w:val="en-GB"/>
        </w:rPr>
        <w:t>powers delegated by central, regional or local governments or authorities within its</w:t>
      </w:r>
      <w:r w:rsidR="00131951" w:rsidRPr="001E28F9">
        <w:rPr>
          <w:lang w:val="en-GB"/>
        </w:rPr>
        <w:t xml:space="preserve"> </w:t>
      </w:r>
      <w:r w:rsidRPr="001E28F9">
        <w:rPr>
          <w:lang w:val="en-GB"/>
        </w:rPr>
        <w:t>territory.</w:t>
      </w:r>
    </w:p>
    <w:p w:rsidR="0081533F" w:rsidRPr="001E28F9" w:rsidRDefault="0081533F" w:rsidP="00525286">
      <w:pPr>
        <w:rPr>
          <w:lang w:val="en-GB"/>
        </w:rPr>
      </w:pPr>
    </w:p>
    <w:p w:rsidR="000464B5" w:rsidRPr="001E28F9" w:rsidRDefault="000464B5" w:rsidP="004E53E3">
      <w:pPr>
        <w:pStyle w:val="Heading2"/>
        <w:rPr>
          <w:lang w:val="en-GB"/>
        </w:rPr>
      </w:pPr>
      <w:bookmarkStart w:id="6" w:name="_Toc12012265"/>
      <w:r w:rsidRPr="001E28F9">
        <w:rPr>
          <w:lang w:val="en-GB"/>
        </w:rPr>
        <w:lastRenderedPageBreak/>
        <w:t>Article 4</w:t>
      </w:r>
      <w:r w:rsidR="00131951" w:rsidRPr="001E28F9">
        <w:rPr>
          <w:lang w:val="en-GB"/>
        </w:rPr>
        <w:br/>
      </w:r>
      <w:r w:rsidRPr="001E28F9">
        <w:rPr>
          <w:lang w:val="en-GB"/>
        </w:rPr>
        <w:t>Transparency</w:t>
      </w:r>
      <w:bookmarkEnd w:id="6"/>
    </w:p>
    <w:p w:rsidR="000464B5" w:rsidRPr="001E28F9" w:rsidRDefault="000464B5" w:rsidP="00D73274">
      <w:pPr>
        <w:pStyle w:val="ListParagraph"/>
        <w:numPr>
          <w:ilvl w:val="1"/>
          <w:numId w:val="12"/>
        </w:numPr>
        <w:ind w:left="426" w:hanging="425"/>
        <w:contextualSpacing w:val="0"/>
        <w:rPr>
          <w:lang w:val="en-GB"/>
        </w:rPr>
      </w:pPr>
      <w:r w:rsidRPr="001E28F9">
        <w:rPr>
          <w:lang w:val="en-GB"/>
        </w:rPr>
        <w:t>Each Party shall publish promptly and, except in emergency situations, at the</w:t>
      </w:r>
      <w:r w:rsidR="00131951" w:rsidRPr="001E28F9">
        <w:rPr>
          <w:lang w:val="en-GB"/>
        </w:rPr>
        <w:t xml:space="preserve"> </w:t>
      </w:r>
      <w:r w:rsidRPr="001E28F9">
        <w:rPr>
          <w:lang w:val="en-GB"/>
        </w:rPr>
        <w:t>latest by the time of their entry into force, all relevant measures of general</w:t>
      </w:r>
      <w:r w:rsidR="00131951" w:rsidRPr="001E28F9">
        <w:rPr>
          <w:lang w:val="en-GB"/>
        </w:rPr>
        <w:t xml:space="preserve"> </w:t>
      </w:r>
      <w:r w:rsidRPr="001E28F9">
        <w:rPr>
          <w:lang w:val="en-GB"/>
        </w:rPr>
        <w:t>application which pertain to or affect the operation of this Agreement. International</w:t>
      </w:r>
      <w:r w:rsidR="00131951" w:rsidRPr="001E28F9">
        <w:rPr>
          <w:lang w:val="en-GB"/>
        </w:rPr>
        <w:t xml:space="preserve"> </w:t>
      </w:r>
      <w:r w:rsidRPr="001E28F9">
        <w:rPr>
          <w:lang w:val="en-GB"/>
        </w:rPr>
        <w:t>agreements pertaining to or affecting trade in services to which a Party is a signatory</w:t>
      </w:r>
      <w:r w:rsidR="00131951" w:rsidRPr="001E28F9">
        <w:rPr>
          <w:lang w:val="en-GB"/>
        </w:rPr>
        <w:t xml:space="preserve"> </w:t>
      </w:r>
      <w:r w:rsidRPr="001E28F9">
        <w:rPr>
          <w:lang w:val="en-GB"/>
        </w:rPr>
        <w:t>shall also be published.</w:t>
      </w:r>
    </w:p>
    <w:p w:rsidR="000464B5" w:rsidRPr="001E28F9" w:rsidRDefault="000464B5" w:rsidP="00D73274">
      <w:pPr>
        <w:pStyle w:val="ListParagraph"/>
        <w:numPr>
          <w:ilvl w:val="1"/>
          <w:numId w:val="12"/>
        </w:numPr>
        <w:ind w:left="426" w:hanging="425"/>
        <w:contextualSpacing w:val="0"/>
        <w:rPr>
          <w:lang w:val="en-GB"/>
        </w:rPr>
      </w:pPr>
      <w:r w:rsidRPr="001E28F9">
        <w:rPr>
          <w:lang w:val="en-GB"/>
        </w:rPr>
        <w:t>Where publication as referred to in paragraph 1 is not practicable, such</w:t>
      </w:r>
      <w:r w:rsidR="00131951" w:rsidRPr="001E28F9">
        <w:rPr>
          <w:lang w:val="en-GB"/>
        </w:rPr>
        <w:t xml:space="preserve"> </w:t>
      </w:r>
      <w:r w:rsidRPr="001E28F9">
        <w:rPr>
          <w:lang w:val="en-GB"/>
        </w:rPr>
        <w:t>information shall be made otherwise publicly available.</w:t>
      </w:r>
    </w:p>
    <w:p w:rsidR="000464B5" w:rsidRPr="001E28F9" w:rsidRDefault="000464B5" w:rsidP="00D73274">
      <w:pPr>
        <w:pStyle w:val="ListParagraph"/>
        <w:numPr>
          <w:ilvl w:val="1"/>
          <w:numId w:val="12"/>
        </w:numPr>
        <w:ind w:left="426" w:hanging="425"/>
        <w:contextualSpacing w:val="0"/>
        <w:rPr>
          <w:lang w:val="en-GB"/>
        </w:rPr>
      </w:pPr>
      <w:r w:rsidRPr="001E28F9">
        <w:rPr>
          <w:lang w:val="en-GB"/>
        </w:rPr>
        <w:t>Each Party shall promptly and at least annually inform the</w:t>
      </w:r>
      <w:r w:rsidR="00131951" w:rsidRPr="001E28F9">
        <w:rPr>
          <w:lang w:val="en-GB"/>
        </w:rPr>
        <w:t xml:space="preserve"> </w:t>
      </w:r>
      <w:r w:rsidRPr="001E28F9">
        <w:rPr>
          <w:lang w:val="en-GB"/>
        </w:rPr>
        <w:t>Implementing Committee of the introduction of any new, or any changes to</w:t>
      </w:r>
      <w:r w:rsidR="00131951" w:rsidRPr="001E28F9">
        <w:rPr>
          <w:lang w:val="en-GB"/>
        </w:rPr>
        <w:t xml:space="preserve"> </w:t>
      </w:r>
      <w:r w:rsidRPr="001E28F9">
        <w:rPr>
          <w:lang w:val="en-GB"/>
        </w:rPr>
        <w:t>existing, laws, regulations or administrative guidelines which significantly affect</w:t>
      </w:r>
      <w:r w:rsidR="00131951" w:rsidRPr="001E28F9">
        <w:rPr>
          <w:lang w:val="en-GB"/>
        </w:rPr>
        <w:t xml:space="preserve"> </w:t>
      </w:r>
      <w:r w:rsidRPr="001E28F9">
        <w:rPr>
          <w:lang w:val="en-GB"/>
        </w:rPr>
        <w:t>trade in services covered by its specific commitments under this Agreement.</w:t>
      </w:r>
    </w:p>
    <w:p w:rsidR="000464B5" w:rsidRPr="001E28F9" w:rsidRDefault="000464B5" w:rsidP="00D73274">
      <w:pPr>
        <w:pStyle w:val="ListParagraph"/>
        <w:numPr>
          <w:ilvl w:val="1"/>
          <w:numId w:val="12"/>
        </w:numPr>
        <w:ind w:left="426" w:hanging="425"/>
        <w:contextualSpacing w:val="0"/>
        <w:rPr>
          <w:lang w:val="en-GB"/>
        </w:rPr>
      </w:pPr>
      <w:r w:rsidRPr="001E28F9">
        <w:rPr>
          <w:lang w:val="en-GB"/>
        </w:rPr>
        <w:t>Each Party shall respond promptly to all requests by any other Party for</w:t>
      </w:r>
      <w:r w:rsidR="00131951" w:rsidRPr="001E28F9">
        <w:rPr>
          <w:lang w:val="en-GB"/>
        </w:rPr>
        <w:t xml:space="preserve"> </w:t>
      </w:r>
      <w:r w:rsidRPr="001E28F9">
        <w:rPr>
          <w:lang w:val="en-GB"/>
        </w:rPr>
        <w:t>specific information on any of its measures of general application or international</w:t>
      </w:r>
      <w:r w:rsidR="00131951" w:rsidRPr="001E28F9">
        <w:rPr>
          <w:lang w:val="en-GB"/>
        </w:rPr>
        <w:t xml:space="preserve"> </w:t>
      </w:r>
      <w:r w:rsidRPr="001E28F9">
        <w:rPr>
          <w:lang w:val="en-GB"/>
        </w:rPr>
        <w:t>agreements within the meaning of paragraph 1. Each Party shall also establish one</w:t>
      </w:r>
      <w:r w:rsidR="00131951" w:rsidRPr="001E28F9">
        <w:rPr>
          <w:lang w:val="en-GB"/>
        </w:rPr>
        <w:t xml:space="preserve"> </w:t>
      </w:r>
      <w:r w:rsidRPr="001E28F9">
        <w:rPr>
          <w:lang w:val="en-GB"/>
        </w:rPr>
        <w:t>or more enquiry points to provide specific information to other Parties, upon request,</w:t>
      </w:r>
      <w:r w:rsidR="00131951" w:rsidRPr="001E28F9">
        <w:rPr>
          <w:lang w:val="en-GB"/>
        </w:rPr>
        <w:t xml:space="preserve"> </w:t>
      </w:r>
      <w:r w:rsidRPr="001E28F9">
        <w:rPr>
          <w:lang w:val="en-GB"/>
        </w:rPr>
        <w:t>on all such matters as well as those subject to the notification requirement in</w:t>
      </w:r>
      <w:r w:rsidR="00131951" w:rsidRPr="001E28F9">
        <w:rPr>
          <w:lang w:val="en-GB"/>
        </w:rPr>
        <w:t xml:space="preserve"> </w:t>
      </w:r>
      <w:r w:rsidRPr="001E28F9">
        <w:rPr>
          <w:lang w:val="en-GB"/>
        </w:rPr>
        <w:t>paragraph 3. Such enquiry points shall be establ</w:t>
      </w:r>
      <w:r w:rsidR="00131951" w:rsidRPr="001E28F9">
        <w:rPr>
          <w:lang w:val="en-GB"/>
        </w:rPr>
        <w:t xml:space="preserve">ished within two years from the </w:t>
      </w:r>
      <w:r w:rsidRPr="001E28F9">
        <w:rPr>
          <w:lang w:val="en-GB"/>
        </w:rPr>
        <w:t>date of entry into force of this Agreement. Appropriate flexibility with respect to</w:t>
      </w:r>
      <w:r w:rsidR="00131951" w:rsidRPr="001E28F9">
        <w:rPr>
          <w:lang w:val="en-GB"/>
        </w:rPr>
        <w:t xml:space="preserve"> </w:t>
      </w:r>
      <w:r w:rsidRPr="001E28F9">
        <w:rPr>
          <w:lang w:val="en-GB"/>
        </w:rPr>
        <w:t>the time-limit within which such enquiry points are to be established may be agreed</w:t>
      </w:r>
      <w:r w:rsidR="00131951" w:rsidRPr="001E28F9">
        <w:rPr>
          <w:lang w:val="en-GB"/>
        </w:rPr>
        <w:t xml:space="preserve"> </w:t>
      </w:r>
      <w:r w:rsidRPr="001E28F9">
        <w:rPr>
          <w:lang w:val="en-GB"/>
        </w:rPr>
        <w:t>upon for individual developing country Parties. Enquiry points need not be</w:t>
      </w:r>
      <w:r w:rsidR="00131951" w:rsidRPr="001E28F9">
        <w:rPr>
          <w:lang w:val="en-GB"/>
        </w:rPr>
        <w:t xml:space="preserve"> </w:t>
      </w:r>
      <w:r w:rsidRPr="001E28F9">
        <w:rPr>
          <w:lang w:val="en-GB"/>
        </w:rPr>
        <w:t>depositories of laws and regulations.</w:t>
      </w:r>
    </w:p>
    <w:p w:rsidR="000464B5" w:rsidRPr="001E28F9" w:rsidRDefault="000464B5" w:rsidP="00D73274">
      <w:pPr>
        <w:pStyle w:val="ListParagraph"/>
        <w:numPr>
          <w:ilvl w:val="1"/>
          <w:numId w:val="12"/>
        </w:numPr>
        <w:ind w:left="426" w:hanging="425"/>
        <w:contextualSpacing w:val="0"/>
        <w:rPr>
          <w:lang w:val="en-GB"/>
        </w:rPr>
      </w:pPr>
      <w:r w:rsidRPr="001E28F9">
        <w:rPr>
          <w:lang w:val="en-GB"/>
        </w:rPr>
        <w:t>Any Party may notify to the Implementing Committee any measure, taken by</w:t>
      </w:r>
      <w:r w:rsidR="00131951" w:rsidRPr="001E28F9">
        <w:rPr>
          <w:lang w:val="en-GB"/>
        </w:rPr>
        <w:t xml:space="preserve"> </w:t>
      </w:r>
      <w:r w:rsidRPr="001E28F9">
        <w:rPr>
          <w:lang w:val="en-GB"/>
        </w:rPr>
        <w:t>any other Party, which it considers affects the operation of this Agreement.</w:t>
      </w:r>
    </w:p>
    <w:p w:rsidR="000464B5" w:rsidRPr="001E28F9" w:rsidRDefault="00131951" w:rsidP="004E53E3">
      <w:pPr>
        <w:pStyle w:val="Heading2"/>
        <w:rPr>
          <w:lang w:val="en-GB"/>
        </w:rPr>
      </w:pPr>
      <w:bookmarkStart w:id="7" w:name="_Toc12012266"/>
      <w:r w:rsidRPr="001E28F9">
        <w:rPr>
          <w:lang w:val="en-GB"/>
        </w:rPr>
        <w:t>Article 5</w:t>
      </w:r>
      <w:r w:rsidRPr="001E28F9">
        <w:rPr>
          <w:lang w:val="en-GB"/>
        </w:rPr>
        <w:br/>
      </w:r>
      <w:r w:rsidR="000464B5" w:rsidRPr="001E28F9">
        <w:rPr>
          <w:lang w:val="en-GB"/>
        </w:rPr>
        <w:t>Disclosure of Confidential Information</w:t>
      </w:r>
      <w:bookmarkEnd w:id="7"/>
    </w:p>
    <w:p w:rsidR="000464B5" w:rsidRPr="001E28F9" w:rsidRDefault="000464B5" w:rsidP="00525286">
      <w:pPr>
        <w:rPr>
          <w:lang w:val="en-GB"/>
        </w:rPr>
      </w:pPr>
      <w:r w:rsidRPr="001E28F9">
        <w:rPr>
          <w:lang w:val="en-GB"/>
        </w:rPr>
        <w:t>Nothing in this Agreement shall require any Party to provide confidential</w:t>
      </w:r>
      <w:r w:rsidR="00131951" w:rsidRPr="001E28F9">
        <w:rPr>
          <w:lang w:val="en-GB"/>
        </w:rPr>
        <w:t xml:space="preserve"> </w:t>
      </w:r>
      <w:r w:rsidRPr="001E28F9">
        <w:rPr>
          <w:lang w:val="en-GB"/>
        </w:rPr>
        <w:t>information, the disclosure of which would impede law enforcement, or otherwise</w:t>
      </w:r>
      <w:r w:rsidR="00131951" w:rsidRPr="001E28F9">
        <w:rPr>
          <w:lang w:val="en-GB"/>
        </w:rPr>
        <w:t xml:space="preserve"> </w:t>
      </w:r>
      <w:r w:rsidRPr="001E28F9">
        <w:rPr>
          <w:lang w:val="en-GB"/>
        </w:rPr>
        <w:t>be contrary to the public interest, or which would prejudice legitimate commercial</w:t>
      </w:r>
      <w:r w:rsidR="00131951" w:rsidRPr="001E28F9">
        <w:rPr>
          <w:lang w:val="en-GB"/>
        </w:rPr>
        <w:t xml:space="preserve"> </w:t>
      </w:r>
      <w:r w:rsidRPr="001E28F9">
        <w:rPr>
          <w:lang w:val="en-GB"/>
        </w:rPr>
        <w:t>interests of particular enterprises, public or private.</w:t>
      </w:r>
    </w:p>
    <w:p w:rsidR="000464B5" w:rsidRPr="001E28F9" w:rsidRDefault="000464B5" w:rsidP="004E53E3">
      <w:pPr>
        <w:pStyle w:val="Heading2"/>
        <w:rPr>
          <w:lang w:val="en-GB"/>
        </w:rPr>
      </w:pPr>
      <w:bookmarkStart w:id="8" w:name="_Toc12012267"/>
      <w:r w:rsidRPr="001E28F9">
        <w:rPr>
          <w:lang w:val="en-GB"/>
        </w:rPr>
        <w:t>Article 6</w:t>
      </w:r>
      <w:r w:rsidR="00131951" w:rsidRPr="001E28F9">
        <w:rPr>
          <w:lang w:val="en-GB"/>
        </w:rPr>
        <w:br/>
      </w:r>
      <w:r w:rsidRPr="001E28F9">
        <w:rPr>
          <w:lang w:val="en-GB"/>
        </w:rPr>
        <w:t>Domestic Regulation</w:t>
      </w:r>
      <w:bookmarkEnd w:id="8"/>
    </w:p>
    <w:p w:rsidR="000464B5" w:rsidRPr="001E28F9" w:rsidRDefault="000464B5" w:rsidP="00D73274">
      <w:pPr>
        <w:pStyle w:val="ListParagraph"/>
        <w:numPr>
          <w:ilvl w:val="1"/>
          <w:numId w:val="13"/>
        </w:numPr>
        <w:ind w:left="426"/>
        <w:contextualSpacing w:val="0"/>
        <w:rPr>
          <w:lang w:val="en-GB"/>
        </w:rPr>
      </w:pPr>
      <w:r w:rsidRPr="001E28F9">
        <w:rPr>
          <w:lang w:val="en-GB"/>
        </w:rPr>
        <w:t>In sectors where specific commitments are undertaken, each Party shall</w:t>
      </w:r>
      <w:r w:rsidR="00131951" w:rsidRPr="001E28F9">
        <w:rPr>
          <w:lang w:val="en-GB"/>
        </w:rPr>
        <w:t xml:space="preserve"> </w:t>
      </w:r>
      <w:r w:rsidRPr="001E28F9">
        <w:rPr>
          <w:lang w:val="en-GB"/>
        </w:rPr>
        <w:t>ensure that all measures of general application affecting trade in services are</w:t>
      </w:r>
      <w:r w:rsidR="00131951" w:rsidRPr="001E28F9">
        <w:rPr>
          <w:lang w:val="en-GB"/>
        </w:rPr>
        <w:t xml:space="preserve"> </w:t>
      </w:r>
      <w:r w:rsidRPr="001E28F9">
        <w:rPr>
          <w:lang w:val="en-GB"/>
        </w:rPr>
        <w:t>administered in a reasonable, objective and impartial manner.</w:t>
      </w:r>
    </w:p>
    <w:p w:rsidR="000464B5" w:rsidRPr="001E28F9" w:rsidRDefault="000464B5" w:rsidP="00D73274">
      <w:pPr>
        <w:pStyle w:val="ListParagraph"/>
        <w:numPr>
          <w:ilvl w:val="1"/>
          <w:numId w:val="13"/>
        </w:numPr>
        <w:tabs>
          <w:tab w:val="left" w:pos="851"/>
        </w:tabs>
        <w:ind w:left="1276" w:hanging="1134"/>
        <w:contextualSpacing w:val="0"/>
        <w:rPr>
          <w:lang w:val="en-GB"/>
        </w:rPr>
      </w:pPr>
      <w:r w:rsidRPr="001E28F9">
        <w:rPr>
          <w:lang w:val="en-GB"/>
        </w:rPr>
        <w:t xml:space="preserve">(a) </w:t>
      </w:r>
      <w:r w:rsidR="00131951" w:rsidRPr="001E28F9">
        <w:rPr>
          <w:lang w:val="en-GB"/>
        </w:rPr>
        <w:tab/>
      </w:r>
      <w:r w:rsidRPr="001E28F9">
        <w:rPr>
          <w:lang w:val="en-GB"/>
        </w:rPr>
        <w:t>Each Party shall maintain or institute as soon as practicable judicial,</w:t>
      </w:r>
      <w:r w:rsidR="00131951" w:rsidRPr="001E28F9">
        <w:rPr>
          <w:lang w:val="en-GB"/>
        </w:rPr>
        <w:t xml:space="preserve"> </w:t>
      </w:r>
      <w:r w:rsidRPr="001E28F9">
        <w:rPr>
          <w:lang w:val="en-GB"/>
        </w:rPr>
        <w:t>arbitral or administrative tribunals or procedures which provide, at</w:t>
      </w:r>
      <w:r w:rsidR="00131951" w:rsidRPr="001E28F9">
        <w:rPr>
          <w:lang w:val="en-GB"/>
        </w:rPr>
        <w:t xml:space="preserve"> </w:t>
      </w:r>
      <w:r w:rsidRPr="001E28F9">
        <w:rPr>
          <w:lang w:val="en-GB"/>
        </w:rPr>
        <w:t>the request of an affected service supplier, for the prompt review of,</w:t>
      </w:r>
      <w:r w:rsidR="00131951" w:rsidRPr="001E28F9">
        <w:rPr>
          <w:lang w:val="en-GB"/>
        </w:rPr>
        <w:t xml:space="preserve"> </w:t>
      </w:r>
      <w:r w:rsidRPr="001E28F9">
        <w:rPr>
          <w:lang w:val="en-GB"/>
        </w:rPr>
        <w:t>and where justified, appropriate remedies for, administrative</w:t>
      </w:r>
      <w:r w:rsidR="00131951" w:rsidRPr="001E28F9">
        <w:rPr>
          <w:lang w:val="en-GB"/>
        </w:rPr>
        <w:t xml:space="preserve"> </w:t>
      </w:r>
      <w:r w:rsidRPr="001E28F9">
        <w:rPr>
          <w:lang w:val="en-GB"/>
        </w:rPr>
        <w:t>decisions affecting trade in services. Where such procedures are not</w:t>
      </w:r>
      <w:r w:rsidR="00131951" w:rsidRPr="001E28F9">
        <w:rPr>
          <w:lang w:val="en-GB"/>
        </w:rPr>
        <w:t xml:space="preserve"> </w:t>
      </w:r>
      <w:r w:rsidRPr="001E28F9">
        <w:rPr>
          <w:lang w:val="en-GB"/>
        </w:rPr>
        <w:t>independent of the agency entrusted with the administrative decision</w:t>
      </w:r>
      <w:r w:rsidR="00131951" w:rsidRPr="001E28F9">
        <w:rPr>
          <w:lang w:val="en-GB"/>
        </w:rPr>
        <w:t xml:space="preserve"> </w:t>
      </w:r>
      <w:r w:rsidRPr="001E28F9">
        <w:rPr>
          <w:lang w:val="en-GB"/>
        </w:rPr>
        <w:t>concerned, the Party shall ensure that the procedures in fact provide</w:t>
      </w:r>
      <w:r w:rsidR="00131951" w:rsidRPr="001E28F9">
        <w:rPr>
          <w:lang w:val="en-GB"/>
        </w:rPr>
        <w:t xml:space="preserve"> </w:t>
      </w:r>
      <w:r w:rsidRPr="001E28F9">
        <w:rPr>
          <w:lang w:val="en-GB"/>
        </w:rPr>
        <w:t>for an objective and impartial review.</w:t>
      </w:r>
    </w:p>
    <w:p w:rsidR="000464B5" w:rsidRPr="001E28F9" w:rsidRDefault="000464B5" w:rsidP="0049367B">
      <w:pPr>
        <w:pStyle w:val="ListParagraph"/>
        <w:numPr>
          <w:ilvl w:val="0"/>
          <w:numId w:val="14"/>
        </w:numPr>
        <w:ind w:left="1276" w:hanging="425"/>
        <w:contextualSpacing w:val="0"/>
        <w:rPr>
          <w:lang w:val="en-GB"/>
        </w:rPr>
      </w:pPr>
      <w:r w:rsidRPr="001E28F9">
        <w:rPr>
          <w:lang w:val="en-GB"/>
        </w:rPr>
        <w:t>The provisions of subparagraph (a) shall not be construed</w:t>
      </w:r>
      <w:r w:rsidR="00131951" w:rsidRPr="001E28F9">
        <w:rPr>
          <w:lang w:val="en-GB"/>
        </w:rPr>
        <w:t xml:space="preserve"> </w:t>
      </w:r>
      <w:r w:rsidRPr="001E28F9">
        <w:rPr>
          <w:lang w:val="en-GB"/>
        </w:rPr>
        <w:t>to require a Party to institute such tribunals or procedures where</w:t>
      </w:r>
      <w:r w:rsidR="00131951" w:rsidRPr="001E28F9">
        <w:rPr>
          <w:lang w:val="en-GB"/>
        </w:rPr>
        <w:t xml:space="preserve"> </w:t>
      </w:r>
      <w:r w:rsidRPr="001E28F9">
        <w:rPr>
          <w:lang w:val="en-GB"/>
        </w:rPr>
        <w:t>this would be inconsistent with its constitutional structure or the</w:t>
      </w:r>
      <w:r w:rsidR="00131951" w:rsidRPr="001E28F9">
        <w:rPr>
          <w:lang w:val="en-GB"/>
        </w:rPr>
        <w:t xml:space="preserve"> </w:t>
      </w:r>
      <w:r w:rsidRPr="001E28F9">
        <w:rPr>
          <w:lang w:val="en-GB"/>
        </w:rPr>
        <w:t xml:space="preserve">nature of its legal system. </w:t>
      </w:r>
    </w:p>
    <w:p w:rsidR="000464B5" w:rsidRPr="001E28F9" w:rsidRDefault="000464B5" w:rsidP="00D73274">
      <w:pPr>
        <w:numPr>
          <w:ilvl w:val="1"/>
          <w:numId w:val="13"/>
        </w:numPr>
        <w:ind w:left="567" w:hanging="426"/>
        <w:rPr>
          <w:lang w:val="en-GB"/>
        </w:rPr>
      </w:pPr>
      <w:r w:rsidRPr="001E28F9">
        <w:rPr>
          <w:lang w:val="en-GB"/>
        </w:rPr>
        <w:lastRenderedPageBreak/>
        <w:t>Where authorisation is required for the supply of a service on which a</w:t>
      </w:r>
      <w:r w:rsidR="00131951" w:rsidRPr="001E28F9">
        <w:rPr>
          <w:lang w:val="en-GB"/>
        </w:rPr>
        <w:t xml:space="preserve"> </w:t>
      </w:r>
      <w:r w:rsidRPr="001E28F9">
        <w:rPr>
          <w:lang w:val="en-GB"/>
        </w:rPr>
        <w:t>specific commitment has been made, the competen</w:t>
      </w:r>
      <w:r w:rsidR="001F7B2D" w:rsidRPr="001E28F9">
        <w:rPr>
          <w:lang w:val="en-GB"/>
        </w:rPr>
        <w:t xml:space="preserve">t authorities of a Party shall, </w:t>
      </w:r>
      <w:r w:rsidRPr="001E28F9">
        <w:rPr>
          <w:lang w:val="en-GB"/>
        </w:rPr>
        <w:t>within a reasonable period of time after the submission of an application considered</w:t>
      </w:r>
      <w:r w:rsidR="001F7B2D" w:rsidRPr="001E28F9">
        <w:rPr>
          <w:lang w:val="en-GB"/>
        </w:rPr>
        <w:t xml:space="preserve"> </w:t>
      </w:r>
      <w:r w:rsidRPr="001E28F9">
        <w:rPr>
          <w:lang w:val="en-GB"/>
        </w:rPr>
        <w:t>complete under domestic laws and regulations, inform the applicant of the decision</w:t>
      </w:r>
      <w:r w:rsidR="001F7B2D" w:rsidRPr="001E28F9">
        <w:rPr>
          <w:lang w:val="en-GB"/>
        </w:rPr>
        <w:t xml:space="preserve"> </w:t>
      </w:r>
      <w:r w:rsidRPr="001E28F9">
        <w:rPr>
          <w:lang w:val="en-GB"/>
        </w:rPr>
        <w:t>concerning the application. At the request of the applicant, the competent</w:t>
      </w:r>
      <w:r w:rsidR="001F7B2D" w:rsidRPr="001E28F9">
        <w:rPr>
          <w:lang w:val="en-GB"/>
        </w:rPr>
        <w:t xml:space="preserve"> </w:t>
      </w:r>
      <w:r w:rsidRPr="001E28F9">
        <w:rPr>
          <w:lang w:val="en-GB"/>
        </w:rPr>
        <w:t>authorities of the Party shall provide, without undue delay, information c</w:t>
      </w:r>
      <w:r w:rsidR="001F7B2D" w:rsidRPr="001E28F9">
        <w:rPr>
          <w:lang w:val="en-GB"/>
        </w:rPr>
        <w:t xml:space="preserve">oncerning </w:t>
      </w:r>
      <w:r w:rsidRPr="001E28F9">
        <w:rPr>
          <w:lang w:val="en-GB"/>
        </w:rPr>
        <w:t>the status of the application.</w:t>
      </w:r>
    </w:p>
    <w:p w:rsidR="000464B5" w:rsidRPr="001E28F9" w:rsidRDefault="000464B5" w:rsidP="00D73274">
      <w:pPr>
        <w:numPr>
          <w:ilvl w:val="1"/>
          <w:numId w:val="13"/>
        </w:numPr>
        <w:ind w:left="567" w:hanging="426"/>
        <w:rPr>
          <w:lang w:val="en-GB"/>
        </w:rPr>
      </w:pPr>
      <w:r w:rsidRPr="001E28F9">
        <w:rPr>
          <w:lang w:val="en-GB"/>
        </w:rPr>
        <w:t>With a view to ensuring that measures relating to qualification requirements</w:t>
      </w:r>
      <w:r w:rsidR="001F7B2D" w:rsidRPr="001E28F9">
        <w:rPr>
          <w:lang w:val="en-GB"/>
        </w:rPr>
        <w:t xml:space="preserve"> </w:t>
      </w:r>
      <w:r w:rsidRPr="001E28F9">
        <w:rPr>
          <w:lang w:val="en-GB"/>
        </w:rPr>
        <w:t>and procedures, technical standards and licencing</w:t>
      </w:r>
      <w:r w:rsidR="001F7B2D" w:rsidRPr="001E28F9">
        <w:rPr>
          <w:lang w:val="en-GB"/>
        </w:rPr>
        <w:t xml:space="preserve"> requirements do not constitute </w:t>
      </w:r>
      <w:r w:rsidRPr="001E28F9">
        <w:rPr>
          <w:lang w:val="en-GB"/>
        </w:rPr>
        <w:t>unnecessary barriers to trade in services, the Implementing Committee shall, through</w:t>
      </w:r>
      <w:r w:rsidR="001F7B2D" w:rsidRPr="001E28F9">
        <w:rPr>
          <w:lang w:val="en-GB"/>
        </w:rPr>
        <w:t xml:space="preserve"> </w:t>
      </w:r>
      <w:r w:rsidRPr="001E28F9">
        <w:rPr>
          <w:lang w:val="en-GB"/>
        </w:rPr>
        <w:t>appropriate bodies it may establish, develop any necessary disciplines. Such</w:t>
      </w:r>
      <w:r w:rsidR="001F7B2D" w:rsidRPr="001E28F9">
        <w:rPr>
          <w:lang w:val="en-GB"/>
        </w:rPr>
        <w:t xml:space="preserve"> </w:t>
      </w:r>
      <w:r w:rsidRPr="001E28F9">
        <w:rPr>
          <w:lang w:val="en-GB"/>
        </w:rPr>
        <w:t>disciplines shall aim to ensure that such requirements are, inter alia:</w:t>
      </w:r>
    </w:p>
    <w:p w:rsidR="000464B5" w:rsidRPr="001E28F9" w:rsidRDefault="000464B5" w:rsidP="0049367B">
      <w:pPr>
        <w:numPr>
          <w:ilvl w:val="0"/>
          <w:numId w:val="15"/>
        </w:numPr>
        <w:ind w:hanging="502"/>
        <w:rPr>
          <w:lang w:val="en-GB"/>
        </w:rPr>
      </w:pPr>
      <w:r w:rsidRPr="001E28F9">
        <w:rPr>
          <w:lang w:val="en-GB"/>
        </w:rPr>
        <w:t>based on objective and transparent criteria, such as competence and</w:t>
      </w:r>
      <w:r w:rsidR="001F7B2D" w:rsidRPr="001E28F9">
        <w:rPr>
          <w:lang w:val="en-GB"/>
        </w:rPr>
        <w:t xml:space="preserve"> </w:t>
      </w:r>
      <w:r w:rsidRPr="001E28F9">
        <w:rPr>
          <w:lang w:val="en-GB"/>
        </w:rPr>
        <w:t>the ability to supply the service;</w:t>
      </w:r>
    </w:p>
    <w:p w:rsidR="000464B5" w:rsidRPr="001E28F9" w:rsidRDefault="000464B5" w:rsidP="0049367B">
      <w:pPr>
        <w:numPr>
          <w:ilvl w:val="0"/>
          <w:numId w:val="15"/>
        </w:numPr>
        <w:ind w:hanging="502"/>
        <w:rPr>
          <w:lang w:val="en-GB"/>
        </w:rPr>
      </w:pPr>
      <w:r w:rsidRPr="001E28F9">
        <w:rPr>
          <w:lang w:val="en-GB"/>
        </w:rPr>
        <w:t>not more burdensome than necessary to ensure the quality of the</w:t>
      </w:r>
      <w:r w:rsidR="001F7B2D" w:rsidRPr="001E28F9">
        <w:rPr>
          <w:lang w:val="en-GB"/>
        </w:rPr>
        <w:t xml:space="preserve"> </w:t>
      </w:r>
      <w:r w:rsidRPr="001E28F9">
        <w:rPr>
          <w:lang w:val="en-GB"/>
        </w:rPr>
        <w:t>service;</w:t>
      </w:r>
    </w:p>
    <w:p w:rsidR="000464B5" w:rsidRPr="001E28F9" w:rsidRDefault="000464B5" w:rsidP="0049367B">
      <w:pPr>
        <w:numPr>
          <w:ilvl w:val="0"/>
          <w:numId w:val="15"/>
        </w:numPr>
        <w:ind w:hanging="502"/>
        <w:rPr>
          <w:lang w:val="en-GB"/>
        </w:rPr>
      </w:pPr>
      <w:r w:rsidRPr="001E28F9">
        <w:rPr>
          <w:lang w:val="en-GB"/>
        </w:rPr>
        <w:t>in the case of licencing procedures, not in themselves a restriction on</w:t>
      </w:r>
      <w:r w:rsidR="001F7B2D" w:rsidRPr="001E28F9">
        <w:rPr>
          <w:lang w:val="en-GB"/>
        </w:rPr>
        <w:t xml:space="preserve"> </w:t>
      </w:r>
      <w:r w:rsidRPr="001E28F9">
        <w:rPr>
          <w:lang w:val="en-GB"/>
        </w:rPr>
        <w:t>the supply of the service.</w:t>
      </w:r>
    </w:p>
    <w:p w:rsidR="000464B5" w:rsidRPr="001E28F9" w:rsidRDefault="000464B5" w:rsidP="00D73274">
      <w:pPr>
        <w:numPr>
          <w:ilvl w:val="1"/>
          <w:numId w:val="13"/>
        </w:numPr>
        <w:tabs>
          <w:tab w:val="left" w:pos="851"/>
        </w:tabs>
        <w:ind w:left="1418" w:hanging="1276"/>
        <w:rPr>
          <w:lang w:val="en-GB"/>
        </w:rPr>
      </w:pPr>
      <w:r w:rsidRPr="001E28F9">
        <w:rPr>
          <w:lang w:val="en-GB"/>
        </w:rPr>
        <w:t>(a)</w:t>
      </w:r>
      <w:r w:rsidR="001F7B2D" w:rsidRPr="001E28F9">
        <w:rPr>
          <w:lang w:val="en-GB"/>
        </w:rPr>
        <w:tab/>
      </w:r>
      <w:r w:rsidRPr="001E28F9">
        <w:rPr>
          <w:lang w:val="en-GB"/>
        </w:rPr>
        <w:t>In sectors in which a Party has undertaken specific commitments,</w:t>
      </w:r>
      <w:r w:rsidR="001F7B2D" w:rsidRPr="001E28F9">
        <w:rPr>
          <w:lang w:val="en-GB"/>
        </w:rPr>
        <w:t xml:space="preserve"> </w:t>
      </w:r>
      <w:r w:rsidRPr="001E28F9">
        <w:rPr>
          <w:lang w:val="en-GB"/>
        </w:rPr>
        <w:t>pending the entry into force of disciplines developed in these sectors</w:t>
      </w:r>
      <w:r w:rsidR="001F7B2D" w:rsidRPr="001E28F9">
        <w:rPr>
          <w:lang w:val="en-GB"/>
        </w:rPr>
        <w:t xml:space="preserve"> </w:t>
      </w:r>
      <w:r w:rsidRPr="001E28F9">
        <w:rPr>
          <w:lang w:val="en-GB"/>
        </w:rPr>
        <w:t>pursuant to paragraph 4, the Party shall not apply licencing and</w:t>
      </w:r>
      <w:r w:rsidR="001F7B2D" w:rsidRPr="001E28F9">
        <w:rPr>
          <w:lang w:val="en-GB"/>
        </w:rPr>
        <w:t xml:space="preserve"> </w:t>
      </w:r>
      <w:r w:rsidRPr="001E28F9">
        <w:rPr>
          <w:lang w:val="en-GB"/>
        </w:rPr>
        <w:t>qualification requirements and tech</w:t>
      </w:r>
      <w:r w:rsidR="001F7B2D" w:rsidRPr="001E28F9">
        <w:rPr>
          <w:lang w:val="en-GB"/>
        </w:rPr>
        <w:t xml:space="preserve">nical standards that nullify or </w:t>
      </w:r>
      <w:r w:rsidRPr="001E28F9">
        <w:rPr>
          <w:lang w:val="en-GB"/>
        </w:rPr>
        <w:t>impair such specific commitments in a manner which:</w:t>
      </w:r>
    </w:p>
    <w:p w:rsidR="000464B5" w:rsidRPr="001E28F9" w:rsidRDefault="000464B5" w:rsidP="0049367B">
      <w:pPr>
        <w:numPr>
          <w:ilvl w:val="0"/>
          <w:numId w:val="16"/>
        </w:numPr>
        <w:rPr>
          <w:lang w:val="en-GB"/>
        </w:rPr>
      </w:pPr>
      <w:r w:rsidRPr="001E28F9">
        <w:rPr>
          <w:lang w:val="en-GB"/>
        </w:rPr>
        <w:t>does not comply with the criteria outlined in</w:t>
      </w:r>
      <w:r w:rsidR="001F7B2D" w:rsidRPr="001E28F9">
        <w:rPr>
          <w:lang w:val="en-GB"/>
        </w:rPr>
        <w:t xml:space="preserve"> </w:t>
      </w:r>
      <w:r w:rsidRPr="001E28F9">
        <w:rPr>
          <w:lang w:val="en-GB"/>
        </w:rPr>
        <w:t>subparagraphs 4(a), (b) or (c); and</w:t>
      </w:r>
    </w:p>
    <w:p w:rsidR="000464B5" w:rsidRPr="001E28F9" w:rsidRDefault="000464B5" w:rsidP="0049367B">
      <w:pPr>
        <w:numPr>
          <w:ilvl w:val="0"/>
          <w:numId w:val="16"/>
        </w:numPr>
        <w:rPr>
          <w:lang w:val="en-GB"/>
        </w:rPr>
      </w:pPr>
      <w:r w:rsidRPr="001E28F9">
        <w:rPr>
          <w:lang w:val="en-GB"/>
        </w:rPr>
        <w:t>could not reasonably have been expected of that Party at the</w:t>
      </w:r>
      <w:r w:rsidR="001F7B2D" w:rsidRPr="001E28F9">
        <w:rPr>
          <w:lang w:val="en-GB"/>
        </w:rPr>
        <w:t xml:space="preserve"> </w:t>
      </w:r>
      <w:r w:rsidRPr="001E28F9">
        <w:rPr>
          <w:lang w:val="en-GB"/>
        </w:rPr>
        <w:t>time the specific commitments in those sectors were made.</w:t>
      </w:r>
    </w:p>
    <w:p w:rsidR="000464B5" w:rsidRPr="001E28F9" w:rsidRDefault="000464B5" w:rsidP="0049367B">
      <w:pPr>
        <w:numPr>
          <w:ilvl w:val="0"/>
          <w:numId w:val="17"/>
        </w:numPr>
        <w:ind w:left="1418" w:hanging="567"/>
        <w:rPr>
          <w:lang w:val="en-GB"/>
        </w:rPr>
      </w:pPr>
      <w:r w:rsidRPr="001E28F9">
        <w:rPr>
          <w:lang w:val="en-GB"/>
        </w:rPr>
        <w:t>In determining whether a Party is in conformity with the</w:t>
      </w:r>
      <w:r w:rsidR="001F7B2D" w:rsidRPr="001E28F9">
        <w:rPr>
          <w:lang w:val="en-GB"/>
        </w:rPr>
        <w:t xml:space="preserve"> </w:t>
      </w:r>
      <w:r w:rsidRPr="001E28F9">
        <w:rPr>
          <w:lang w:val="en-GB"/>
        </w:rPr>
        <w:t>obligation under paragraph 5</w:t>
      </w:r>
      <w:r w:rsidR="001F7B2D" w:rsidRPr="001E28F9">
        <w:rPr>
          <w:lang w:val="en-GB"/>
        </w:rPr>
        <w:t xml:space="preserve">(a), account shall be taken of </w:t>
      </w:r>
      <w:r w:rsidRPr="001E28F9">
        <w:rPr>
          <w:lang w:val="en-GB"/>
        </w:rPr>
        <w:t>international standards of relevant international organisations</w:t>
      </w:r>
      <w:r w:rsidR="001F7B2D" w:rsidRPr="001E28F9">
        <w:rPr>
          <w:rStyle w:val="FootnoteReference"/>
          <w:lang w:val="en-GB"/>
        </w:rPr>
        <w:footnoteReference w:id="5"/>
      </w:r>
      <w:r w:rsidR="001F7B2D" w:rsidRPr="001E28F9">
        <w:rPr>
          <w:lang w:val="en-GB"/>
        </w:rPr>
        <w:t xml:space="preserve"> </w:t>
      </w:r>
      <w:r w:rsidRPr="001E28F9">
        <w:rPr>
          <w:lang w:val="en-GB"/>
        </w:rPr>
        <w:t>applied by that Party.</w:t>
      </w:r>
    </w:p>
    <w:p w:rsidR="000464B5" w:rsidRPr="001E28F9" w:rsidRDefault="000464B5" w:rsidP="00D73274">
      <w:pPr>
        <w:numPr>
          <w:ilvl w:val="1"/>
          <w:numId w:val="13"/>
        </w:numPr>
        <w:ind w:left="567" w:hanging="425"/>
        <w:rPr>
          <w:lang w:val="en-GB"/>
        </w:rPr>
      </w:pPr>
      <w:r w:rsidRPr="001E28F9">
        <w:rPr>
          <w:lang w:val="en-GB"/>
        </w:rPr>
        <w:t>In sectors where specific commitments regarding professional services are</w:t>
      </w:r>
      <w:r w:rsidR="001F7B2D" w:rsidRPr="001E28F9">
        <w:rPr>
          <w:lang w:val="en-GB"/>
        </w:rPr>
        <w:t xml:space="preserve"> </w:t>
      </w:r>
      <w:r w:rsidRPr="001E28F9">
        <w:rPr>
          <w:lang w:val="en-GB"/>
        </w:rPr>
        <w:t>undertaken, each Party shall provide for adequate procedures to verify the</w:t>
      </w:r>
      <w:r w:rsidR="001F7B2D" w:rsidRPr="001E28F9">
        <w:rPr>
          <w:lang w:val="en-GB"/>
        </w:rPr>
        <w:t xml:space="preserve"> </w:t>
      </w:r>
      <w:r w:rsidRPr="001E28F9">
        <w:rPr>
          <w:lang w:val="en-GB"/>
        </w:rPr>
        <w:t>competence of professionals of any other Party.</w:t>
      </w:r>
    </w:p>
    <w:p w:rsidR="000464B5" w:rsidRPr="001E28F9" w:rsidRDefault="000464B5" w:rsidP="004E53E3">
      <w:pPr>
        <w:pStyle w:val="Heading2"/>
        <w:rPr>
          <w:lang w:val="en-GB"/>
        </w:rPr>
      </w:pPr>
      <w:bookmarkStart w:id="9" w:name="_Toc12012268"/>
      <w:r w:rsidRPr="001E28F9">
        <w:rPr>
          <w:lang w:val="en-GB"/>
        </w:rPr>
        <w:t>Article 7</w:t>
      </w:r>
      <w:r w:rsidR="001F7B2D" w:rsidRPr="001E28F9">
        <w:rPr>
          <w:lang w:val="en-GB"/>
        </w:rPr>
        <w:br/>
      </w:r>
      <w:r w:rsidRPr="001E28F9">
        <w:rPr>
          <w:lang w:val="en-GB"/>
        </w:rPr>
        <w:t>Recognition</w:t>
      </w:r>
      <w:bookmarkEnd w:id="9"/>
    </w:p>
    <w:p w:rsidR="00A20F9C" w:rsidRDefault="000464B5" w:rsidP="00A20F9C">
      <w:pPr>
        <w:numPr>
          <w:ilvl w:val="1"/>
          <w:numId w:val="17"/>
        </w:numPr>
        <w:ind w:left="426"/>
        <w:rPr>
          <w:lang w:val="en-GB"/>
        </w:rPr>
      </w:pPr>
      <w:r w:rsidRPr="001E28F9">
        <w:rPr>
          <w:lang w:val="en-GB"/>
        </w:rPr>
        <w:t xml:space="preserve">For the purposes of </w:t>
      </w:r>
      <w:proofErr w:type="spellStart"/>
      <w:r w:rsidRPr="001E28F9">
        <w:rPr>
          <w:lang w:val="en-GB"/>
        </w:rPr>
        <w:t>fulfillment</w:t>
      </w:r>
      <w:proofErr w:type="spellEnd"/>
      <w:r w:rsidRPr="001E28F9">
        <w:rPr>
          <w:lang w:val="en-GB"/>
        </w:rPr>
        <w:t xml:space="preserve"> of their respective standards or criteria for the</w:t>
      </w:r>
      <w:r w:rsidR="001F7B2D" w:rsidRPr="001E28F9">
        <w:rPr>
          <w:lang w:val="en-GB"/>
        </w:rPr>
        <w:t xml:space="preserve"> </w:t>
      </w:r>
      <w:r w:rsidRPr="001E28F9">
        <w:rPr>
          <w:lang w:val="en-GB"/>
        </w:rPr>
        <w:t>authorisation, licencing or certification of services suppliers, each Party may</w:t>
      </w:r>
      <w:r w:rsidR="001F7B2D" w:rsidRPr="001E28F9">
        <w:rPr>
          <w:lang w:val="en-GB"/>
        </w:rPr>
        <w:t xml:space="preserve"> </w:t>
      </w:r>
      <w:r w:rsidRPr="001E28F9">
        <w:rPr>
          <w:lang w:val="en-GB"/>
        </w:rPr>
        <w:t>recognise the education or experience obtained, requirements met, or licences or</w:t>
      </w:r>
      <w:r w:rsidR="001F7B2D" w:rsidRPr="001E28F9">
        <w:rPr>
          <w:lang w:val="en-GB"/>
        </w:rPr>
        <w:t xml:space="preserve"> </w:t>
      </w:r>
      <w:r w:rsidRPr="001E28F9">
        <w:rPr>
          <w:lang w:val="en-GB"/>
        </w:rPr>
        <w:t>certifications granted in another Party. Such recognition, which may be achieved</w:t>
      </w:r>
      <w:r w:rsidR="001F7B2D" w:rsidRPr="001E28F9">
        <w:rPr>
          <w:lang w:val="en-GB"/>
        </w:rPr>
        <w:t xml:space="preserve"> </w:t>
      </w:r>
      <w:r w:rsidRPr="001E28F9">
        <w:rPr>
          <w:lang w:val="en-GB"/>
        </w:rPr>
        <w:t>through harmonisation or otherwise, may be based upon an agreement or</w:t>
      </w:r>
      <w:r w:rsidR="001F7B2D" w:rsidRPr="001E28F9">
        <w:rPr>
          <w:lang w:val="en-GB"/>
        </w:rPr>
        <w:t xml:space="preserve"> </w:t>
      </w:r>
      <w:r w:rsidRPr="001E28F9">
        <w:rPr>
          <w:lang w:val="en-GB"/>
        </w:rPr>
        <w:t>arrangement between the Parties or the relevant competent bodies or may be</w:t>
      </w:r>
      <w:r w:rsidR="001F7B2D" w:rsidRPr="001E28F9">
        <w:rPr>
          <w:lang w:val="en-GB"/>
        </w:rPr>
        <w:t xml:space="preserve"> </w:t>
      </w:r>
      <w:r w:rsidRPr="001E28F9">
        <w:rPr>
          <w:lang w:val="en-GB"/>
        </w:rPr>
        <w:t>accorded autonomously.</w:t>
      </w:r>
    </w:p>
    <w:p w:rsidR="00A20F9C" w:rsidRPr="00A20F9C" w:rsidRDefault="00A20F9C" w:rsidP="00A20F9C">
      <w:pPr>
        <w:ind w:left="426"/>
        <w:rPr>
          <w:lang w:val="en-GB"/>
        </w:rPr>
      </w:pPr>
    </w:p>
    <w:p w:rsidR="000464B5" w:rsidRPr="001E28F9" w:rsidRDefault="000464B5" w:rsidP="00D73274">
      <w:pPr>
        <w:numPr>
          <w:ilvl w:val="1"/>
          <w:numId w:val="17"/>
        </w:numPr>
        <w:ind w:left="426"/>
        <w:rPr>
          <w:lang w:val="en-GB"/>
        </w:rPr>
      </w:pPr>
      <w:r w:rsidRPr="001E28F9">
        <w:rPr>
          <w:lang w:val="en-GB"/>
        </w:rPr>
        <w:lastRenderedPageBreak/>
        <w:t>A Party that is a party to an agreement or arrangement of the type referred to</w:t>
      </w:r>
      <w:r w:rsidR="001F7B2D" w:rsidRPr="001E28F9">
        <w:rPr>
          <w:lang w:val="en-GB"/>
        </w:rPr>
        <w:t xml:space="preserve"> </w:t>
      </w:r>
      <w:r w:rsidRPr="001E28F9">
        <w:rPr>
          <w:lang w:val="en-GB"/>
        </w:rPr>
        <w:t>in paragraph 1, whether existing or future, shall afford adequate opportunity for</w:t>
      </w:r>
      <w:r w:rsidR="001F7B2D" w:rsidRPr="001E28F9">
        <w:rPr>
          <w:lang w:val="en-GB"/>
        </w:rPr>
        <w:t xml:space="preserve"> </w:t>
      </w:r>
      <w:r w:rsidRPr="001E28F9">
        <w:rPr>
          <w:lang w:val="en-GB"/>
        </w:rPr>
        <w:t>other interested Parties to negotiate their accession to such an agreement or</w:t>
      </w:r>
      <w:r w:rsidR="001F7B2D" w:rsidRPr="001E28F9">
        <w:rPr>
          <w:lang w:val="en-GB"/>
        </w:rPr>
        <w:t xml:space="preserve"> </w:t>
      </w:r>
      <w:r w:rsidRPr="001E28F9">
        <w:rPr>
          <w:lang w:val="en-GB"/>
        </w:rPr>
        <w:t>arrangement or to negotiate comparable ones with it. Where a Party accords</w:t>
      </w:r>
      <w:r w:rsidR="001F7B2D" w:rsidRPr="001E28F9">
        <w:rPr>
          <w:lang w:val="en-GB"/>
        </w:rPr>
        <w:t xml:space="preserve"> </w:t>
      </w:r>
      <w:r w:rsidRPr="001E28F9">
        <w:rPr>
          <w:lang w:val="en-GB"/>
        </w:rPr>
        <w:t>recognition autonomously, it shall afford adequate opportunity for any other Party to</w:t>
      </w:r>
      <w:r w:rsidR="001F7B2D" w:rsidRPr="001E28F9">
        <w:rPr>
          <w:lang w:val="en-GB"/>
        </w:rPr>
        <w:t xml:space="preserve"> </w:t>
      </w:r>
      <w:r w:rsidRPr="001E28F9">
        <w:rPr>
          <w:lang w:val="en-GB"/>
        </w:rPr>
        <w:t>demonstrate that education, experience, licences</w:t>
      </w:r>
      <w:r w:rsidR="001F7B2D" w:rsidRPr="001E28F9">
        <w:rPr>
          <w:lang w:val="en-GB"/>
        </w:rPr>
        <w:t xml:space="preserve">, or certifications obtained or </w:t>
      </w:r>
      <w:r w:rsidRPr="001E28F9">
        <w:rPr>
          <w:lang w:val="en-GB"/>
        </w:rPr>
        <w:t>requirements met in that other Party’s territory should be recognised.</w:t>
      </w:r>
    </w:p>
    <w:p w:rsidR="000464B5" w:rsidRPr="001E28F9" w:rsidRDefault="000464B5" w:rsidP="00D73274">
      <w:pPr>
        <w:numPr>
          <w:ilvl w:val="1"/>
          <w:numId w:val="17"/>
        </w:numPr>
        <w:ind w:left="426"/>
        <w:rPr>
          <w:lang w:val="en-GB"/>
        </w:rPr>
      </w:pPr>
      <w:r w:rsidRPr="001E28F9">
        <w:rPr>
          <w:lang w:val="en-GB"/>
        </w:rPr>
        <w:t>A Party shall not accord recognition in a manner which would constitute a</w:t>
      </w:r>
      <w:r w:rsidR="001F7B2D" w:rsidRPr="001E28F9">
        <w:rPr>
          <w:lang w:val="en-GB"/>
        </w:rPr>
        <w:t xml:space="preserve"> </w:t>
      </w:r>
      <w:r w:rsidRPr="001E28F9">
        <w:rPr>
          <w:lang w:val="en-GB"/>
        </w:rPr>
        <w:t>means of discrimination between countries in the application of its standards or</w:t>
      </w:r>
      <w:r w:rsidR="001F7B2D" w:rsidRPr="001E28F9">
        <w:rPr>
          <w:lang w:val="en-GB"/>
        </w:rPr>
        <w:t xml:space="preserve"> </w:t>
      </w:r>
      <w:r w:rsidRPr="001E28F9">
        <w:rPr>
          <w:lang w:val="en-GB"/>
        </w:rPr>
        <w:t>criteria for the authorisation, licencing or certification of services suppliers, or a</w:t>
      </w:r>
      <w:r w:rsidR="001F7B2D" w:rsidRPr="001E28F9">
        <w:rPr>
          <w:lang w:val="en-GB"/>
        </w:rPr>
        <w:t xml:space="preserve"> </w:t>
      </w:r>
      <w:r w:rsidRPr="001E28F9">
        <w:rPr>
          <w:lang w:val="en-GB"/>
        </w:rPr>
        <w:t>disguised restriction on trade in services.</w:t>
      </w:r>
    </w:p>
    <w:p w:rsidR="000464B5" w:rsidRPr="001E28F9" w:rsidRDefault="000464B5" w:rsidP="000E63A6">
      <w:pPr>
        <w:numPr>
          <w:ilvl w:val="1"/>
          <w:numId w:val="17"/>
        </w:numPr>
        <w:ind w:left="426"/>
        <w:rPr>
          <w:lang w:val="en-GB"/>
        </w:rPr>
      </w:pPr>
      <w:r w:rsidRPr="001E28F9">
        <w:rPr>
          <w:lang w:val="en-GB"/>
        </w:rPr>
        <w:t>Each Party shall endeavour:</w:t>
      </w:r>
    </w:p>
    <w:p w:rsidR="000464B5" w:rsidRPr="001E28F9" w:rsidRDefault="00D73274" w:rsidP="000E63A6">
      <w:pPr>
        <w:numPr>
          <w:ilvl w:val="0"/>
          <w:numId w:val="45"/>
        </w:numPr>
        <w:tabs>
          <w:tab w:val="left" w:pos="900"/>
        </w:tabs>
        <w:ind w:hanging="630"/>
        <w:rPr>
          <w:lang w:val="en-GB"/>
        </w:rPr>
      </w:pPr>
      <w:r>
        <w:rPr>
          <w:lang w:val="en-GB"/>
        </w:rPr>
        <w:t xml:space="preserve"> </w:t>
      </w:r>
      <w:r>
        <w:rPr>
          <w:lang w:val="en-GB"/>
        </w:rPr>
        <w:tab/>
      </w:r>
      <w:r w:rsidR="000464B5" w:rsidRPr="001E28F9">
        <w:rPr>
          <w:lang w:val="en-GB"/>
        </w:rPr>
        <w:t>within 12 months from the date on which this Agreement takes effect</w:t>
      </w:r>
      <w:r w:rsidR="001F7B2D" w:rsidRPr="001E28F9">
        <w:rPr>
          <w:lang w:val="en-GB"/>
        </w:rPr>
        <w:t xml:space="preserve"> </w:t>
      </w:r>
      <w:r w:rsidR="000464B5" w:rsidRPr="001E28F9">
        <w:rPr>
          <w:lang w:val="en-GB"/>
        </w:rPr>
        <w:t>for it, to inform the Implementing Committee of its existing</w:t>
      </w:r>
      <w:r w:rsidR="001F7B2D" w:rsidRPr="001E28F9">
        <w:rPr>
          <w:lang w:val="en-GB"/>
        </w:rPr>
        <w:t xml:space="preserve"> </w:t>
      </w:r>
      <w:r w:rsidR="000464B5" w:rsidRPr="001E28F9">
        <w:rPr>
          <w:lang w:val="en-GB"/>
        </w:rPr>
        <w:t>recognition measures and state whether such measures are based on</w:t>
      </w:r>
      <w:r w:rsidR="001F7B2D" w:rsidRPr="001E28F9">
        <w:rPr>
          <w:lang w:val="en-GB"/>
        </w:rPr>
        <w:t xml:space="preserve"> </w:t>
      </w:r>
      <w:r w:rsidR="000464B5" w:rsidRPr="001E28F9">
        <w:rPr>
          <w:lang w:val="en-GB"/>
        </w:rPr>
        <w:t>agreements or arrangements of the type referred to in paragraph 1;</w:t>
      </w:r>
    </w:p>
    <w:p w:rsidR="000464B5" w:rsidRPr="001E28F9" w:rsidRDefault="00D73274" w:rsidP="000E63A6">
      <w:pPr>
        <w:numPr>
          <w:ilvl w:val="0"/>
          <w:numId w:val="45"/>
        </w:numPr>
        <w:tabs>
          <w:tab w:val="left" w:pos="900"/>
        </w:tabs>
        <w:ind w:hanging="630"/>
        <w:rPr>
          <w:lang w:val="en-GB"/>
        </w:rPr>
      </w:pPr>
      <w:r>
        <w:rPr>
          <w:lang w:val="en-GB"/>
        </w:rPr>
        <w:t xml:space="preserve"> </w:t>
      </w:r>
      <w:r>
        <w:rPr>
          <w:lang w:val="en-GB"/>
        </w:rPr>
        <w:tab/>
      </w:r>
      <w:r w:rsidR="000464B5" w:rsidRPr="001E28F9">
        <w:rPr>
          <w:lang w:val="en-GB"/>
        </w:rPr>
        <w:t>to promptly inform the Implementing Committee as far in</w:t>
      </w:r>
      <w:r w:rsidR="001F7B2D" w:rsidRPr="001E28F9">
        <w:rPr>
          <w:lang w:val="en-GB"/>
        </w:rPr>
        <w:t xml:space="preserve"> </w:t>
      </w:r>
      <w:r w:rsidR="000464B5" w:rsidRPr="001E28F9">
        <w:rPr>
          <w:lang w:val="en-GB"/>
        </w:rPr>
        <w:t>advance as possible of th</w:t>
      </w:r>
      <w:r w:rsidR="001F7B2D" w:rsidRPr="001E28F9">
        <w:rPr>
          <w:lang w:val="en-GB"/>
        </w:rPr>
        <w:t xml:space="preserve">e opening of negotiations on an </w:t>
      </w:r>
      <w:r w:rsidR="000464B5" w:rsidRPr="001E28F9">
        <w:rPr>
          <w:lang w:val="en-GB"/>
        </w:rPr>
        <w:t>agreement or arrangement of the type referred to in paragraph 1 in</w:t>
      </w:r>
      <w:r w:rsidR="001F7B2D" w:rsidRPr="001E28F9">
        <w:rPr>
          <w:lang w:val="en-GB"/>
        </w:rPr>
        <w:t xml:space="preserve"> </w:t>
      </w:r>
      <w:r w:rsidR="000464B5" w:rsidRPr="001E28F9">
        <w:rPr>
          <w:lang w:val="en-GB"/>
        </w:rPr>
        <w:t>order to provide adequate opportunity to any other Party to indicate</w:t>
      </w:r>
      <w:r w:rsidR="001F7B2D" w:rsidRPr="001E28F9">
        <w:rPr>
          <w:lang w:val="en-GB"/>
        </w:rPr>
        <w:t xml:space="preserve"> </w:t>
      </w:r>
      <w:r w:rsidR="000464B5" w:rsidRPr="001E28F9">
        <w:rPr>
          <w:lang w:val="en-GB"/>
        </w:rPr>
        <w:t>their interest in participating in the negotiations before they enter a</w:t>
      </w:r>
      <w:r w:rsidR="001F7B2D" w:rsidRPr="001E28F9">
        <w:rPr>
          <w:lang w:val="en-GB"/>
        </w:rPr>
        <w:t xml:space="preserve"> </w:t>
      </w:r>
      <w:r w:rsidR="000464B5" w:rsidRPr="001E28F9">
        <w:rPr>
          <w:lang w:val="en-GB"/>
        </w:rPr>
        <w:t>substantive phase;</w:t>
      </w:r>
    </w:p>
    <w:p w:rsidR="000464B5" w:rsidRPr="001E28F9" w:rsidRDefault="00D73274" w:rsidP="000E63A6">
      <w:pPr>
        <w:numPr>
          <w:ilvl w:val="0"/>
          <w:numId w:val="45"/>
        </w:numPr>
        <w:tabs>
          <w:tab w:val="left" w:pos="900"/>
        </w:tabs>
        <w:ind w:hanging="630"/>
        <w:rPr>
          <w:lang w:val="en-GB"/>
        </w:rPr>
      </w:pPr>
      <w:r>
        <w:rPr>
          <w:lang w:val="en-GB"/>
        </w:rPr>
        <w:t xml:space="preserve"> </w:t>
      </w:r>
      <w:r>
        <w:rPr>
          <w:lang w:val="en-GB"/>
        </w:rPr>
        <w:tab/>
      </w:r>
      <w:r w:rsidR="000464B5" w:rsidRPr="001E28F9">
        <w:rPr>
          <w:lang w:val="en-GB"/>
        </w:rPr>
        <w:t>to promptly inform the Implementing Committee when it adopts new</w:t>
      </w:r>
      <w:r w:rsidR="001F7B2D" w:rsidRPr="001E28F9">
        <w:rPr>
          <w:lang w:val="en-GB"/>
        </w:rPr>
        <w:t xml:space="preserve"> </w:t>
      </w:r>
      <w:r w:rsidR="000464B5" w:rsidRPr="001E28F9">
        <w:rPr>
          <w:lang w:val="en-GB"/>
        </w:rPr>
        <w:t>recognition measures or significantly modifies existing ones and state</w:t>
      </w:r>
      <w:r w:rsidR="001F7B2D" w:rsidRPr="001E28F9">
        <w:rPr>
          <w:lang w:val="en-GB"/>
        </w:rPr>
        <w:t xml:space="preserve"> </w:t>
      </w:r>
      <w:r w:rsidR="000464B5" w:rsidRPr="001E28F9">
        <w:rPr>
          <w:lang w:val="en-GB"/>
        </w:rPr>
        <w:t>whether the measures are based on an agreement or arrangement of</w:t>
      </w:r>
      <w:r w:rsidR="001F7B2D" w:rsidRPr="001E28F9">
        <w:rPr>
          <w:lang w:val="en-GB"/>
        </w:rPr>
        <w:t xml:space="preserve"> </w:t>
      </w:r>
      <w:r w:rsidR="000464B5" w:rsidRPr="001E28F9">
        <w:rPr>
          <w:lang w:val="en-GB"/>
        </w:rPr>
        <w:t>the type referred to in paragraph 1.</w:t>
      </w:r>
    </w:p>
    <w:p w:rsidR="000464B5" w:rsidRPr="001E28F9" w:rsidRDefault="000464B5" w:rsidP="00D73274">
      <w:pPr>
        <w:numPr>
          <w:ilvl w:val="1"/>
          <w:numId w:val="17"/>
        </w:numPr>
        <w:ind w:left="426"/>
        <w:rPr>
          <w:lang w:val="en-GB"/>
        </w:rPr>
      </w:pPr>
      <w:r w:rsidRPr="001E28F9">
        <w:rPr>
          <w:lang w:val="en-GB"/>
        </w:rPr>
        <w:t>Wherever appropriate, recognition should be based on multilaterally agreed</w:t>
      </w:r>
      <w:r w:rsidR="001F7B2D" w:rsidRPr="001E28F9">
        <w:rPr>
          <w:lang w:val="en-GB"/>
        </w:rPr>
        <w:t xml:space="preserve"> </w:t>
      </w:r>
      <w:r w:rsidRPr="001E28F9">
        <w:rPr>
          <w:lang w:val="en-GB"/>
        </w:rPr>
        <w:t>criteria. In appropriate cases, Parties shall work in cooperation with relevant</w:t>
      </w:r>
      <w:r w:rsidR="001F7B2D" w:rsidRPr="001E28F9">
        <w:rPr>
          <w:lang w:val="en-GB"/>
        </w:rPr>
        <w:t xml:space="preserve"> </w:t>
      </w:r>
      <w:r w:rsidRPr="001E28F9">
        <w:rPr>
          <w:lang w:val="en-GB"/>
        </w:rPr>
        <w:t>intergovernmental and non-governmental organisations towards the establishment</w:t>
      </w:r>
      <w:r w:rsidR="001F7B2D" w:rsidRPr="001E28F9">
        <w:rPr>
          <w:lang w:val="en-GB"/>
        </w:rPr>
        <w:t xml:space="preserve"> </w:t>
      </w:r>
      <w:r w:rsidRPr="001E28F9">
        <w:rPr>
          <w:lang w:val="en-GB"/>
        </w:rPr>
        <w:t>and adoption of common international standards and criteria for recognition and</w:t>
      </w:r>
      <w:r w:rsidR="001F7B2D" w:rsidRPr="001E28F9">
        <w:rPr>
          <w:lang w:val="en-GB"/>
        </w:rPr>
        <w:t xml:space="preserve"> </w:t>
      </w:r>
      <w:r w:rsidRPr="001E28F9">
        <w:rPr>
          <w:lang w:val="en-GB"/>
        </w:rPr>
        <w:t>common international standards for the practice of relevant services trades and</w:t>
      </w:r>
      <w:r w:rsidR="001F7B2D" w:rsidRPr="001E28F9">
        <w:rPr>
          <w:lang w:val="en-GB"/>
        </w:rPr>
        <w:t xml:space="preserve"> </w:t>
      </w:r>
      <w:r w:rsidRPr="001E28F9">
        <w:rPr>
          <w:lang w:val="en-GB"/>
        </w:rPr>
        <w:t>professions.</w:t>
      </w:r>
    </w:p>
    <w:p w:rsidR="000464B5" w:rsidRPr="001E28F9" w:rsidRDefault="000464B5" w:rsidP="004E53E3">
      <w:pPr>
        <w:pStyle w:val="Heading2"/>
        <w:rPr>
          <w:lang w:val="en-GB"/>
        </w:rPr>
      </w:pPr>
      <w:bookmarkStart w:id="10" w:name="_Toc12012269"/>
      <w:r w:rsidRPr="001E28F9">
        <w:rPr>
          <w:lang w:val="en-GB"/>
        </w:rPr>
        <w:t>Article 8</w:t>
      </w:r>
      <w:r w:rsidR="00665534" w:rsidRPr="001E28F9">
        <w:rPr>
          <w:lang w:val="en-GB"/>
        </w:rPr>
        <w:br/>
      </w:r>
      <w:r w:rsidRPr="001E28F9">
        <w:rPr>
          <w:lang w:val="en-GB"/>
        </w:rPr>
        <w:t>Monopolies and Exclusive Service Suppliers</w:t>
      </w:r>
      <w:bookmarkEnd w:id="10"/>
    </w:p>
    <w:p w:rsidR="000464B5" w:rsidRPr="001E28F9" w:rsidRDefault="000464B5" w:rsidP="00FF07DE">
      <w:pPr>
        <w:numPr>
          <w:ilvl w:val="0"/>
          <w:numId w:val="44"/>
        </w:numPr>
        <w:rPr>
          <w:lang w:val="en-GB"/>
        </w:rPr>
      </w:pPr>
      <w:r w:rsidRPr="001E28F9">
        <w:rPr>
          <w:lang w:val="en-GB"/>
        </w:rPr>
        <w:t>Each Party shall ensure that any monopoly supplier of a service in its</w:t>
      </w:r>
      <w:r w:rsidR="00665534" w:rsidRPr="001E28F9">
        <w:rPr>
          <w:lang w:val="en-GB"/>
        </w:rPr>
        <w:t xml:space="preserve"> </w:t>
      </w:r>
      <w:r w:rsidRPr="001E28F9">
        <w:rPr>
          <w:lang w:val="en-GB"/>
        </w:rPr>
        <w:t>territory does not, in the supply of the monopoly service in the relevant market, act</w:t>
      </w:r>
      <w:r w:rsidR="00665534" w:rsidRPr="001E28F9">
        <w:rPr>
          <w:lang w:val="en-GB"/>
        </w:rPr>
        <w:t xml:space="preserve"> </w:t>
      </w:r>
      <w:r w:rsidRPr="001E28F9">
        <w:rPr>
          <w:lang w:val="en-GB"/>
        </w:rPr>
        <w:t>in a manner inconsistent with that Party’s obligations under Article 19 and Article</w:t>
      </w:r>
      <w:r w:rsidR="00665534" w:rsidRPr="001E28F9">
        <w:rPr>
          <w:lang w:val="en-GB"/>
        </w:rPr>
        <w:t xml:space="preserve"> </w:t>
      </w:r>
      <w:r w:rsidRPr="001E28F9">
        <w:rPr>
          <w:lang w:val="en-GB"/>
        </w:rPr>
        <w:t>20.</w:t>
      </w:r>
    </w:p>
    <w:p w:rsidR="000464B5" w:rsidRPr="001E28F9" w:rsidRDefault="000464B5" w:rsidP="00FF07DE">
      <w:pPr>
        <w:numPr>
          <w:ilvl w:val="0"/>
          <w:numId w:val="44"/>
        </w:numPr>
        <w:rPr>
          <w:lang w:val="en-GB"/>
        </w:rPr>
      </w:pPr>
      <w:r w:rsidRPr="001E28F9">
        <w:rPr>
          <w:lang w:val="en-GB"/>
        </w:rPr>
        <w:t>Where a Party’s monopoly supplier competes, either directly or through an</w:t>
      </w:r>
      <w:r w:rsidR="00665534" w:rsidRPr="001E28F9">
        <w:rPr>
          <w:lang w:val="en-GB"/>
        </w:rPr>
        <w:t xml:space="preserve"> </w:t>
      </w:r>
      <w:r w:rsidRPr="001E28F9">
        <w:rPr>
          <w:lang w:val="en-GB"/>
        </w:rPr>
        <w:t>affiliated company, in the supply of a service outside the scope of its monopoly</w:t>
      </w:r>
      <w:r w:rsidR="00665534" w:rsidRPr="001E28F9">
        <w:rPr>
          <w:lang w:val="en-GB"/>
        </w:rPr>
        <w:t xml:space="preserve"> </w:t>
      </w:r>
      <w:r w:rsidRPr="001E28F9">
        <w:rPr>
          <w:lang w:val="en-GB"/>
        </w:rPr>
        <w:t>rights and which is subject to that Party's specific commitments, the Party shall</w:t>
      </w:r>
      <w:r w:rsidR="00665534" w:rsidRPr="001E28F9">
        <w:rPr>
          <w:lang w:val="en-GB"/>
        </w:rPr>
        <w:t xml:space="preserve"> </w:t>
      </w:r>
      <w:r w:rsidRPr="001E28F9">
        <w:rPr>
          <w:lang w:val="en-GB"/>
        </w:rPr>
        <w:t>ensure that such a supplier does not abuse its monopoly position to act in its territory</w:t>
      </w:r>
      <w:r w:rsidR="00665534" w:rsidRPr="001E28F9">
        <w:rPr>
          <w:lang w:val="en-GB"/>
        </w:rPr>
        <w:t xml:space="preserve"> </w:t>
      </w:r>
      <w:r w:rsidRPr="001E28F9">
        <w:rPr>
          <w:lang w:val="en-GB"/>
        </w:rPr>
        <w:t>in a manner inconsistent with such commitments.</w:t>
      </w:r>
    </w:p>
    <w:p w:rsidR="000464B5" w:rsidRPr="001E28F9" w:rsidRDefault="000464B5" w:rsidP="00FF07DE">
      <w:pPr>
        <w:numPr>
          <w:ilvl w:val="0"/>
          <w:numId w:val="44"/>
        </w:numPr>
        <w:rPr>
          <w:lang w:val="en-GB"/>
        </w:rPr>
      </w:pPr>
      <w:r w:rsidRPr="001E28F9">
        <w:rPr>
          <w:lang w:val="en-GB"/>
        </w:rPr>
        <w:t>If any Party has a reason to believe that a monopoly supplier of a service of</w:t>
      </w:r>
      <w:r w:rsidR="00665534" w:rsidRPr="001E28F9">
        <w:rPr>
          <w:lang w:val="en-GB"/>
        </w:rPr>
        <w:t xml:space="preserve"> </w:t>
      </w:r>
      <w:r w:rsidRPr="001E28F9">
        <w:rPr>
          <w:lang w:val="en-GB"/>
        </w:rPr>
        <w:t>any other Party is acting in a manner inconsistent with paragraph 1 or 2, that Party</w:t>
      </w:r>
      <w:r w:rsidR="00665534" w:rsidRPr="001E28F9">
        <w:rPr>
          <w:lang w:val="en-GB"/>
        </w:rPr>
        <w:t xml:space="preserve"> </w:t>
      </w:r>
      <w:r w:rsidRPr="001E28F9">
        <w:rPr>
          <w:lang w:val="en-GB"/>
        </w:rPr>
        <w:t>may request the Party establishing, maintaining or authorising such supplier to</w:t>
      </w:r>
      <w:r w:rsidR="00665534" w:rsidRPr="001E28F9">
        <w:rPr>
          <w:lang w:val="en-GB"/>
        </w:rPr>
        <w:t xml:space="preserve"> </w:t>
      </w:r>
      <w:r w:rsidRPr="001E28F9">
        <w:rPr>
          <w:lang w:val="en-GB"/>
        </w:rPr>
        <w:t>provide specific information concerning the relevant operations.</w:t>
      </w:r>
    </w:p>
    <w:p w:rsidR="00D73274" w:rsidRDefault="000464B5" w:rsidP="00FF07DE">
      <w:pPr>
        <w:numPr>
          <w:ilvl w:val="0"/>
          <w:numId w:val="44"/>
        </w:numPr>
        <w:rPr>
          <w:lang w:val="en-GB"/>
        </w:rPr>
      </w:pPr>
      <w:r w:rsidRPr="001E28F9">
        <w:rPr>
          <w:lang w:val="en-GB"/>
        </w:rPr>
        <w:t>The provisions of this Article shall also apply to cases of exclusive service</w:t>
      </w:r>
      <w:r w:rsidR="00665534" w:rsidRPr="001E28F9">
        <w:rPr>
          <w:lang w:val="en-GB"/>
        </w:rPr>
        <w:t xml:space="preserve"> </w:t>
      </w:r>
      <w:r w:rsidRPr="001E28F9">
        <w:rPr>
          <w:lang w:val="en-GB"/>
        </w:rPr>
        <w:t>suppliers, where a Party, formally or in effect,</w:t>
      </w:r>
    </w:p>
    <w:p w:rsidR="00D73274" w:rsidRPr="001E28F9" w:rsidRDefault="00D73274" w:rsidP="000E63A6">
      <w:pPr>
        <w:numPr>
          <w:ilvl w:val="0"/>
          <w:numId w:val="47"/>
        </w:numPr>
        <w:ind w:left="360" w:firstLine="0"/>
        <w:rPr>
          <w:lang w:val="en-GB"/>
        </w:rPr>
      </w:pPr>
      <w:r w:rsidRPr="001E28F9">
        <w:rPr>
          <w:lang w:val="en-GB"/>
        </w:rPr>
        <w:t xml:space="preserve">authorises or establishes a small number of service suppliers; and </w:t>
      </w:r>
    </w:p>
    <w:p w:rsidR="00D73274" w:rsidRPr="001E28F9" w:rsidRDefault="00D73274" w:rsidP="000E63A6">
      <w:pPr>
        <w:numPr>
          <w:ilvl w:val="0"/>
          <w:numId w:val="47"/>
        </w:numPr>
        <w:ind w:left="360" w:firstLine="0"/>
        <w:rPr>
          <w:lang w:val="en-GB"/>
        </w:rPr>
      </w:pPr>
      <w:r w:rsidRPr="001E28F9">
        <w:rPr>
          <w:lang w:val="en-GB"/>
        </w:rPr>
        <w:lastRenderedPageBreak/>
        <w:t>substantially prevents competition among those suppliers in its territory.</w:t>
      </w:r>
    </w:p>
    <w:p w:rsidR="000464B5" w:rsidRPr="00D73274" w:rsidRDefault="000464B5" w:rsidP="00BF7F1F">
      <w:pPr>
        <w:keepNext/>
        <w:keepLines/>
        <w:numPr>
          <w:ilvl w:val="0"/>
          <w:numId w:val="44"/>
        </w:numPr>
        <w:contextualSpacing/>
        <w:rPr>
          <w:lang w:val="en-GB"/>
        </w:rPr>
      </w:pPr>
      <w:r w:rsidRPr="00D73274">
        <w:rPr>
          <w:lang w:val="en-GB"/>
        </w:rPr>
        <w:t>If, after the date of entry into force of this Agreement, a Party grants</w:t>
      </w:r>
      <w:r w:rsidR="00665534" w:rsidRPr="00D73274">
        <w:rPr>
          <w:lang w:val="en-GB"/>
        </w:rPr>
        <w:t xml:space="preserve"> </w:t>
      </w:r>
      <w:r w:rsidRPr="00D73274">
        <w:rPr>
          <w:lang w:val="en-GB"/>
        </w:rPr>
        <w:t>monopoly rights regarding the supply of a service covered by its specific</w:t>
      </w:r>
      <w:r w:rsidR="00665534" w:rsidRPr="00D73274">
        <w:rPr>
          <w:lang w:val="en-GB"/>
        </w:rPr>
        <w:t xml:space="preserve"> </w:t>
      </w:r>
      <w:r w:rsidRPr="00D73274">
        <w:rPr>
          <w:lang w:val="en-GB"/>
        </w:rPr>
        <w:t>commitments, that Party shall notify the Implementing Committee no later than</w:t>
      </w:r>
      <w:r w:rsidR="00665534" w:rsidRPr="00D73274">
        <w:rPr>
          <w:lang w:val="en-GB"/>
        </w:rPr>
        <w:t xml:space="preserve"> </w:t>
      </w:r>
      <w:r w:rsidRPr="00D73274">
        <w:rPr>
          <w:lang w:val="en-GB"/>
        </w:rPr>
        <w:t>three months before the intended implementation of the grant of monopoly rights</w:t>
      </w:r>
      <w:r w:rsidR="00665534" w:rsidRPr="00D73274">
        <w:rPr>
          <w:lang w:val="en-GB"/>
        </w:rPr>
        <w:t xml:space="preserve"> </w:t>
      </w:r>
      <w:r w:rsidRPr="00D73274">
        <w:rPr>
          <w:lang w:val="en-GB"/>
        </w:rPr>
        <w:t>and the provisions of paragraphs 1(b) (other than the three-year restriction), 2, 3, 4,</w:t>
      </w:r>
      <w:r w:rsidR="00665534" w:rsidRPr="00D73274">
        <w:rPr>
          <w:lang w:val="en-GB"/>
        </w:rPr>
        <w:t xml:space="preserve"> </w:t>
      </w:r>
      <w:r w:rsidRPr="00D73274">
        <w:rPr>
          <w:lang w:val="en-GB"/>
        </w:rPr>
        <w:t>and 5 of Article 25 shall apply.</w:t>
      </w:r>
    </w:p>
    <w:p w:rsidR="00BF7F1F" w:rsidRDefault="00BF7F1F" w:rsidP="00BF7F1F">
      <w:pPr>
        <w:spacing w:before="0" w:after="0" w:line="240" w:lineRule="auto"/>
        <w:jc w:val="left"/>
        <w:rPr>
          <w:lang w:val="en-GB"/>
        </w:rPr>
      </w:pPr>
    </w:p>
    <w:p w:rsidR="000464B5" w:rsidRPr="00BF7F1F" w:rsidRDefault="000464B5" w:rsidP="004E53E3">
      <w:pPr>
        <w:pStyle w:val="Heading2"/>
        <w:rPr>
          <w:lang w:val="en-GB"/>
        </w:rPr>
      </w:pPr>
      <w:bookmarkStart w:id="11" w:name="_Toc12012270"/>
      <w:r w:rsidRPr="001E28F9">
        <w:rPr>
          <w:lang w:val="en-GB"/>
        </w:rPr>
        <w:t>Article 9</w:t>
      </w:r>
      <w:r w:rsidR="00525286" w:rsidRPr="001E28F9">
        <w:rPr>
          <w:lang w:val="en-GB"/>
        </w:rPr>
        <w:br/>
      </w:r>
      <w:r w:rsidRPr="001E28F9">
        <w:rPr>
          <w:lang w:val="en-GB"/>
        </w:rPr>
        <w:t>Business Practices</w:t>
      </w:r>
      <w:bookmarkEnd w:id="11"/>
    </w:p>
    <w:p w:rsidR="000464B5" w:rsidRPr="001E28F9" w:rsidRDefault="000464B5" w:rsidP="00BF7F1F">
      <w:pPr>
        <w:keepNext/>
        <w:keepLines/>
        <w:numPr>
          <w:ilvl w:val="0"/>
          <w:numId w:val="18"/>
        </w:numPr>
        <w:ind w:left="426"/>
        <w:contextualSpacing/>
        <w:rPr>
          <w:lang w:val="en-GB"/>
        </w:rPr>
      </w:pPr>
      <w:r w:rsidRPr="001E28F9">
        <w:rPr>
          <w:lang w:val="en-GB"/>
        </w:rPr>
        <w:t>Parties recognise that certain business practices of service suppliers, other</w:t>
      </w:r>
      <w:r w:rsidR="00665534" w:rsidRPr="001E28F9">
        <w:rPr>
          <w:lang w:val="en-GB"/>
        </w:rPr>
        <w:t xml:space="preserve"> </w:t>
      </w:r>
      <w:r w:rsidRPr="001E28F9">
        <w:rPr>
          <w:lang w:val="en-GB"/>
        </w:rPr>
        <w:t>than those falling under Article 8, may restrain competition and thereby restrict trade</w:t>
      </w:r>
      <w:r w:rsidR="00665534" w:rsidRPr="001E28F9">
        <w:rPr>
          <w:lang w:val="en-GB"/>
        </w:rPr>
        <w:t xml:space="preserve"> </w:t>
      </w:r>
      <w:r w:rsidRPr="001E28F9">
        <w:rPr>
          <w:lang w:val="en-GB"/>
        </w:rPr>
        <w:t>in services.</w:t>
      </w:r>
    </w:p>
    <w:p w:rsidR="000464B5" w:rsidRPr="001E28F9" w:rsidRDefault="000464B5" w:rsidP="00FF07DE">
      <w:pPr>
        <w:numPr>
          <w:ilvl w:val="0"/>
          <w:numId w:val="18"/>
        </w:numPr>
        <w:ind w:left="426"/>
        <w:rPr>
          <w:lang w:val="en-GB"/>
        </w:rPr>
      </w:pPr>
      <w:r w:rsidRPr="001E28F9">
        <w:rPr>
          <w:lang w:val="en-GB"/>
        </w:rPr>
        <w:t>Each Party shall, at the request of any other Party (the “Requesting Party”),</w:t>
      </w:r>
      <w:r w:rsidR="00665534" w:rsidRPr="001E28F9">
        <w:rPr>
          <w:lang w:val="en-GB"/>
        </w:rPr>
        <w:t xml:space="preserve"> </w:t>
      </w:r>
      <w:r w:rsidRPr="001E28F9">
        <w:rPr>
          <w:lang w:val="en-GB"/>
        </w:rPr>
        <w:t>enter into consultations with a view to eliminating practices referred to in paragraph</w:t>
      </w:r>
      <w:r w:rsidR="00665534" w:rsidRPr="001E28F9">
        <w:rPr>
          <w:lang w:val="en-GB"/>
        </w:rPr>
        <w:t xml:space="preserve"> </w:t>
      </w:r>
      <w:r w:rsidRPr="001E28F9">
        <w:rPr>
          <w:lang w:val="en-GB"/>
        </w:rPr>
        <w:t>1. The Party addressed (the “Requested Party”), shall accord full and sympathetic</w:t>
      </w:r>
      <w:r w:rsidR="00665534" w:rsidRPr="001E28F9">
        <w:rPr>
          <w:lang w:val="en-GB"/>
        </w:rPr>
        <w:t xml:space="preserve"> </w:t>
      </w:r>
      <w:r w:rsidRPr="001E28F9">
        <w:rPr>
          <w:lang w:val="en-GB"/>
        </w:rPr>
        <w:t>consideration to such a request and shall cooperate through the supply of publicly</w:t>
      </w:r>
      <w:r w:rsidR="00665534" w:rsidRPr="001E28F9">
        <w:rPr>
          <w:lang w:val="en-GB"/>
        </w:rPr>
        <w:t xml:space="preserve"> </w:t>
      </w:r>
      <w:r w:rsidRPr="001E28F9">
        <w:rPr>
          <w:lang w:val="en-GB"/>
        </w:rPr>
        <w:t>available non-confidential information of relevance to the matter in question. The</w:t>
      </w:r>
      <w:r w:rsidR="00665534" w:rsidRPr="001E28F9">
        <w:rPr>
          <w:lang w:val="en-GB"/>
        </w:rPr>
        <w:t xml:space="preserve"> </w:t>
      </w:r>
      <w:r w:rsidRPr="001E28F9">
        <w:rPr>
          <w:lang w:val="en-GB"/>
        </w:rPr>
        <w:t>Requested Party shall also provide other informat</w:t>
      </w:r>
      <w:r w:rsidR="00665534" w:rsidRPr="001E28F9">
        <w:rPr>
          <w:lang w:val="en-GB"/>
        </w:rPr>
        <w:t xml:space="preserve">ion available to the Requesting </w:t>
      </w:r>
      <w:r w:rsidRPr="001E28F9">
        <w:rPr>
          <w:lang w:val="en-GB"/>
        </w:rPr>
        <w:t>Party, subject to its domestic law and to the conclusion of satisfactory agreement</w:t>
      </w:r>
      <w:r w:rsidR="00665534" w:rsidRPr="001E28F9">
        <w:rPr>
          <w:lang w:val="en-GB"/>
        </w:rPr>
        <w:t xml:space="preserve"> </w:t>
      </w:r>
      <w:r w:rsidRPr="001E28F9">
        <w:rPr>
          <w:lang w:val="en-GB"/>
        </w:rPr>
        <w:t>concerning the safeguarding of its confidentiality by the Requesting Party.</w:t>
      </w:r>
    </w:p>
    <w:p w:rsidR="000464B5" w:rsidRPr="001E28F9" w:rsidRDefault="000464B5" w:rsidP="004E53E3">
      <w:pPr>
        <w:pStyle w:val="Heading2"/>
        <w:rPr>
          <w:lang w:val="en-GB"/>
        </w:rPr>
      </w:pPr>
      <w:bookmarkStart w:id="12" w:name="_Toc12012271"/>
      <w:r w:rsidRPr="001E28F9">
        <w:rPr>
          <w:lang w:val="en-GB"/>
        </w:rPr>
        <w:t>Article 10</w:t>
      </w:r>
      <w:r w:rsidR="00665534" w:rsidRPr="001E28F9">
        <w:rPr>
          <w:lang w:val="en-GB"/>
        </w:rPr>
        <w:br/>
      </w:r>
      <w:r w:rsidRPr="001E28F9">
        <w:rPr>
          <w:lang w:val="en-GB"/>
        </w:rPr>
        <w:t>Safeguards</w:t>
      </w:r>
      <w:bookmarkEnd w:id="12"/>
    </w:p>
    <w:p w:rsidR="000464B5" w:rsidRPr="001E28F9" w:rsidRDefault="000464B5" w:rsidP="00FF07DE">
      <w:pPr>
        <w:numPr>
          <w:ilvl w:val="0"/>
          <w:numId w:val="46"/>
        </w:numPr>
        <w:rPr>
          <w:lang w:val="en-GB"/>
        </w:rPr>
      </w:pPr>
      <w:r w:rsidRPr="001E28F9">
        <w:rPr>
          <w:lang w:val="en-GB"/>
        </w:rPr>
        <w:t>The Parties note the multilateral negotiations pursuant to Article X of the</w:t>
      </w:r>
      <w:r w:rsidR="00665534" w:rsidRPr="001E28F9">
        <w:rPr>
          <w:lang w:val="en-GB"/>
        </w:rPr>
        <w:t xml:space="preserve"> </w:t>
      </w:r>
      <w:r w:rsidRPr="001E28F9">
        <w:rPr>
          <w:lang w:val="en-GB"/>
        </w:rPr>
        <w:t>GATS on the question of emergency safeguard measures based on the principles of</w:t>
      </w:r>
      <w:r w:rsidR="00665534" w:rsidRPr="001E28F9">
        <w:rPr>
          <w:lang w:val="en-GB"/>
        </w:rPr>
        <w:t xml:space="preserve"> </w:t>
      </w:r>
      <w:r w:rsidRPr="001E28F9">
        <w:rPr>
          <w:lang w:val="en-GB"/>
        </w:rPr>
        <w:t>non-discrimination. Upon the conclusion of such multilateral negotiations, the</w:t>
      </w:r>
      <w:r w:rsidR="00665534" w:rsidRPr="001E28F9">
        <w:rPr>
          <w:lang w:val="en-GB"/>
        </w:rPr>
        <w:t xml:space="preserve"> </w:t>
      </w:r>
      <w:r w:rsidRPr="001E28F9">
        <w:rPr>
          <w:lang w:val="en-GB"/>
        </w:rPr>
        <w:t>Parties shall conduct a review for the purpose of discussing appropriate amendments</w:t>
      </w:r>
      <w:r w:rsidR="00665534" w:rsidRPr="001E28F9">
        <w:rPr>
          <w:lang w:val="en-GB"/>
        </w:rPr>
        <w:t xml:space="preserve"> </w:t>
      </w:r>
      <w:r w:rsidRPr="001E28F9">
        <w:rPr>
          <w:lang w:val="en-GB"/>
        </w:rPr>
        <w:t>to this Agreement so as to incorporate the results of the multilateral negotiations.</w:t>
      </w:r>
    </w:p>
    <w:p w:rsidR="000464B5" w:rsidRPr="001E28F9" w:rsidRDefault="000464B5" w:rsidP="00FF07DE">
      <w:pPr>
        <w:numPr>
          <w:ilvl w:val="0"/>
          <w:numId w:val="46"/>
        </w:numPr>
        <w:rPr>
          <w:lang w:val="en-GB"/>
        </w:rPr>
      </w:pPr>
      <w:r w:rsidRPr="001E28F9">
        <w:rPr>
          <w:lang w:val="en-GB"/>
        </w:rPr>
        <w:t>In the event that the implementation of this Agreement causes</w:t>
      </w:r>
      <w:r w:rsidR="00665534" w:rsidRPr="001E28F9">
        <w:rPr>
          <w:lang w:val="en-GB"/>
        </w:rPr>
        <w:t xml:space="preserve"> </w:t>
      </w:r>
      <w:r w:rsidRPr="001E28F9">
        <w:rPr>
          <w:lang w:val="en-GB"/>
        </w:rPr>
        <w:t>substantial adverse impact to a service sector of a Party before the</w:t>
      </w:r>
      <w:r w:rsidR="00665534" w:rsidRPr="001E28F9">
        <w:rPr>
          <w:lang w:val="en-GB"/>
        </w:rPr>
        <w:t xml:space="preserve"> </w:t>
      </w:r>
      <w:r w:rsidRPr="001E28F9">
        <w:rPr>
          <w:lang w:val="en-GB"/>
        </w:rPr>
        <w:t>conclusion of the multilateral negotiations referred to in paragraph 1,</w:t>
      </w:r>
      <w:r w:rsidR="00665534" w:rsidRPr="001E28F9">
        <w:rPr>
          <w:lang w:val="en-GB"/>
        </w:rPr>
        <w:t xml:space="preserve"> </w:t>
      </w:r>
      <w:r w:rsidRPr="001E28F9">
        <w:rPr>
          <w:lang w:val="en-GB"/>
        </w:rPr>
        <w:t>the affected Party may request for consultations with the other Party for</w:t>
      </w:r>
      <w:r w:rsidR="00665534" w:rsidRPr="001E28F9">
        <w:rPr>
          <w:lang w:val="en-GB"/>
        </w:rPr>
        <w:t xml:space="preserve"> </w:t>
      </w:r>
      <w:r w:rsidRPr="001E28F9">
        <w:rPr>
          <w:lang w:val="en-GB"/>
        </w:rPr>
        <w:t>the purposes of discussing any measure with respect to the affected service sector.</w:t>
      </w:r>
      <w:r w:rsidR="00665534" w:rsidRPr="001E28F9">
        <w:rPr>
          <w:lang w:val="en-GB"/>
        </w:rPr>
        <w:t xml:space="preserve"> </w:t>
      </w:r>
      <w:r w:rsidRPr="001E28F9">
        <w:rPr>
          <w:lang w:val="en-GB"/>
        </w:rPr>
        <w:t>Any measure taken pursuant to this paragraph shall be mutually agreed by the</w:t>
      </w:r>
      <w:r w:rsidR="00665534" w:rsidRPr="001E28F9">
        <w:rPr>
          <w:lang w:val="en-GB"/>
        </w:rPr>
        <w:t xml:space="preserve"> </w:t>
      </w:r>
      <w:r w:rsidRPr="001E28F9">
        <w:rPr>
          <w:lang w:val="en-GB"/>
        </w:rPr>
        <w:t>Parties concerned. The Parties concerned shall take into account the</w:t>
      </w:r>
      <w:r w:rsidR="00665534" w:rsidRPr="001E28F9">
        <w:rPr>
          <w:lang w:val="en-GB"/>
        </w:rPr>
        <w:t xml:space="preserve"> </w:t>
      </w:r>
      <w:r w:rsidRPr="001E28F9">
        <w:rPr>
          <w:lang w:val="en-GB"/>
        </w:rPr>
        <w:t>circumstances of the particular case and give sympathetic consideration to the Party</w:t>
      </w:r>
      <w:r w:rsidR="00665534" w:rsidRPr="001E28F9">
        <w:rPr>
          <w:lang w:val="en-GB"/>
        </w:rPr>
        <w:t xml:space="preserve"> </w:t>
      </w:r>
      <w:r w:rsidRPr="001E28F9">
        <w:rPr>
          <w:lang w:val="en-GB"/>
        </w:rPr>
        <w:t>seeking to take a measure.</w:t>
      </w:r>
    </w:p>
    <w:p w:rsidR="000464B5" w:rsidRPr="001E28F9" w:rsidRDefault="00665534" w:rsidP="004E53E3">
      <w:pPr>
        <w:pStyle w:val="Heading2"/>
        <w:rPr>
          <w:lang w:val="en-GB"/>
        </w:rPr>
      </w:pPr>
      <w:bookmarkStart w:id="13" w:name="_Toc12012272"/>
      <w:r w:rsidRPr="001E28F9">
        <w:rPr>
          <w:lang w:val="en-GB"/>
        </w:rPr>
        <w:t>Article 11</w:t>
      </w:r>
      <w:r w:rsidRPr="001E28F9">
        <w:rPr>
          <w:lang w:val="en-GB"/>
        </w:rPr>
        <w:br/>
      </w:r>
      <w:r w:rsidR="000464B5" w:rsidRPr="001E28F9">
        <w:rPr>
          <w:lang w:val="en-GB"/>
        </w:rPr>
        <w:t>Payments and Transfers</w:t>
      </w:r>
      <w:bookmarkEnd w:id="13"/>
    </w:p>
    <w:p w:rsidR="000464B5" w:rsidRPr="001E28F9" w:rsidRDefault="000464B5" w:rsidP="00FF07DE">
      <w:pPr>
        <w:numPr>
          <w:ilvl w:val="0"/>
          <w:numId w:val="19"/>
        </w:numPr>
        <w:ind w:left="284"/>
        <w:rPr>
          <w:lang w:val="en-GB"/>
        </w:rPr>
      </w:pPr>
      <w:r w:rsidRPr="001E28F9">
        <w:rPr>
          <w:lang w:val="en-GB"/>
        </w:rPr>
        <w:t>Except under the circumstances envisaged in Article 12, a Party shall not</w:t>
      </w:r>
      <w:r w:rsidR="00665534" w:rsidRPr="001E28F9">
        <w:rPr>
          <w:lang w:val="en-GB"/>
        </w:rPr>
        <w:t xml:space="preserve"> </w:t>
      </w:r>
      <w:r w:rsidRPr="001E28F9">
        <w:rPr>
          <w:lang w:val="en-GB"/>
        </w:rPr>
        <w:t>apply restrictions on international transfers and payments for current transactions</w:t>
      </w:r>
      <w:r w:rsidR="00665534" w:rsidRPr="001E28F9">
        <w:rPr>
          <w:lang w:val="en-GB"/>
        </w:rPr>
        <w:t xml:space="preserve"> </w:t>
      </w:r>
      <w:r w:rsidRPr="001E28F9">
        <w:rPr>
          <w:lang w:val="en-GB"/>
        </w:rPr>
        <w:t>relating to its specific commitments.</w:t>
      </w:r>
    </w:p>
    <w:p w:rsidR="000464B5" w:rsidRDefault="000464B5" w:rsidP="00FF07DE">
      <w:pPr>
        <w:numPr>
          <w:ilvl w:val="0"/>
          <w:numId w:val="19"/>
        </w:numPr>
        <w:ind w:left="284"/>
        <w:rPr>
          <w:lang w:val="en-GB"/>
        </w:rPr>
      </w:pPr>
      <w:r w:rsidRPr="001E28F9">
        <w:rPr>
          <w:lang w:val="en-GB"/>
        </w:rPr>
        <w:t>Nothing in this Agreement shall affect the rights and obligations of any Party</w:t>
      </w:r>
      <w:r w:rsidR="00665534" w:rsidRPr="001E28F9">
        <w:rPr>
          <w:lang w:val="en-GB"/>
        </w:rPr>
        <w:t xml:space="preserve"> </w:t>
      </w:r>
      <w:r w:rsidRPr="001E28F9">
        <w:rPr>
          <w:lang w:val="en-GB"/>
        </w:rPr>
        <w:t>who is a member of the International Monetary Fund under the Articles of</w:t>
      </w:r>
      <w:r w:rsidR="00665534" w:rsidRPr="001E28F9">
        <w:rPr>
          <w:lang w:val="en-GB"/>
        </w:rPr>
        <w:t xml:space="preserve"> </w:t>
      </w:r>
      <w:r w:rsidRPr="001E28F9">
        <w:rPr>
          <w:lang w:val="en-GB"/>
        </w:rPr>
        <w:t>Agreement of the Fund, including the use of exchange actions which are in</w:t>
      </w:r>
      <w:r w:rsidR="00665534" w:rsidRPr="001E28F9">
        <w:rPr>
          <w:lang w:val="en-GB"/>
        </w:rPr>
        <w:t xml:space="preserve"> </w:t>
      </w:r>
      <w:r w:rsidRPr="001E28F9">
        <w:rPr>
          <w:lang w:val="en-GB"/>
        </w:rPr>
        <w:t>conformity with the Articles of Agreement, provided that a Party shall not impose</w:t>
      </w:r>
      <w:r w:rsidR="00665534" w:rsidRPr="001E28F9">
        <w:rPr>
          <w:lang w:val="en-GB"/>
        </w:rPr>
        <w:t xml:space="preserve"> </w:t>
      </w:r>
      <w:r w:rsidRPr="001E28F9">
        <w:rPr>
          <w:lang w:val="en-GB"/>
        </w:rPr>
        <w:t>restrictions on any capital transactions inconsistently with its specific commitments</w:t>
      </w:r>
      <w:r w:rsidR="00665534" w:rsidRPr="001E28F9">
        <w:rPr>
          <w:lang w:val="en-GB"/>
        </w:rPr>
        <w:t xml:space="preserve"> </w:t>
      </w:r>
      <w:r w:rsidRPr="001E28F9">
        <w:rPr>
          <w:lang w:val="en-GB"/>
        </w:rPr>
        <w:t>regarding such transactions, except under Article 12 or at the request of the Fund.</w:t>
      </w:r>
    </w:p>
    <w:p w:rsidR="00EA42E8" w:rsidRDefault="00EA42E8" w:rsidP="00EA42E8">
      <w:pPr>
        <w:rPr>
          <w:lang w:val="en-GB"/>
        </w:rPr>
      </w:pPr>
    </w:p>
    <w:p w:rsidR="00EA42E8" w:rsidRPr="001E28F9" w:rsidRDefault="00EA42E8" w:rsidP="00EA42E8">
      <w:pPr>
        <w:rPr>
          <w:lang w:val="en-GB"/>
        </w:rPr>
      </w:pPr>
    </w:p>
    <w:p w:rsidR="000464B5" w:rsidRPr="001E28F9" w:rsidRDefault="000464B5" w:rsidP="004E53E3">
      <w:pPr>
        <w:pStyle w:val="Heading2"/>
        <w:rPr>
          <w:lang w:val="en-GB"/>
        </w:rPr>
      </w:pPr>
      <w:bookmarkStart w:id="14" w:name="_Toc12012273"/>
      <w:r w:rsidRPr="001E28F9">
        <w:rPr>
          <w:lang w:val="en-GB"/>
        </w:rPr>
        <w:lastRenderedPageBreak/>
        <w:t>Article 12</w:t>
      </w:r>
      <w:r w:rsidR="00665534" w:rsidRPr="001E28F9">
        <w:rPr>
          <w:lang w:val="en-GB"/>
        </w:rPr>
        <w:br/>
      </w:r>
      <w:r w:rsidRPr="001E28F9">
        <w:rPr>
          <w:lang w:val="en-GB"/>
        </w:rPr>
        <w:t>Restrictions to Safeguard the Balance of Payments</w:t>
      </w:r>
      <w:bookmarkEnd w:id="14"/>
    </w:p>
    <w:p w:rsidR="000464B5" w:rsidRPr="001E28F9" w:rsidRDefault="000464B5" w:rsidP="00FF07DE">
      <w:pPr>
        <w:numPr>
          <w:ilvl w:val="0"/>
          <w:numId w:val="20"/>
        </w:numPr>
        <w:ind w:left="284" w:hanging="363"/>
        <w:rPr>
          <w:lang w:val="en-GB"/>
        </w:rPr>
      </w:pPr>
      <w:r w:rsidRPr="001E28F9">
        <w:rPr>
          <w:lang w:val="en-GB"/>
        </w:rPr>
        <w:t>Where a Party is in serious balance of payments and external financial</w:t>
      </w:r>
      <w:r w:rsidR="00665534" w:rsidRPr="001E28F9">
        <w:rPr>
          <w:lang w:val="en-GB"/>
        </w:rPr>
        <w:t xml:space="preserve"> </w:t>
      </w:r>
      <w:r w:rsidRPr="001E28F9">
        <w:rPr>
          <w:lang w:val="en-GB"/>
        </w:rPr>
        <w:t>difficulties or threat thereof, it may adopt or maintain restrictions on trade in</w:t>
      </w:r>
      <w:r w:rsidR="00665534" w:rsidRPr="001E28F9">
        <w:rPr>
          <w:lang w:val="en-GB"/>
        </w:rPr>
        <w:t xml:space="preserve"> </w:t>
      </w:r>
      <w:r w:rsidRPr="001E28F9">
        <w:rPr>
          <w:lang w:val="en-GB"/>
        </w:rPr>
        <w:t>services in accordance with Article XII of the GATS.</w:t>
      </w:r>
    </w:p>
    <w:p w:rsidR="000464B5" w:rsidRPr="001E28F9" w:rsidRDefault="000464B5" w:rsidP="00FF07DE">
      <w:pPr>
        <w:numPr>
          <w:ilvl w:val="0"/>
          <w:numId w:val="20"/>
        </w:numPr>
        <w:ind w:left="284" w:hanging="363"/>
        <w:rPr>
          <w:lang w:val="en-GB"/>
        </w:rPr>
      </w:pPr>
      <w:r w:rsidRPr="001E28F9">
        <w:rPr>
          <w:lang w:val="en-GB"/>
        </w:rPr>
        <w:t>Any restrictions adopted or maintained under paragraph 1, or any changes</w:t>
      </w:r>
      <w:r w:rsidR="00665534" w:rsidRPr="001E28F9">
        <w:rPr>
          <w:lang w:val="en-GB"/>
        </w:rPr>
        <w:t xml:space="preserve"> </w:t>
      </w:r>
      <w:r w:rsidRPr="001E28F9">
        <w:rPr>
          <w:lang w:val="en-GB"/>
        </w:rPr>
        <w:t>therein, shall be promptly notified to the Implementing Committee.</w:t>
      </w:r>
    </w:p>
    <w:p w:rsidR="000464B5" w:rsidRPr="001E28F9" w:rsidRDefault="000464B5" w:rsidP="004E53E3">
      <w:pPr>
        <w:pStyle w:val="Heading2"/>
        <w:rPr>
          <w:lang w:val="en-GB"/>
        </w:rPr>
      </w:pPr>
      <w:bookmarkStart w:id="15" w:name="_Toc12012274"/>
      <w:r w:rsidRPr="001E28F9">
        <w:rPr>
          <w:lang w:val="en-GB"/>
        </w:rPr>
        <w:t>Article 13</w:t>
      </w:r>
      <w:r w:rsidR="00525286" w:rsidRPr="001E28F9">
        <w:rPr>
          <w:lang w:val="en-GB"/>
        </w:rPr>
        <w:br/>
      </w:r>
      <w:r w:rsidRPr="001E28F9">
        <w:rPr>
          <w:lang w:val="en-GB"/>
        </w:rPr>
        <w:t>General Exceptions</w:t>
      </w:r>
      <w:bookmarkEnd w:id="15"/>
    </w:p>
    <w:p w:rsidR="000464B5" w:rsidRPr="001E28F9" w:rsidRDefault="000464B5" w:rsidP="00525286">
      <w:pPr>
        <w:rPr>
          <w:lang w:val="en-GB"/>
        </w:rPr>
      </w:pPr>
      <w:r w:rsidRPr="001E28F9">
        <w:rPr>
          <w:lang w:val="en-GB"/>
        </w:rPr>
        <w:t>Subject to the requirement that such measures are not applied in a manner which</w:t>
      </w:r>
      <w:r w:rsidR="00665534" w:rsidRPr="001E28F9">
        <w:rPr>
          <w:lang w:val="en-GB"/>
        </w:rPr>
        <w:t xml:space="preserve"> </w:t>
      </w:r>
      <w:r w:rsidRPr="001E28F9">
        <w:rPr>
          <w:lang w:val="en-GB"/>
        </w:rPr>
        <w:t>would constitute a means of arbitrary or unjustifiable discrimination between Parties</w:t>
      </w:r>
      <w:r w:rsidR="00665534" w:rsidRPr="001E28F9">
        <w:rPr>
          <w:lang w:val="en-GB"/>
        </w:rPr>
        <w:t xml:space="preserve"> </w:t>
      </w:r>
      <w:r w:rsidRPr="001E28F9">
        <w:rPr>
          <w:lang w:val="en-GB"/>
        </w:rPr>
        <w:t>where like conditions prevail, or a disguised restriction on trade in services, nothing</w:t>
      </w:r>
      <w:r w:rsidR="00665534" w:rsidRPr="001E28F9">
        <w:rPr>
          <w:lang w:val="en-GB"/>
        </w:rPr>
        <w:t xml:space="preserve"> </w:t>
      </w:r>
      <w:r w:rsidRPr="001E28F9">
        <w:rPr>
          <w:lang w:val="en-GB"/>
        </w:rPr>
        <w:t>in this Agreement shall be construed to prevent the adoption or enforcement by any</w:t>
      </w:r>
      <w:r w:rsidR="00665534" w:rsidRPr="001E28F9">
        <w:rPr>
          <w:lang w:val="en-GB"/>
        </w:rPr>
        <w:t xml:space="preserve"> </w:t>
      </w:r>
      <w:r w:rsidRPr="001E28F9">
        <w:rPr>
          <w:lang w:val="en-GB"/>
        </w:rPr>
        <w:t>Party of measures:</w:t>
      </w:r>
    </w:p>
    <w:p w:rsidR="000464B5" w:rsidRPr="001E28F9" w:rsidRDefault="000464B5" w:rsidP="00FF07DE">
      <w:pPr>
        <w:numPr>
          <w:ilvl w:val="1"/>
          <w:numId w:val="19"/>
        </w:numPr>
        <w:ind w:left="426"/>
        <w:rPr>
          <w:lang w:val="en-GB"/>
        </w:rPr>
      </w:pPr>
      <w:r w:rsidRPr="001E28F9">
        <w:rPr>
          <w:lang w:val="en-GB"/>
        </w:rPr>
        <w:t>necessary to protect public mora</w:t>
      </w:r>
      <w:r w:rsidR="00665534" w:rsidRPr="001E28F9">
        <w:rPr>
          <w:lang w:val="en-GB"/>
        </w:rPr>
        <w:t>ls or to maintain public order</w:t>
      </w:r>
      <w:r w:rsidR="00665534" w:rsidRPr="001E28F9">
        <w:rPr>
          <w:rStyle w:val="FootnoteReference"/>
          <w:lang w:val="en-GB"/>
        </w:rPr>
        <w:footnoteReference w:id="6"/>
      </w:r>
      <w:r w:rsidRPr="001E28F9">
        <w:rPr>
          <w:lang w:val="en-GB"/>
        </w:rPr>
        <w:t>;</w:t>
      </w:r>
    </w:p>
    <w:p w:rsidR="000464B5" w:rsidRPr="001E28F9" w:rsidRDefault="000464B5" w:rsidP="00FF07DE">
      <w:pPr>
        <w:numPr>
          <w:ilvl w:val="1"/>
          <w:numId w:val="19"/>
        </w:numPr>
        <w:ind w:left="426"/>
        <w:rPr>
          <w:lang w:val="en-GB"/>
        </w:rPr>
      </w:pPr>
      <w:r w:rsidRPr="001E28F9">
        <w:rPr>
          <w:lang w:val="en-GB"/>
        </w:rPr>
        <w:t>necessary to protect human, animal or plant life or health;</w:t>
      </w:r>
    </w:p>
    <w:p w:rsidR="000464B5" w:rsidRPr="001E28F9" w:rsidRDefault="000464B5" w:rsidP="00FF07DE">
      <w:pPr>
        <w:numPr>
          <w:ilvl w:val="1"/>
          <w:numId w:val="19"/>
        </w:numPr>
        <w:ind w:left="426"/>
        <w:rPr>
          <w:lang w:val="en-GB"/>
        </w:rPr>
      </w:pPr>
      <w:r w:rsidRPr="001E28F9">
        <w:rPr>
          <w:lang w:val="en-GB"/>
        </w:rPr>
        <w:t xml:space="preserve">necessary to secure compliance with laws or regulations </w:t>
      </w:r>
      <w:r w:rsidR="00665534" w:rsidRPr="001E28F9">
        <w:rPr>
          <w:lang w:val="en-GB"/>
        </w:rPr>
        <w:t xml:space="preserve">which are </w:t>
      </w:r>
      <w:r w:rsidRPr="001E28F9">
        <w:rPr>
          <w:lang w:val="en-GB"/>
        </w:rPr>
        <w:t>not inconsistent with the provisions of this Agreement including</w:t>
      </w:r>
      <w:r w:rsidR="00665534" w:rsidRPr="001E28F9">
        <w:rPr>
          <w:lang w:val="en-GB"/>
        </w:rPr>
        <w:t xml:space="preserve"> </w:t>
      </w:r>
      <w:r w:rsidRPr="001E28F9">
        <w:rPr>
          <w:lang w:val="en-GB"/>
        </w:rPr>
        <w:t>those relating to:</w:t>
      </w:r>
    </w:p>
    <w:p w:rsidR="000464B5" w:rsidRPr="001E28F9" w:rsidRDefault="000464B5" w:rsidP="00FF07DE">
      <w:pPr>
        <w:numPr>
          <w:ilvl w:val="0"/>
          <w:numId w:val="22"/>
        </w:numPr>
        <w:ind w:left="993" w:hanging="579"/>
        <w:rPr>
          <w:lang w:val="en-GB"/>
        </w:rPr>
      </w:pPr>
      <w:r w:rsidRPr="001E28F9">
        <w:rPr>
          <w:lang w:val="en-GB"/>
        </w:rPr>
        <w:t>the prevention of deceptive and fraudulent practices or to deal</w:t>
      </w:r>
      <w:r w:rsidR="00665534" w:rsidRPr="001E28F9">
        <w:rPr>
          <w:lang w:val="en-GB"/>
        </w:rPr>
        <w:t xml:space="preserve"> </w:t>
      </w:r>
      <w:r w:rsidRPr="001E28F9">
        <w:rPr>
          <w:lang w:val="en-GB"/>
        </w:rPr>
        <w:t>with the effects of a default on services contracts;</w:t>
      </w:r>
    </w:p>
    <w:p w:rsidR="000464B5" w:rsidRPr="001E28F9" w:rsidRDefault="000464B5" w:rsidP="00FF07DE">
      <w:pPr>
        <w:numPr>
          <w:ilvl w:val="0"/>
          <w:numId w:val="22"/>
        </w:numPr>
        <w:ind w:left="993" w:hanging="579"/>
        <w:rPr>
          <w:lang w:val="en-GB"/>
        </w:rPr>
      </w:pPr>
      <w:r w:rsidRPr="001E28F9">
        <w:rPr>
          <w:lang w:val="en-GB"/>
        </w:rPr>
        <w:t>the protection of the privacy of individuals in relation to the</w:t>
      </w:r>
      <w:r w:rsidR="00665534" w:rsidRPr="001E28F9">
        <w:rPr>
          <w:lang w:val="en-GB"/>
        </w:rPr>
        <w:t xml:space="preserve"> </w:t>
      </w:r>
      <w:r w:rsidRPr="001E28F9">
        <w:rPr>
          <w:lang w:val="en-GB"/>
        </w:rPr>
        <w:t>processing and dissemination of personal data and the</w:t>
      </w:r>
      <w:r w:rsidR="00665534" w:rsidRPr="001E28F9">
        <w:rPr>
          <w:lang w:val="en-GB"/>
        </w:rPr>
        <w:t xml:space="preserve"> </w:t>
      </w:r>
      <w:r w:rsidRPr="001E28F9">
        <w:rPr>
          <w:lang w:val="en-GB"/>
        </w:rPr>
        <w:t>protection of confidentiality of individual records and</w:t>
      </w:r>
      <w:r w:rsidR="00665534" w:rsidRPr="001E28F9">
        <w:rPr>
          <w:lang w:val="en-GB"/>
        </w:rPr>
        <w:t xml:space="preserve"> </w:t>
      </w:r>
      <w:r w:rsidRPr="001E28F9">
        <w:rPr>
          <w:lang w:val="en-GB"/>
        </w:rPr>
        <w:t>accounts;</w:t>
      </w:r>
    </w:p>
    <w:p w:rsidR="000464B5" w:rsidRPr="001E28F9" w:rsidRDefault="000464B5" w:rsidP="00FF07DE">
      <w:pPr>
        <w:numPr>
          <w:ilvl w:val="0"/>
          <w:numId w:val="22"/>
        </w:numPr>
        <w:ind w:left="993" w:hanging="579"/>
        <w:rPr>
          <w:lang w:val="en-GB"/>
        </w:rPr>
      </w:pPr>
      <w:r w:rsidRPr="001E28F9">
        <w:rPr>
          <w:lang w:val="en-GB"/>
        </w:rPr>
        <w:t>safety;</w:t>
      </w:r>
    </w:p>
    <w:p w:rsidR="000464B5" w:rsidRPr="001E28F9" w:rsidRDefault="000464B5" w:rsidP="00FF07DE">
      <w:pPr>
        <w:numPr>
          <w:ilvl w:val="1"/>
          <w:numId w:val="19"/>
        </w:numPr>
        <w:ind w:left="426" w:hanging="352"/>
        <w:rPr>
          <w:lang w:val="en-GB"/>
        </w:rPr>
      </w:pPr>
      <w:r w:rsidRPr="001E28F9">
        <w:rPr>
          <w:lang w:val="en-GB"/>
        </w:rPr>
        <w:t>inconsistent with Article 20, provided that the difference in treatment is</w:t>
      </w:r>
      <w:r w:rsidR="00665534" w:rsidRPr="001E28F9">
        <w:rPr>
          <w:lang w:val="en-GB"/>
        </w:rPr>
        <w:t xml:space="preserve"> </w:t>
      </w:r>
      <w:r w:rsidRPr="001E28F9">
        <w:rPr>
          <w:lang w:val="en-GB"/>
        </w:rPr>
        <w:t>aimed at ensuring the equitable or effective</w:t>
      </w:r>
      <w:r w:rsidR="00665534" w:rsidRPr="001E28F9">
        <w:rPr>
          <w:rStyle w:val="FootnoteReference"/>
          <w:lang w:val="en-GB"/>
        </w:rPr>
        <w:footnoteReference w:id="7"/>
      </w:r>
      <w:r w:rsidR="00665534" w:rsidRPr="001E28F9">
        <w:rPr>
          <w:lang w:val="en-GB"/>
        </w:rPr>
        <w:t xml:space="preserve"> </w:t>
      </w:r>
      <w:r w:rsidRPr="001E28F9">
        <w:rPr>
          <w:lang w:val="en-GB"/>
        </w:rPr>
        <w:t>imposition or collection of</w:t>
      </w:r>
      <w:r w:rsidR="00665534" w:rsidRPr="001E28F9">
        <w:rPr>
          <w:lang w:val="en-GB"/>
        </w:rPr>
        <w:t xml:space="preserve"> </w:t>
      </w:r>
      <w:r w:rsidRPr="001E28F9">
        <w:rPr>
          <w:lang w:val="en-GB"/>
        </w:rPr>
        <w:t>direct taxes in respect of services or service suppliers of other Parties;</w:t>
      </w:r>
    </w:p>
    <w:p w:rsidR="000464B5" w:rsidRPr="001E28F9" w:rsidRDefault="000464B5" w:rsidP="00FF07DE">
      <w:pPr>
        <w:numPr>
          <w:ilvl w:val="1"/>
          <w:numId w:val="19"/>
        </w:numPr>
        <w:ind w:left="426" w:hanging="352"/>
        <w:rPr>
          <w:lang w:val="en-GB"/>
        </w:rPr>
      </w:pPr>
      <w:r w:rsidRPr="001E28F9">
        <w:rPr>
          <w:lang w:val="en-GB"/>
        </w:rPr>
        <w:lastRenderedPageBreak/>
        <w:t>with difference in treatment provided that it is the result of an agreement</w:t>
      </w:r>
      <w:r w:rsidR="00665534" w:rsidRPr="001E28F9">
        <w:rPr>
          <w:lang w:val="en-GB"/>
        </w:rPr>
        <w:t xml:space="preserve"> </w:t>
      </w:r>
      <w:r w:rsidRPr="001E28F9">
        <w:rPr>
          <w:lang w:val="en-GB"/>
        </w:rPr>
        <w:t>on the avoidance of double taxation or provisions on the avoidance of</w:t>
      </w:r>
      <w:r w:rsidR="00665534" w:rsidRPr="001E28F9">
        <w:rPr>
          <w:lang w:val="en-GB"/>
        </w:rPr>
        <w:t xml:space="preserve"> </w:t>
      </w:r>
      <w:r w:rsidRPr="001E28F9">
        <w:rPr>
          <w:lang w:val="en-GB"/>
        </w:rPr>
        <w:t>double taxation in any other international agreement or arrangement by</w:t>
      </w:r>
      <w:r w:rsidR="00665534" w:rsidRPr="001E28F9">
        <w:rPr>
          <w:lang w:val="en-GB"/>
        </w:rPr>
        <w:t xml:space="preserve"> </w:t>
      </w:r>
      <w:r w:rsidRPr="001E28F9">
        <w:rPr>
          <w:lang w:val="en-GB"/>
        </w:rPr>
        <w:t>which the Party is bound.</w:t>
      </w:r>
    </w:p>
    <w:p w:rsidR="000464B5" w:rsidRPr="001E28F9" w:rsidRDefault="000464B5" w:rsidP="004E53E3">
      <w:pPr>
        <w:pStyle w:val="Heading2"/>
        <w:rPr>
          <w:lang w:val="en-GB"/>
        </w:rPr>
      </w:pPr>
      <w:bookmarkStart w:id="16" w:name="_Toc12012275"/>
      <w:r w:rsidRPr="001E28F9">
        <w:rPr>
          <w:lang w:val="en-GB"/>
        </w:rPr>
        <w:t>Article 14</w:t>
      </w:r>
      <w:r w:rsidR="00525286" w:rsidRPr="001E28F9">
        <w:rPr>
          <w:lang w:val="en-GB"/>
        </w:rPr>
        <w:br/>
      </w:r>
      <w:r w:rsidRPr="001E28F9">
        <w:rPr>
          <w:lang w:val="en-GB"/>
        </w:rPr>
        <w:t>Security Exceptions</w:t>
      </w:r>
      <w:bookmarkEnd w:id="16"/>
    </w:p>
    <w:p w:rsidR="000464B5" w:rsidRPr="001E28F9" w:rsidRDefault="000464B5" w:rsidP="00D73274">
      <w:pPr>
        <w:numPr>
          <w:ilvl w:val="1"/>
          <w:numId w:val="16"/>
        </w:numPr>
        <w:ind w:left="426" w:hanging="363"/>
        <w:rPr>
          <w:lang w:val="en-GB"/>
        </w:rPr>
      </w:pPr>
      <w:r w:rsidRPr="001E28F9">
        <w:rPr>
          <w:lang w:val="en-GB"/>
        </w:rPr>
        <w:t>Nothing in this Agreement shall be construed:</w:t>
      </w:r>
    </w:p>
    <w:p w:rsidR="000464B5" w:rsidRPr="001E28F9" w:rsidRDefault="000464B5" w:rsidP="00FF07DE">
      <w:pPr>
        <w:numPr>
          <w:ilvl w:val="0"/>
          <w:numId w:val="24"/>
        </w:numPr>
        <w:ind w:left="709"/>
        <w:rPr>
          <w:lang w:val="en-GB"/>
        </w:rPr>
      </w:pPr>
      <w:r w:rsidRPr="001E28F9">
        <w:rPr>
          <w:lang w:val="en-GB"/>
        </w:rPr>
        <w:t>to require any Party to furnish any information the disclosure of which it</w:t>
      </w:r>
      <w:r w:rsidR="00774EE9" w:rsidRPr="001E28F9">
        <w:rPr>
          <w:lang w:val="en-GB"/>
        </w:rPr>
        <w:t xml:space="preserve"> </w:t>
      </w:r>
      <w:r w:rsidRPr="001E28F9">
        <w:rPr>
          <w:lang w:val="en-GB"/>
        </w:rPr>
        <w:t>considers contrary to its essential security interests; or</w:t>
      </w:r>
    </w:p>
    <w:p w:rsidR="000464B5" w:rsidRPr="001E28F9" w:rsidRDefault="000464B5" w:rsidP="00FF07DE">
      <w:pPr>
        <w:numPr>
          <w:ilvl w:val="0"/>
          <w:numId w:val="24"/>
        </w:numPr>
        <w:ind w:left="709"/>
        <w:rPr>
          <w:lang w:val="en-GB"/>
        </w:rPr>
      </w:pPr>
      <w:r w:rsidRPr="001E28F9">
        <w:rPr>
          <w:lang w:val="en-GB"/>
        </w:rPr>
        <w:t>to prevent any Party from taking any action which it considers necessary</w:t>
      </w:r>
      <w:r w:rsidR="00774EE9" w:rsidRPr="001E28F9">
        <w:rPr>
          <w:lang w:val="en-GB"/>
        </w:rPr>
        <w:t xml:space="preserve"> </w:t>
      </w:r>
      <w:r w:rsidRPr="001E28F9">
        <w:rPr>
          <w:lang w:val="en-GB"/>
        </w:rPr>
        <w:t>for the protection of its essential security interests, including but not</w:t>
      </w:r>
      <w:r w:rsidR="00774EE9" w:rsidRPr="001E28F9">
        <w:rPr>
          <w:lang w:val="en-GB"/>
        </w:rPr>
        <w:t xml:space="preserve"> </w:t>
      </w:r>
      <w:r w:rsidRPr="001E28F9">
        <w:rPr>
          <w:lang w:val="en-GB"/>
        </w:rPr>
        <w:t>limited to:</w:t>
      </w:r>
    </w:p>
    <w:p w:rsidR="000464B5" w:rsidRPr="001E28F9" w:rsidRDefault="000464B5" w:rsidP="00FF07DE">
      <w:pPr>
        <w:numPr>
          <w:ilvl w:val="0"/>
          <w:numId w:val="23"/>
        </w:numPr>
        <w:ind w:left="1134" w:hanging="425"/>
        <w:rPr>
          <w:lang w:val="en-GB"/>
        </w:rPr>
      </w:pPr>
      <w:r w:rsidRPr="001E28F9">
        <w:rPr>
          <w:lang w:val="en-GB"/>
        </w:rPr>
        <w:t xml:space="preserve">action relating to fissionable and </w:t>
      </w:r>
      <w:proofErr w:type="spellStart"/>
      <w:r w:rsidRPr="001E28F9">
        <w:rPr>
          <w:lang w:val="en-GB"/>
        </w:rPr>
        <w:t>fusionable</w:t>
      </w:r>
      <w:proofErr w:type="spellEnd"/>
      <w:r w:rsidRPr="001E28F9">
        <w:rPr>
          <w:lang w:val="en-GB"/>
        </w:rPr>
        <w:t xml:space="preserve"> materials or the</w:t>
      </w:r>
      <w:r w:rsidR="00774EE9" w:rsidRPr="001E28F9">
        <w:rPr>
          <w:lang w:val="en-GB"/>
        </w:rPr>
        <w:t xml:space="preserve"> </w:t>
      </w:r>
      <w:r w:rsidRPr="001E28F9">
        <w:rPr>
          <w:lang w:val="en-GB"/>
        </w:rPr>
        <w:t>materials from which they are derived;</w:t>
      </w:r>
    </w:p>
    <w:p w:rsidR="000464B5" w:rsidRPr="001E28F9" w:rsidRDefault="000464B5" w:rsidP="00FF07DE">
      <w:pPr>
        <w:numPr>
          <w:ilvl w:val="0"/>
          <w:numId w:val="23"/>
        </w:numPr>
        <w:ind w:left="1134" w:hanging="425"/>
        <w:rPr>
          <w:lang w:val="en-GB"/>
        </w:rPr>
      </w:pPr>
      <w:r w:rsidRPr="001E28F9">
        <w:rPr>
          <w:lang w:val="en-GB"/>
        </w:rPr>
        <w:t>action relating to the supply of services as carried out directly</w:t>
      </w:r>
      <w:r w:rsidR="00774EE9" w:rsidRPr="001E28F9">
        <w:rPr>
          <w:lang w:val="en-GB"/>
        </w:rPr>
        <w:t xml:space="preserve"> </w:t>
      </w:r>
      <w:r w:rsidRPr="001E28F9">
        <w:rPr>
          <w:lang w:val="en-GB"/>
        </w:rPr>
        <w:t>or indirectly for the purpose of provisioning a military</w:t>
      </w:r>
      <w:r w:rsidR="00774EE9" w:rsidRPr="001E28F9">
        <w:rPr>
          <w:lang w:val="en-GB"/>
        </w:rPr>
        <w:t xml:space="preserve"> </w:t>
      </w:r>
      <w:r w:rsidRPr="001E28F9">
        <w:rPr>
          <w:lang w:val="en-GB"/>
        </w:rPr>
        <w:t>establishment;</w:t>
      </w:r>
    </w:p>
    <w:p w:rsidR="000464B5" w:rsidRPr="001E28F9" w:rsidRDefault="000464B5" w:rsidP="00FF07DE">
      <w:pPr>
        <w:numPr>
          <w:ilvl w:val="0"/>
          <w:numId w:val="23"/>
        </w:numPr>
        <w:ind w:left="1134" w:hanging="425"/>
        <w:rPr>
          <w:lang w:val="en-GB"/>
        </w:rPr>
      </w:pPr>
      <w:r w:rsidRPr="001E28F9">
        <w:rPr>
          <w:lang w:val="en-GB"/>
        </w:rPr>
        <w:t>action taken so as to protect critical public infrastructures</w:t>
      </w:r>
      <w:r w:rsidR="00774EE9" w:rsidRPr="001E28F9">
        <w:rPr>
          <w:lang w:val="en-GB"/>
        </w:rPr>
        <w:t xml:space="preserve"> </w:t>
      </w:r>
      <w:r w:rsidRPr="001E28F9">
        <w:rPr>
          <w:lang w:val="en-GB"/>
        </w:rPr>
        <w:t>including communications, power and water infrastructures</w:t>
      </w:r>
      <w:r w:rsidR="00774EE9" w:rsidRPr="001E28F9">
        <w:rPr>
          <w:lang w:val="en-GB"/>
        </w:rPr>
        <w:t xml:space="preserve"> </w:t>
      </w:r>
      <w:r w:rsidRPr="001E28F9">
        <w:rPr>
          <w:lang w:val="en-GB"/>
        </w:rPr>
        <w:t>from deliberate attempts intended to disable or degrade such</w:t>
      </w:r>
      <w:r w:rsidR="00774EE9" w:rsidRPr="001E28F9">
        <w:rPr>
          <w:lang w:val="en-GB"/>
        </w:rPr>
        <w:t xml:space="preserve"> </w:t>
      </w:r>
      <w:r w:rsidRPr="001E28F9">
        <w:rPr>
          <w:lang w:val="en-GB"/>
        </w:rPr>
        <w:t>infrastructures;</w:t>
      </w:r>
    </w:p>
    <w:p w:rsidR="000464B5" w:rsidRPr="001E28F9" w:rsidRDefault="000464B5" w:rsidP="00FF07DE">
      <w:pPr>
        <w:numPr>
          <w:ilvl w:val="0"/>
          <w:numId w:val="23"/>
        </w:numPr>
        <w:ind w:left="1134" w:hanging="425"/>
        <w:rPr>
          <w:lang w:val="en-GB"/>
        </w:rPr>
      </w:pPr>
      <w:r w:rsidRPr="001E28F9">
        <w:rPr>
          <w:lang w:val="en-GB"/>
        </w:rPr>
        <w:t>action taken in time of war or other emergency in domestic or</w:t>
      </w:r>
      <w:r w:rsidR="00774EE9" w:rsidRPr="001E28F9">
        <w:rPr>
          <w:lang w:val="en-GB"/>
        </w:rPr>
        <w:t xml:space="preserve"> </w:t>
      </w:r>
      <w:r w:rsidRPr="001E28F9">
        <w:rPr>
          <w:lang w:val="en-GB"/>
        </w:rPr>
        <w:t>international relations; or</w:t>
      </w:r>
    </w:p>
    <w:p w:rsidR="000464B5" w:rsidRPr="001E28F9" w:rsidRDefault="000464B5" w:rsidP="00FF07DE">
      <w:pPr>
        <w:numPr>
          <w:ilvl w:val="0"/>
          <w:numId w:val="24"/>
        </w:numPr>
        <w:ind w:left="709" w:hanging="351"/>
        <w:rPr>
          <w:lang w:val="en-GB"/>
        </w:rPr>
      </w:pPr>
      <w:r w:rsidRPr="001E28F9">
        <w:rPr>
          <w:lang w:val="en-GB"/>
        </w:rPr>
        <w:t>to prevent any Party from taking any action in pursuance of its</w:t>
      </w:r>
      <w:r w:rsidR="00774EE9" w:rsidRPr="001E28F9">
        <w:rPr>
          <w:lang w:val="en-GB"/>
        </w:rPr>
        <w:t xml:space="preserve"> </w:t>
      </w:r>
      <w:r w:rsidRPr="001E28F9">
        <w:rPr>
          <w:lang w:val="en-GB"/>
        </w:rPr>
        <w:t>obligations under the United Nations Charter for the maintenance of</w:t>
      </w:r>
      <w:r w:rsidR="00774EE9" w:rsidRPr="001E28F9">
        <w:rPr>
          <w:lang w:val="en-GB"/>
        </w:rPr>
        <w:t xml:space="preserve"> </w:t>
      </w:r>
      <w:r w:rsidRPr="001E28F9">
        <w:rPr>
          <w:lang w:val="en-GB"/>
        </w:rPr>
        <w:t>international peace and security.</w:t>
      </w:r>
    </w:p>
    <w:p w:rsidR="000464B5" w:rsidRPr="001E28F9" w:rsidRDefault="000464B5" w:rsidP="00D73274">
      <w:pPr>
        <w:numPr>
          <w:ilvl w:val="1"/>
          <w:numId w:val="16"/>
        </w:numPr>
        <w:ind w:left="426"/>
        <w:rPr>
          <w:lang w:val="en-GB"/>
        </w:rPr>
      </w:pPr>
      <w:r w:rsidRPr="001E28F9">
        <w:rPr>
          <w:lang w:val="en-GB"/>
        </w:rPr>
        <w:t>The Implementing Committee shall be informed to the fullest extent possible</w:t>
      </w:r>
      <w:r w:rsidR="00774EE9" w:rsidRPr="001E28F9">
        <w:rPr>
          <w:lang w:val="en-GB"/>
        </w:rPr>
        <w:t xml:space="preserve"> </w:t>
      </w:r>
      <w:r w:rsidRPr="001E28F9">
        <w:rPr>
          <w:lang w:val="en-GB"/>
        </w:rPr>
        <w:t>of measures taken under paragraphs 1(b) and (c) and of their termination.</w:t>
      </w:r>
    </w:p>
    <w:p w:rsidR="000464B5" w:rsidRPr="001E28F9" w:rsidRDefault="000464B5" w:rsidP="004E53E3">
      <w:pPr>
        <w:pStyle w:val="Heading2"/>
        <w:rPr>
          <w:lang w:val="en-GB"/>
        </w:rPr>
      </w:pPr>
      <w:bookmarkStart w:id="17" w:name="_Toc12012276"/>
      <w:r w:rsidRPr="001E28F9">
        <w:rPr>
          <w:lang w:val="en-GB"/>
        </w:rPr>
        <w:t>Article 15</w:t>
      </w:r>
      <w:r w:rsidR="00774EE9" w:rsidRPr="001E28F9">
        <w:rPr>
          <w:lang w:val="en-GB"/>
        </w:rPr>
        <w:br/>
      </w:r>
      <w:r w:rsidRPr="001E28F9">
        <w:rPr>
          <w:lang w:val="en-GB"/>
        </w:rPr>
        <w:t>Subsidies</w:t>
      </w:r>
      <w:bookmarkEnd w:id="17"/>
    </w:p>
    <w:p w:rsidR="000464B5" w:rsidRPr="001E28F9" w:rsidRDefault="000464B5" w:rsidP="00FF07DE">
      <w:pPr>
        <w:numPr>
          <w:ilvl w:val="0"/>
          <w:numId w:val="25"/>
        </w:numPr>
        <w:ind w:left="567" w:hanging="504"/>
        <w:rPr>
          <w:lang w:val="en-GB"/>
        </w:rPr>
      </w:pPr>
      <w:r w:rsidRPr="001E28F9">
        <w:rPr>
          <w:lang w:val="en-GB"/>
        </w:rPr>
        <w:t>Except where provided in this Article, this Agreement shall not apply to</w:t>
      </w:r>
      <w:r w:rsidR="00774EE9" w:rsidRPr="001E28F9">
        <w:rPr>
          <w:lang w:val="en-GB"/>
        </w:rPr>
        <w:t xml:space="preserve"> </w:t>
      </w:r>
      <w:r w:rsidRPr="001E28F9">
        <w:rPr>
          <w:lang w:val="en-GB"/>
        </w:rPr>
        <w:t>subsidies or grants provided by a Party, or to any conditions attached to the receipt</w:t>
      </w:r>
      <w:r w:rsidR="00774EE9" w:rsidRPr="001E28F9">
        <w:rPr>
          <w:lang w:val="en-GB"/>
        </w:rPr>
        <w:t xml:space="preserve"> </w:t>
      </w:r>
      <w:r w:rsidRPr="001E28F9">
        <w:rPr>
          <w:lang w:val="en-GB"/>
        </w:rPr>
        <w:t>or continued receipt of such subsidies or grants, whether or not such subsidies or</w:t>
      </w:r>
      <w:r w:rsidR="00774EE9" w:rsidRPr="001E28F9">
        <w:rPr>
          <w:lang w:val="en-GB"/>
        </w:rPr>
        <w:t xml:space="preserve"> </w:t>
      </w:r>
      <w:r w:rsidRPr="001E28F9">
        <w:rPr>
          <w:lang w:val="en-GB"/>
        </w:rPr>
        <w:t>grants are offered exclusively to domestic services, service consumers or service</w:t>
      </w:r>
      <w:r w:rsidR="00774EE9" w:rsidRPr="001E28F9">
        <w:rPr>
          <w:lang w:val="en-GB"/>
        </w:rPr>
        <w:t xml:space="preserve"> </w:t>
      </w:r>
      <w:r w:rsidRPr="001E28F9">
        <w:rPr>
          <w:lang w:val="en-GB"/>
        </w:rPr>
        <w:t>suppliers. If such subsidies or grants significantly affect trade in services committed</w:t>
      </w:r>
      <w:r w:rsidR="00774EE9" w:rsidRPr="001E28F9">
        <w:rPr>
          <w:lang w:val="en-GB"/>
        </w:rPr>
        <w:t xml:space="preserve"> </w:t>
      </w:r>
      <w:r w:rsidRPr="001E28F9">
        <w:rPr>
          <w:lang w:val="en-GB"/>
        </w:rPr>
        <w:t>under this Agreement, any Party may request for consultations with a view to an</w:t>
      </w:r>
      <w:r w:rsidR="00774EE9" w:rsidRPr="001E28F9">
        <w:rPr>
          <w:lang w:val="en-GB"/>
        </w:rPr>
        <w:t xml:space="preserve"> </w:t>
      </w:r>
      <w:r w:rsidRPr="001E28F9">
        <w:rPr>
          <w:lang w:val="en-GB"/>
        </w:rPr>
        <w:t>amicable resolution of this matter.</w:t>
      </w:r>
    </w:p>
    <w:p w:rsidR="000464B5" w:rsidRPr="001E28F9" w:rsidRDefault="000464B5" w:rsidP="00FF07DE">
      <w:pPr>
        <w:numPr>
          <w:ilvl w:val="0"/>
          <w:numId w:val="25"/>
        </w:numPr>
        <w:ind w:left="567" w:hanging="504"/>
        <w:rPr>
          <w:lang w:val="en-GB"/>
        </w:rPr>
      </w:pPr>
      <w:r w:rsidRPr="001E28F9">
        <w:rPr>
          <w:lang w:val="en-GB"/>
        </w:rPr>
        <w:t>Pursuant to this Agreement, the Parties shall:</w:t>
      </w:r>
    </w:p>
    <w:p w:rsidR="000464B5" w:rsidRPr="001E28F9" w:rsidRDefault="000464B5" w:rsidP="00FF07DE">
      <w:pPr>
        <w:numPr>
          <w:ilvl w:val="0"/>
          <w:numId w:val="26"/>
        </w:numPr>
        <w:ind w:left="851"/>
        <w:rPr>
          <w:lang w:val="en-GB"/>
        </w:rPr>
      </w:pPr>
      <w:r w:rsidRPr="001E28F9">
        <w:rPr>
          <w:lang w:val="en-GB"/>
        </w:rPr>
        <w:t>on request, provide information on subsidies related to trade in</w:t>
      </w:r>
      <w:r w:rsidR="00774EE9" w:rsidRPr="001E28F9">
        <w:rPr>
          <w:lang w:val="en-GB"/>
        </w:rPr>
        <w:t xml:space="preserve"> </w:t>
      </w:r>
      <w:r w:rsidRPr="001E28F9">
        <w:rPr>
          <w:lang w:val="en-GB"/>
        </w:rPr>
        <w:t>services committed under this Agreement to any requesting Party;</w:t>
      </w:r>
      <w:r w:rsidR="00774EE9" w:rsidRPr="001E28F9">
        <w:rPr>
          <w:lang w:val="en-GB"/>
        </w:rPr>
        <w:t xml:space="preserve"> </w:t>
      </w:r>
      <w:r w:rsidRPr="001E28F9">
        <w:rPr>
          <w:lang w:val="en-GB"/>
        </w:rPr>
        <w:t xml:space="preserve">and </w:t>
      </w:r>
    </w:p>
    <w:p w:rsidR="0081533F" w:rsidRDefault="000464B5" w:rsidP="0081533F">
      <w:pPr>
        <w:numPr>
          <w:ilvl w:val="0"/>
          <w:numId w:val="26"/>
        </w:numPr>
        <w:ind w:left="851"/>
        <w:rPr>
          <w:lang w:val="en-GB"/>
        </w:rPr>
      </w:pPr>
      <w:r w:rsidRPr="001E28F9">
        <w:rPr>
          <w:lang w:val="en-GB"/>
        </w:rPr>
        <w:t>review the treatment of subsidie</w:t>
      </w:r>
      <w:r w:rsidR="00774EE9" w:rsidRPr="001E28F9">
        <w:rPr>
          <w:lang w:val="en-GB"/>
        </w:rPr>
        <w:t xml:space="preserve">s when relevant disciplines are </w:t>
      </w:r>
      <w:r w:rsidRPr="001E28F9">
        <w:rPr>
          <w:lang w:val="en-GB"/>
        </w:rPr>
        <w:t>developed by the WTO.</w:t>
      </w:r>
    </w:p>
    <w:p w:rsidR="00EA42E8" w:rsidRDefault="00EA42E8" w:rsidP="00EA42E8">
      <w:pPr>
        <w:rPr>
          <w:lang w:val="en-GB"/>
        </w:rPr>
      </w:pPr>
    </w:p>
    <w:p w:rsidR="00EA42E8" w:rsidRPr="0081533F" w:rsidRDefault="00EA42E8" w:rsidP="00EA42E8">
      <w:pPr>
        <w:rPr>
          <w:lang w:val="en-GB"/>
        </w:rPr>
      </w:pPr>
    </w:p>
    <w:p w:rsidR="000464B5" w:rsidRPr="001E28F9" w:rsidRDefault="000464B5" w:rsidP="004E53E3">
      <w:pPr>
        <w:pStyle w:val="Heading2"/>
        <w:rPr>
          <w:lang w:val="en-GB"/>
        </w:rPr>
      </w:pPr>
      <w:bookmarkStart w:id="18" w:name="_Toc12012277"/>
      <w:r w:rsidRPr="001E28F9">
        <w:rPr>
          <w:lang w:val="en-GB"/>
        </w:rPr>
        <w:lastRenderedPageBreak/>
        <w:t>Article 16</w:t>
      </w:r>
      <w:r w:rsidR="00525286" w:rsidRPr="001E28F9">
        <w:rPr>
          <w:lang w:val="en-GB"/>
        </w:rPr>
        <w:br/>
      </w:r>
      <w:r w:rsidRPr="001E28F9">
        <w:rPr>
          <w:lang w:val="en-GB"/>
        </w:rPr>
        <w:t>WTO Disciplines</w:t>
      </w:r>
      <w:bookmarkEnd w:id="18"/>
    </w:p>
    <w:p w:rsidR="000464B5" w:rsidRPr="001E28F9" w:rsidRDefault="000464B5" w:rsidP="00525286">
      <w:pPr>
        <w:rPr>
          <w:lang w:val="en-GB"/>
        </w:rPr>
      </w:pPr>
      <w:r w:rsidRPr="001E28F9">
        <w:rPr>
          <w:lang w:val="en-GB"/>
        </w:rPr>
        <w:t>Subject to any future agreements as may be agreed pursuant to reviews of this</w:t>
      </w:r>
      <w:r w:rsidR="00774EE9" w:rsidRPr="001E28F9">
        <w:rPr>
          <w:lang w:val="en-GB"/>
        </w:rPr>
        <w:t xml:space="preserve"> </w:t>
      </w:r>
      <w:r w:rsidRPr="001E28F9">
        <w:rPr>
          <w:lang w:val="en-GB"/>
        </w:rPr>
        <w:t>Agreement by the Parties under Article 26, the Parties hereby agree and reaffirm</w:t>
      </w:r>
      <w:r w:rsidR="00774EE9" w:rsidRPr="001E28F9">
        <w:rPr>
          <w:lang w:val="en-GB"/>
        </w:rPr>
        <w:t xml:space="preserve"> </w:t>
      </w:r>
      <w:r w:rsidRPr="001E28F9">
        <w:rPr>
          <w:lang w:val="en-GB"/>
        </w:rPr>
        <w:t>their commitments to abide by the provisions of the WTO Agreement as are relevant</w:t>
      </w:r>
      <w:r w:rsidR="00774EE9" w:rsidRPr="001E28F9">
        <w:rPr>
          <w:lang w:val="en-GB"/>
        </w:rPr>
        <w:t xml:space="preserve"> </w:t>
      </w:r>
      <w:r w:rsidRPr="001E28F9">
        <w:rPr>
          <w:lang w:val="en-GB"/>
        </w:rPr>
        <w:t>and applicable to trade in services.</w:t>
      </w:r>
    </w:p>
    <w:p w:rsidR="000464B5" w:rsidRPr="001E28F9" w:rsidRDefault="00774EE9" w:rsidP="004E53E3">
      <w:pPr>
        <w:pStyle w:val="Heading2"/>
        <w:rPr>
          <w:lang w:val="en-GB"/>
        </w:rPr>
      </w:pPr>
      <w:bookmarkStart w:id="19" w:name="_Toc12012278"/>
      <w:r w:rsidRPr="001E28F9">
        <w:rPr>
          <w:lang w:val="en-GB"/>
        </w:rPr>
        <w:t>Article 17</w:t>
      </w:r>
      <w:r w:rsidR="00525286" w:rsidRPr="001E28F9">
        <w:rPr>
          <w:lang w:val="en-GB"/>
        </w:rPr>
        <w:br/>
      </w:r>
      <w:r w:rsidR="000464B5" w:rsidRPr="001E28F9">
        <w:rPr>
          <w:lang w:val="en-GB"/>
        </w:rPr>
        <w:t>Cooperation</w:t>
      </w:r>
      <w:bookmarkEnd w:id="19"/>
    </w:p>
    <w:p w:rsidR="000464B5" w:rsidRPr="001E28F9" w:rsidRDefault="000464B5" w:rsidP="00525286">
      <w:pPr>
        <w:rPr>
          <w:lang w:val="en-GB"/>
        </w:rPr>
      </w:pPr>
      <w:r w:rsidRPr="001E28F9">
        <w:rPr>
          <w:lang w:val="en-GB"/>
        </w:rPr>
        <w:t>The Parties shall strengthen cooperation efforts in services sectors, including sectors</w:t>
      </w:r>
      <w:r w:rsidR="00774EE9" w:rsidRPr="001E28F9">
        <w:rPr>
          <w:lang w:val="en-GB"/>
        </w:rPr>
        <w:t xml:space="preserve"> </w:t>
      </w:r>
      <w:r w:rsidRPr="001E28F9">
        <w:rPr>
          <w:lang w:val="en-GB"/>
        </w:rPr>
        <w:t>mutually agreed upon by the Parties.</w:t>
      </w:r>
    </w:p>
    <w:p w:rsidR="000464B5" w:rsidRPr="001E28F9" w:rsidRDefault="00774EE9" w:rsidP="004E53E3">
      <w:pPr>
        <w:pStyle w:val="Heading2"/>
        <w:rPr>
          <w:lang w:val="en-GB"/>
        </w:rPr>
      </w:pPr>
      <w:bookmarkStart w:id="20" w:name="_Toc12012279"/>
      <w:r w:rsidRPr="001E28F9">
        <w:rPr>
          <w:lang w:val="en-GB"/>
        </w:rPr>
        <w:t>Article 18</w:t>
      </w:r>
      <w:r w:rsidRPr="001E28F9">
        <w:rPr>
          <w:lang w:val="en-GB"/>
        </w:rPr>
        <w:br/>
      </w:r>
      <w:r w:rsidR="000464B5" w:rsidRPr="001E28F9">
        <w:rPr>
          <w:lang w:val="en-GB"/>
        </w:rPr>
        <w:t>Increasing Participation of new ASEAN Member Countries</w:t>
      </w:r>
      <w:bookmarkEnd w:id="20"/>
    </w:p>
    <w:p w:rsidR="000464B5" w:rsidRPr="001E28F9" w:rsidRDefault="000464B5" w:rsidP="00525286">
      <w:pPr>
        <w:rPr>
          <w:lang w:val="en-GB"/>
        </w:rPr>
      </w:pPr>
      <w:r w:rsidRPr="001E28F9">
        <w:rPr>
          <w:lang w:val="en-GB"/>
        </w:rPr>
        <w:t>The increasing participation of new ASEAN Member Countries on trade in services</w:t>
      </w:r>
      <w:r w:rsidR="00774EE9" w:rsidRPr="001E28F9">
        <w:rPr>
          <w:lang w:val="en-GB"/>
        </w:rPr>
        <w:t xml:space="preserve"> </w:t>
      </w:r>
      <w:r w:rsidRPr="001E28F9">
        <w:rPr>
          <w:lang w:val="en-GB"/>
        </w:rPr>
        <w:t>shall be facilitated through negotiated specific commitments, relating to:</w:t>
      </w:r>
    </w:p>
    <w:p w:rsidR="000464B5" w:rsidRPr="001E28F9" w:rsidRDefault="000464B5" w:rsidP="00FF07DE">
      <w:pPr>
        <w:numPr>
          <w:ilvl w:val="0"/>
          <w:numId w:val="27"/>
        </w:numPr>
        <w:ind w:left="851"/>
        <w:rPr>
          <w:lang w:val="en-GB"/>
        </w:rPr>
      </w:pPr>
      <w:r w:rsidRPr="001E28F9">
        <w:rPr>
          <w:lang w:val="en-GB"/>
        </w:rPr>
        <w:t>the strengthening of their domestic services capacity and its</w:t>
      </w:r>
      <w:r w:rsidR="00774EE9" w:rsidRPr="001E28F9">
        <w:rPr>
          <w:lang w:val="en-GB"/>
        </w:rPr>
        <w:t xml:space="preserve"> </w:t>
      </w:r>
      <w:r w:rsidRPr="001E28F9">
        <w:rPr>
          <w:lang w:val="en-GB"/>
        </w:rPr>
        <w:t>efficiency and competitiveness, inter alia through access to</w:t>
      </w:r>
      <w:r w:rsidR="00774EE9" w:rsidRPr="001E28F9">
        <w:rPr>
          <w:lang w:val="en-GB"/>
        </w:rPr>
        <w:t xml:space="preserve"> </w:t>
      </w:r>
      <w:r w:rsidRPr="001E28F9">
        <w:rPr>
          <w:lang w:val="en-GB"/>
        </w:rPr>
        <w:t>technology on a commercial basis;</w:t>
      </w:r>
    </w:p>
    <w:p w:rsidR="000464B5" w:rsidRPr="001E28F9" w:rsidRDefault="000464B5" w:rsidP="00FF07DE">
      <w:pPr>
        <w:numPr>
          <w:ilvl w:val="0"/>
          <w:numId w:val="27"/>
        </w:numPr>
        <w:ind w:left="851"/>
        <w:rPr>
          <w:lang w:val="en-GB"/>
        </w:rPr>
      </w:pPr>
      <w:r w:rsidRPr="001E28F9">
        <w:rPr>
          <w:lang w:val="en-GB"/>
        </w:rPr>
        <w:t>the improvement of their access to distribution channels and</w:t>
      </w:r>
      <w:r w:rsidR="00774EE9" w:rsidRPr="001E28F9">
        <w:rPr>
          <w:lang w:val="en-GB"/>
        </w:rPr>
        <w:t xml:space="preserve"> </w:t>
      </w:r>
      <w:r w:rsidRPr="001E28F9">
        <w:rPr>
          <w:lang w:val="en-GB"/>
        </w:rPr>
        <w:t>information networks;</w:t>
      </w:r>
    </w:p>
    <w:p w:rsidR="000464B5" w:rsidRPr="001E28F9" w:rsidRDefault="000464B5" w:rsidP="00FF07DE">
      <w:pPr>
        <w:numPr>
          <w:ilvl w:val="0"/>
          <w:numId w:val="27"/>
        </w:numPr>
        <w:ind w:left="851"/>
        <w:rPr>
          <w:lang w:val="en-GB"/>
        </w:rPr>
      </w:pPr>
      <w:r w:rsidRPr="001E28F9">
        <w:rPr>
          <w:lang w:val="en-GB"/>
        </w:rPr>
        <w:t>the liberalisation of market access in sectors and modes of supply of</w:t>
      </w:r>
      <w:r w:rsidR="00774EE9" w:rsidRPr="001E28F9">
        <w:rPr>
          <w:lang w:val="en-GB"/>
        </w:rPr>
        <w:t xml:space="preserve"> </w:t>
      </w:r>
      <w:r w:rsidRPr="001E28F9">
        <w:rPr>
          <w:lang w:val="en-GB"/>
        </w:rPr>
        <w:t>export interest to them; and</w:t>
      </w:r>
    </w:p>
    <w:p w:rsidR="000464B5" w:rsidRPr="001E28F9" w:rsidRDefault="000464B5" w:rsidP="00FF07DE">
      <w:pPr>
        <w:numPr>
          <w:ilvl w:val="0"/>
          <w:numId w:val="27"/>
        </w:numPr>
        <w:ind w:left="851"/>
        <w:rPr>
          <w:lang w:val="en-GB"/>
        </w:rPr>
      </w:pPr>
      <w:r w:rsidRPr="001E28F9">
        <w:rPr>
          <w:lang w:val="en-GB"/>
        </w:rPr>
        <w:t>flexibility for new ASEAN Member Countries for opening fewer</w:t>
      </w:r>
      <w:r w:rsidR="00774EE9" w:rsidRPr="001E28F9">
        <w:rPr>
          <w:lang w:val="en-GB"/>
        </w:rPr>
        <w:t xml:space="preserve"> </w:t>
      </w:r>
      <w:r w:rsidRPr="001E28F9">
        <w:rPr>
          <w:lang w:val="en-GB"/>
        </w:rPr>
        <w:t>sectors, liberalising fewer types of transactions and progressively</w:t>
      </w:r>
      <w:r w:rsidR="00774EE9" w:rsidRPr="001E28F9">
        <w:rPr>
          <w:lang w:val="en-GB"/>
        </w:rPr>
        <w:t xml:space="preserve"> </w:t>
      </w:r>
      <w:r w:rsidRPr="001E28F9">
        <w:rPr>
          <w:lang w:val="en-GB"/>
        </w:rPr>
        <w:t>extending market access in line with their respective development</w:t>
      </w:r>
      <w:r w:rsidR="00774EE9" w:rsidRPr="001E28F9">
        <w:rPr>
          <w:lang w:val="en-GB"/>
        </w:rPr>
        <w:t xml:space="preserve"> </w:t>
      </w:r>
      <w:r w:rsidRPr="001E28F9">
        <w:rPr>
          <w:lang w:val="en-GB"/>
        </w:rPr>
        <w:t>situation.</w:t>
      </w:r>
    </w:p>
    <w:p w:rsidR="000464B5" w:rsidRPr="001E28F9" w:rsidRDefault="00FC4C54" w:rsidP="00525286">
      <w:pPr>
        <w:pStyle w:val="Heading1"/>
        <w:spacing w:after="120"/>
        <w:rPr>
          <w:lang w:val="en-GB"/>
        </w:rPr>
      </w:pPr>
      <w:bookmarkStart w:id="21" w:name="_Toc12012280"/>
      <w:r w:rsidRPr="001E28F9">
        <w:rPr>
          <w:lang w:val="en-GB"/>
        </w:rPr>
        <w:t>CHAPTER III</w:t>
      </w:r>
      <w:r w:rsidRPr="001E28F9">
        <w:rPr>
          <w:lang w:val="en-GB"/>
        </w:rPr>
        <w:br/>
      </w:r>
      <w:r w:rsidR="000464B5" w:rsidRPr="001E28F9">
        <w:rPr>
          <w:lang w:val="en-GB"/>
        </w:rPr>
        <w:t>SPECIFIC COMMITMENTS</w:t>
      </w:r>
      <w:bookmarkEnd w:id="21"/>
    </w:p>
    <w:p w:rsidR="000464B5" w:rsidRPr="001E28F9" w:rsidRDefault="000464B5" w:rsidP="004E53E3">
      <w:pPr>
        <w:pStyle w:val="Heading2"/>
        <w:rPr>
          <w:lang w:val="en-GB"/>
        </w:rPr>
      </w:pPr>
      <w:bookmarkStart w:id="22" w:name="_Toc12012281"/>
      <w:r w:rsidRPr="001E28F9">
        <w:rPr>
          <w:lang w:val="en-GB"/>
        </w:rPr>
        <w:t>Article 19</w:t>
      </w:r>
      <w:r w:rsidR="00FC4C54" w:rsidRPr="001E28F9">
        <w:rPr>
          <w:lang w:val="en-GB"/>
        </w:rPr>
        <w:br/>
      </w:r>
      <w:r w:rsidRPr="001E28F9">
        <w:rPr>
          <w:lang w:val="en-GB"/>
        </w:rPr>
        <w:t>Market Access</w:t>
      </w:r>
      <w:bookmarkEnd w:id="22"/>
      <w:r w:rsidRPr="001E28F9">
        <w:rPr>
          <w:lang w:val="en-GB"/>
        </w:rPr>
        <w:t xml:space="preserve"> </w:t>
      </w:r>
    </w:p>
    <w:p w:rsidR="00FC4C54" w:rsidRPr="001E28F9" w:rsidRDefault="000464B5" w:rsidP="00FF07DE">
      <w:pPr>
        <w:numPr>
          <w:ilvl w:val="0"/>
          <w:numId w:val="28"/>
        </w:numPr>
        <w:ind w:left="567" w:hanging="490"/>
        <w:rPr>
          <w:lang w:val="en-GB"/>
        </w:rPr>
      </w:pPr>
      <w:r w:rsidRPr="001E28F9">
        <w:rPr>
          <w:lang w:val="en-GB"/>
        </w:rPr>
        <w:t>With respect to market access through the modes of supply identified in</w:t>
      </w:r>
      <w:r w:rsidR="00FC4C54" w:rsidRPr="001E28F9">
        <w:rPr>
          <w:lang w:val="en-GB"/>
        </w:rPr>
        <w:t xml:space="preserve"> </w:t>
      </w:r>
      <w:r w:rsidRPr="001E28F9">
        <w:rPr>
          <w:lang w:val="en-GB"/>
        </w:rPr>
        <w:t>Article 1(</w:t>
      </w:r>
      <w:proofErr w:type="spellStart"/>
      <w:r w:rsidRPr="001E28F9">
        <w:rPr>
          <w:lang w:val="en-GB"/>
        </w:rPr>
        <w:t>hh</w:t>
      </w:r>
      <w:proofErr w:type="spellEnd"/>
      <w:r w:rsidRPr="001E28F9">
        <w:rPr>
          <w:lang w:val="en-GB"/>
        </w:rPr>
        <w:t>), a Party shall accord services and service suppliers of any other Party</w:t>
      </w:r>
      <w:r w:rsidR="00FC4C54" w:rsidRPr="001E28F9">
        <w:rPr>
          <w:lang w:val="en-GB"/>
        </w:rPr>
        <w:t xml:space="preserve"> </w:t>
      </w:r>
      <w:r w:rsidRPr="001E28F9">
        <w:rPr>
          <w:lang w:val="en-GB"/>
        </w:rPr>
        <w:t>treatment no less favourable than that provided for under the terms, limitations and</w:t>
      </w:r>
      <w:r w:rsidR="00FC4C54" w:rsidRPr="001E28F9">
        <w:rPr>
          <w:lang w:val="en-GB"/>
        </w:rPr>
        <w:t xml:space="preserve"> </w:t>
      </w:r>
      <w:r w:rsidRPr="001E28F9">
        <w:rPr>
          <w:lang w:val="en-GB"/>
        </w:rPr>
        <w:t>conditions agreed and specified in its Schedule.</w:t>
      </w:r>
      <w:r w:rsidR="00FC4C54" w:rsidRPr="001E28F9">
        <w:rPr>
          <w:rStyle w:val="FootnoteReference"/>
          <w:lang w:val="en-GB"/>
        </w:rPr>
        <w:footnoteReference w:id="8"/>
      </w:r>
    </w:p>
    <w:p w:rsidR="000464B5" w:rsidRPr="001E28F9" w:rsidRDefault="000464B5" w:rsidP="00FF07DE">
      <w:pPr>
        <w:numPr>
          <w:ilvl w:val="0"/>
          <w:numId w:val="28"/>
        </w:numPr>
        <w:ind w:left="567" w:hanging="498"/>
        <w:rPr>
          <w:lang w:val="en-GB"/>
        </w:rPr>
      </w:pPr>
      <w:r w:rsidRPr="001E28F9">
        <w:rPr>
          <w:lang w:val="en-GB"/>
        </w:rPr>
        <w:t>In sectors where market-access commitments are undertaken, the measures</w:t>
      </w:r>
      <w:r w:rsidR="00FC4C54" w:rsidRPr="001E28F9">
        <w:rPr>
          <w:lang w:val="en-GB"/>
        </w:rPr>
        <w:t xml:space="preserve"> </w:t>
      </w:r>
      <w:r w:rsidRPr="001E28F9">
        <w:rPr>
          <w:lang w:val="en-GB"/>
        </w:rPr>
        <w:t>which a Party shall not maintain or adopt either on the basis of a regional</w:t>
      </w:r>
      <w:r w:rsidR="00FC4C54" w:rsidRPr="001E28F9">
        <w:rPr>
          <w:lang w:val="en-GB"/>
        </w:rPr>
        <w:t xml:space="preserve"> </w:t>
      </w:r>
      <w:r w:rsidRPr="001E28F9">
        <w:rPr>
          <w:lang w:val="en-GB"/>
        </w:rPr>
        <w:t>subdivision or on the basis of its entire territory, unless otherwise specified in its</w:t>
      </w:r>
      <w:r w:rsidR="00FC4C54" w:rsidRPr="001E28F9">
        <w:rPr>
          <w:lang w:val="en-GB"/>
        </w:rPr>
        <w:t xml:space="preserve"> </w:t>
      </w:r>
      <w:r w:rsidRPr="001E28F9">
        <w:rPr>
          <w:lang w:val="en-GB"/>
        </w:rPr>
        <w:t>Schedule, are defined as:</w:t>
      </w:r>
    </w:p>
    <w:p w:rsidR="000464B5" w:rsidRPr="001E28F9" w:rsidRDefault="000464B5" w:rsidP="00FF07DE">
      <w:pPr>
        <w:numPr>
          <w:ilvl w:val="1"/>
          <w:numId w:val="28"/>
        </w:numPr>
        <w:ind w:left="851"/>
        <w:rPr>
          <w:lang w:val="en-GB"/>
        </w:rPr>
      </w:pPr>
      <w:r w:rsidRPr="001E28F9">
        <w:rPr>
          <w:lang w:val="en-GB"/>
        </w:rPr>
        <w:t>limitations on the number of service suppliers whether in the form of</w:t>
      </w:r>
      <w:r w:rsidR="00FC4C54" w:rsidRPr="001E28F9">
        <w:rPr>
          <w:lang w:val="en-GB"/>
        </w:rPr>
        <w:t xml:space="preserve"> </w:t>
      </w:r>
      <w:r w:rsidRPr="001E28F9">
        <w:rPr>
          <w:lang w:val="en-GB"/>
        </w:rPr>
        <w:t>numerical quotas, monopolies, exclusive service suppliers or the</w:t>
      </w:r>
      <w:r w:rsidR="00FC4C54" w:rsidRPr="001E28F9">
        <w:rPr>
          <w:lang w:val="en-GB"/>
        </w:rPr>
        <w:t xml:space="preserve"> </w:t>
      </w:r>
      <w:r w:rsidRPr="001E28F9">
        <w:rPr>
          <w:lang w:val="en-GB"/>
        </w:rPr>
        <w:t>requirements of an economic needs test;</w:t>
      </w:r>
    </w:p>
    <w:p w:rsidR="000464B5" w:rsidRPr="001E28F9" w:rsidRDefault="000464B5" w:rsidP="00FF07DE">
      <w:pPr>
        <w:numPr>
          <w:ilvl w:val="1"/>
          <w:numId w:val="28"/>
        </w:numPr>
        <w:ind w:left="851"/>
        <w:rPr>
          <w:lang w:val="en-GB"/>
        </w:rPr>
      </w:pPr>
      <w:r w:rsidRPr="001E28F9">
        <w:rPr>
          <w:lang w:val="en-GB"/>
        </w:rPr>
        <w:lastRenderedPageBreak/>
        <w:t>limitations on the total value of service transactions or assets in the</w:t>
      </w:r>
      <w:r w:rsidR="00FC4C54" w:rsidRPr="001E28F9">
        <w:rPr>
          <w:lang w:val="en-GB"/>
        </w:rPr>
        <w:t xml:space="preserve"> </w:t>
      </w:r>
      <w:r w:rsidRPr="001E28F9">
        <w:rPr>
          <w:lang w:val="en-GB"/>
        </w:rPr>
        <w:t>form of numerical quotas or the requirement of an economic needs</w:t>
      </w:r>
      <w:r w:rsidR="00FC4C54" w:rsidRPr="001E28F9">
        <w:rPr>
          <w:lang w:val="en-GB"/>
        </w:rPr>
        <w:t xml:space="preserve"> </w:t>
      </w:r>
      <w:r w:rsidRPr="001E28F9">
        <w:rPr>
          <w:lang w:val="en-GB"/>
        </w:rPr>
        <w:t>test;</w:t>
      </w:r>
    </w:p>
    <w:p w:rsidR="000464B5" w:rsidRPr="001E28F9" w:rsidRDefault="000464B5" w:rsidP="00FF07DE">
      <w:pPr>
        <w:numPr>
          <w:ilvl w:val="1"/>
          <w:numId w:val="28"/>
        </w:numPr>
        <w:ind w:left="851"/>
        <w:rPr>
          <w:lang w:val="en-GB"/>
        </w:rPr>
      </w:pPr>
      <w:r w:rsidRPr="001E28F9">
        <w:rPr>
          <w:lang w:val="en-GB"/>
        </w:rPr>
        <w:t>limitations on the total number of service operations or on the total</w:t>
      </w:r>
      <w:r w:rsidR="00FC4C54" w:rsidRPr="001E28F9">
        <w:rPr>
          <w:lang w:val="en-GB"/>
        </w:rPr>
        <w:t xml:space="preserve"> </w:t>
      </w:r>
      <w:r w:rsidRPr="001E28F9">
        <w:rPr>
          <w:lang w:val="en-GB"/>
        </w:rPr>
        <w:t>quantity of service output expressed in terms of designated numerical</w:t>
      </w:r>
      <w:r w:rsidR="00FC4C54" w:rsidRPr="001E28F9">
        <w:rPr>
          <w:lang w:val="en-GB"/>
        </w:rPr>
        <w:t xml:space="preserve"> </w:t>
      </w:r>
      <w:r w:rsidRPr="001E28F9">
        <w:rPr>
          <w:lang w:val="en-GB"/>
        </w:rPr>
        <w:t>units in the form of quotas or the requirement of an economic needs</w:t>
      </w:r>
      <w:r w:rsidR="00FC4C54" w:rsidRPr="001E28F9">
        <w:rPr>
          <w:lang w:val="en-GB"/>
        </w:rPr>
        <w:t xml:space="preserve"> </w:t>
      </w:r>
      <w:r w:rsidRPr="001E28F9">
        <w:rPr>
          <w:lang w:val="en-GB"/>
        </w:rPr>
        <w:t>test;</w:t>
      </w:r>
      <w:r w:rsidR="00FC4C54" w:rsidRPr="001E28F9">
        <w:rPr>
          <w:rStyle w:val="FootnoteReference"/>
          <w:lang w:val="en-GB"/>
        </w:rPr>
        <w:footnoteReference w:id="9"/>
      </w:r>
    </w:p>
    <w:p w:rsidR="000464B5" w:rsidRPr="001E28F9" w:rsidRDefault="000464B5" w:rsidP="00FF07DE">
      <w:pPr>
        <w:numPr>
          <w:ilvl w:val="1"/>
          <w:numId w:val="28"/>
        </w:numPr>
        <w:ind w:left="851"/>
        <w:rPr>
          <w:lang w:val="en-GB"/>
        </w:rPr>
      </w:pPr>
      <w:r w:rsidRPr="001E28F9">
        <w:rPr>
          <w:lang w:val="en-GB"/>
        </w:rPr>
        <w:t>limitations on the total number of natural persons that may be</w:t>
      </w:r>
      <w:r w:rsidR="00FC4C54" w:rsidRPr="001E28F9">
        <w:rPr>
          <w:lang w:val="en-GB"/>
        </w:rPr>
        <w:t xml:space="preserve"> </w:t>
      </w:r>
      <w:r w:rsidRPr="001E28F9">
        <w:rPr>
          <w:lang w:val="en-GB"/>
        </w:rPr>
        <w:t>employed in a particular service sector or that a service supplier may</w:t>
      </w:r>
      <w:r w:rsidR="00FC4C54" w:rsidRPr="001E28F9">
        <w:rPr>
          <w:lang w:val="en-GB"/>
        </w:rPr>
        <w:t xml:space="preserve"> </w:t>
      </w:r>
      <w:r w:rsidRPr="001E28F9">
        <w:rPr>
          <w:lang w:val="en-GB"/>
        </w:rPr>
        <w:t>employ and who are necessary for, and directly related to, the supply</w:t>
      </w:r>
      <w:r w:rsidR="00FC4C54" w:rsidRPr="001E28F9">
        <w:rPr>
          <w:lang w:val="en-GB"/>
        </w:rPr>
        <w:t xml:space="preserve"> </w:t>
      </w:r>
      <w:r w:rsidRPr="001E28F9">
        <w:rPr>
          <w:lang w:val="en-GB"/>
        </w:rPr>
        <w:t>of a specific service in the form of numerical quotas or the</w:t>
      </w:r>
      <w:r w:rsidR="00FC4C54" w:rsidRPr="001E28F9">
        <w:rPr>
          <w:lang w:val="en-GB"/>
        </w:rPr>
        <w:t xml:space="preserve"> </w:t>
      </w:r>
      <w:r w:rsidRPr="001E28F9">
        <w:rPr>
          <w:lang w:val="en-GB"/>
        </w:rPr>
        <w:t>requirement of an economic needs test;</w:t>
      </w:r>
    </w:p>
    <w:p w:rsidR="000464B5" w:rsidRPr="001E28F9" w:rsidRDefault="000464B5" w:rsidP="00FF07DE">
      <w:pPr>
        <w:numPr>
          <w:ilvl w:val="1"/>
          <w:numId w:val="28"/>
        </w:numPr>
        <w:ind w:left="851"/>
        <w:rPr>
          <w:lang w:val="en-GB"/>
        </w:rPr>
      </w:pPr>
      <w:r w:rsidRPr="001E28F9">
        <w:rPr>
          <w:lang w:val="en-GB"/>
        </w:rPr>
        <w:t>measures which restrict or require specific types of legal entity or</w:t>
      </w:r>
      <w:r w:rsidR="00FC4C54" w:rsidRPr="001E28F9">
        <w:rPr>
          <w:lang w:val="en-GB"/>
        </w:rPr>
        <w:t xml:space="preserve"> </w:t>
      </w:r>
      <w:r w:rsidRPr="001E28F9">
        <w:rPr>
          <w:lang w:val="en-GB"/>
        </w:rPr>
        <w:t>joint venture through which a service supplier may supply a service;</w:t>
      </w:r>
      <w:r w:rsidR="00FC4C54" w:rsidRPr="001E28F9">
        <w:rPr>
          <w:lang w:val="en-GB"/>
        </w:rPr>
        <w:t xml:space="preserve"> </w:t>
      </w:r>
      <w:r w:rsidRPr="001E28F9">
        <w:rPr>
          <w:lang w:val="en-GB"/>
        </w:rPr>
        <w:t>and</w:t>
      </w:r>
    </w:p>
    <w:p w:rsidR="000464B5" w:rsidRPr="001E28F9" w:rsidRDefault="000464B5" w:rsidP="00FF07DE">
      <w:pPr>
        <w:numPr>
          <w:ilvl w:val="1"/>
          <w:numId w:val="28"/>
        </w:numPr>
        <w:ind w:left="851"/>
        <w:rPr>
          <w:lang w:val="en-GB"/>
        </w:rPr>
      </w:pPr>
      <w:r w:rsidRPr="001E28F9">
        <w:rPr>
          <w:lang w:val="en-GB"/>
        </w:rPr>
        <w:t>limitations on the participation of foreign capital in terms of</w:t>
      </w:r>
      <w:r w:rsidR="00FC4C54" w:rsidRPr="001E28F9">
        <w:rPr>
          <w:lang w:val="en-GB"/>
        </w:rPr>
        <w:t xml:space="preserve"> </w:t>
      </w:r>
      <w:r w:rsidRPr="001E28F9">
        <w:rPr>
          <w:lang w:val="en-GB"/>
        </w:rPr>
        <w:t>maximum percentage limit on foreign shareholding or the total value</w:t>
      </w:r>
      <w:r w:rsidR="00FC4C54" w:rsidRPr="001E28F9">
        <w:rPr>
          <w:lang w:val="en-GB"/>
        </w:rPr>
        <w:t xml:space="preserve"> </w:t>
      </w:r>
      <w:r w:rsidRPr="001E28F9">
        <w:rPr>
          <w:lang w:val="en-GB"/>
        </w:rPr>
        <w:t>of individual or aggregate foreign investment.</w:t>
      </w:r>
    </w:p>
    <w:p w:rsidR="000464B5" w:rsidRPr="001E28F9" w:rsidRDefault="00FC4C54" w:rsidP="004E53E3">
      <w:pPr>
        <w:pStyle w:val="Heading2"/>
        <w:rPr>
          <w:lang w:val="en-GB"/>
        </w:rPr>
      </w:pPr>
      <w:bookmarkStart w:id="23" w:name="_Toc12012282"/>
      <w:r w:rsidRPr="001E28F9">
        <w:rPr>
          <w:lang w:val="en-GB"/>
        </w:rPr>
        <w:t>Article 20</w:t>
      </w:r>
      <w:r w:rsidRPr="001E28F9">
        <w:rPr>
          <w:lang w:val="en-GB"/>
        </w:rPr>
        <w:br/>
      </w:r>
      <w:r w:rsidR="000464B5" w:rsidRPr="001E28F9">
        <w:rPr>
          <w:lang w:val="en-GB"/>
        </w:rPr>
        <w:t>National Treatment</w:t>
      </w:r>
      <w:bookmarkEnd w:id="23"/>
    </w:p>
    <w:p w:rsidR="000464B5" w:rsidRPr="001E28F9" w:rsidRDefault="000464B5" w:rsidP="00FF07DE">
      <w:pPr>
        <w:numPr>
          <w:ilvl w:val="1"/>
          <w:numId w:val="24"/>
        </w:numPr>
        <w:ind w:left="567" w:hanging="501"/>
        <w:rPr>
          <w:lang w:val="en-GB"/>
        </w:rPr>
      </w:pPr>
      <w:r w:rsidRPr="001E28F9">
        <w:rPr>
          <w:lang w:val="en-GB"/>
        </w:rPr>
        <w:t>In the sectors inscribed in its Schedule, and subject to any conditions and</w:t>
      </w:r>
      <w:r w:rsidR="00FC4C54" w:rsidRPr="001E28F9">
        <w:rPr>
          <w:lang w:val="en-GB"/>
        </w:rPr>
        <w:t xml:space="preserve"> </w:t>
      </w:r>
      <w:r w:rsidRPr="001E28F9">
        <w:rPr>
          <w:lang w:val="en-GB"/>
        </w:rPr>
        <w:t>qualifications set out therein, each Party shall accord to services and service</w:t>
      </w:r>
      <w:r w:rsidR="00FC4C54" w:rsidRPr="001E28F9">
        <w:rPr>
          <w:lang w:val="en-GB"/>
        </w:rPr>
        <w:t xml:space="preserve"> </w:t>
      </w:r>
      <w:r w:rsidRPr="001E28F9">
        <w:rPr>
          <w:lang w:val="en-GB"/>
        </w:rPr>
        <w:t>suppliers of any other Party, in respect of all measures affecting the supply of</w:t>
      </w:r>
      <w:r w:rsidR="00FC4C54" w:rsidRPr="001E28F9">
        <w:rPr>
          <w:lang w:val="en-GB"/>
        </w:rPr>
        <w:t xml:space="preserve"> </w:t>
      </w:r>
      <w:r w:rsidRPr="001E28F9">
        <w:rPr>
          <w:lang w:val="en-GB"/>
        </w:rPr>
        <w:t>services, treatment no less favourable than that it accords to its own like services and</w:t>
      </w:r>
      <w:r w:rsidR="00FC4C54" w:rsidRPr="001E28F9">
        <w:rPr>
          <w:lang w:val="en-GB"/>
        </w:rPr>
        <w:t xml:space="preserve"> </w:t>
      </w:r>
      <w:r w:rsidRPr="001E28F9">
        <w:rPr>
          <w:lang w:val="en-GB"/>
        </w:rPr>
        <w:t>service suppliers.</w:t>
      </w:r>
      <w:r w:rsidR="00FC4C54" w:rsidRPr="001E28F9">
        <w:rPr>
          <w:rStyle w:val="FootnoteReference"/>
          <w:lang w:val="en-GB"/>
        </w:rPr>
        <w:footnoteReference w:id="10"/>
      </w:r>
    </w:p>
    <w:p w:rsidR="000464B5" w:rsidRPr="001E28F9" w:rsidRDefault="000464B5" w:rsidP="00FF07DE">
      <w:pPr>
        <w:numPr>
          <w:ilvl w:val="1"/>
          <w:numId w:val="24"/>
        </w:numPr>
        <w:ind w:left="567" w:hanging="501"/>
        <w:rPr>
          <w:lang w:val="en-GB"/>
        </w:rPr>
      </w:pPr>
      <w:r w:rsidRPr="001E28F9">
        <w:rPr>
          <w:lang w:val="en-GB"/>
        </w:rPr>
        <w:t>A Party may meet the requirement of paragraph 1 by according to services</w:t>
      </w:r>
      <w:r w:rsidR="00FC4C54" w:rsidRPr="001E28F9">
        <w:rPr>
          <w:lang w:val="en-GB"/>
        </w:rPr>
        <w:t xml:space="preserve"> </w:t>
      </w:r>
      <w:r w:rsidRPr="001E28F9">
        <w:rPr>
          <w:lang w:val="en-GB"/>
        </w:rPr>
        <w:t>and service suppliers of any other Party, either formally identical treatment or</w:t>
      </w:r>
      <w:r w:rsidR="00FC4C54" w:rsidRPr="001E28F9">
        <w:rPr>
          <w:lang w:val="en-GB"/>
        </w:rPr>
        <w:t xml:space="preserve"> </w:t>
      </w:r>
      <w:r w:rsidRPr="001E28F9">
        <w:rPr>
          <w:lang w:val="en-GB"/>
        </w:rPr>
        <w:t>formally different treatment to that it accords to its own like services and service</w:t>
      </w:r>
      <w:r w:rsidR="00FC4C54" w:rsidRPr="001E28F9">
        <w:rPr>
          <w:lang w:val="en-GB"/>
        </w:rPr>
        <w:t xml:space="preserve"> </w:t>
      </w:r>
      <w:r w:rsidRPr="001E28F9">
        <w:rPr>
          <w:lang w:val="en-GB"/>
        </w:rPr>
        <w:t>suppliers.</w:t>
      </w:r>
    </w:p>
    <w:p w:rsidR="000464B5" w:rsidRPr="001E28F9" w:rsidRDefault="000464B5" w:rsidP="00FF07DE">
      <w:pPr>
        <w:numPr>
          <w:ilvl w:val="1"/>
          <w:numId w:val="24"/>
        </w:numPr>
        <w:ind w:left="567" w:hanging="501"/>
        <w:rPr>
          <w:lang w:val="en-GB"/>
        </w:rPr>
      </w:pPr>
      <w:r w:rsidRPr="001E28F9">
        <w:rPr>
          <w:lang w:val="en-GB"/>
        </w:rPr>
        <w:t>Formally identical or formally different treatment shall be considered to be</w:t>
      </w:r>
      <w:r w:rsidR="00FC4C54" w:rsidRPr="001E28F9">
        <w:rPr>
          <w:lang w:val="en-GB"/>
        </w:rPr>
        <w:t xml:space="preserve"> </w:t>
      </w:r>
      <w:r w:rsidRPr="001E28F9">
        <w:rPr>
          <w:lang w:val="en-GB"/>
        </w:rPr>
        <w:t>less favourable if it modifies the conditions of competition in favour of services or</w:t>
      </w:r>
      <w:r w:rsidR="00FC4C54" w:rsidRPr="001E28F9">
        <w:rPr>
          <w:lang w:val="en-GB"/>
        </w:rPr>
        <w:t xml:space="preserve"> </w:t>
      </w:r>
      <w:r w:rsidRPr="001E28F9">
        <w:rPr>
          <w:lang w:val="en-GB"/>
        </w:rPr>
        <w:t>service suppliers of the Party compared to like services or service suppliers of any</w:t>
      </w:r>
      <w:r w:rsidR="00FC4C54" w:rsidRPr="001E28F9">
        <w:rPr>
          <w:lang w:val="en-GB"/>
        </w:rPr>
        <w:t xml:space="preserve"> </w:t>
      </w:r>
      <w:r w:rsidRPr="001E28F9">
        <w:rPr>
          <w:lang w:val="en-GB"/>
        </w:rPr>
        <w:t>other Party.</w:t>
      </w:r>
    </w:p>
    <w:p w:rsidR="000464B5" w:rsidRPr="001E28F9" w:rsidRDefault="000464B5" w:rsidP="004E53E3">
      <w:pPr>
        <w:pStyle w:val="Heading2"/>
        <w:rPr>
          <w:lang w:val="en-GB"/>
        </w:rPr>
      </w:pPr>
      <w:bookmarkStart w:id="24" w:name="_Toc12012283"/>
      <w:r w:rsidRPr="001E28F9">
        <w:rPr>
          <w:lang w:val="en-GB"/>
        </w:rPr>
        <w:t>Article 21</w:t>
      </w:r>
      <w:r w:rsidR="00FC4C54" w:rsidRPr="001E28F9">
        <w:rPr>
          <w:lang w:val="en-GB"/>
        </w:rPr>
        <w:br/>
      </w:r>
      <w:r w:rsidRPr="001E28F9">
        <w:rPr>
          <w:lang w:val="en-GB"/>
        </w:rPr>
        <w:t>Additional Commitments</w:t>
      </w:r>
      <w:bookmarkEnd w:id="24"/>
    </w:p>
    <w:p w:rsidR="000464B5" w:rsidRPr="001E28F9" w:rsidRDefault="000464B5" w:rsidP="00525286">
      <w:pPr>
        <w:rPr>
          <w:lang w:val="en-GB"/>
        </w:rPr>
      </w:pPr>
      <w:r w:rsidRPr="001E28F9">
        <w:rPr>
          <w:lang w:val="en-GB"/>
        </w:rPr>
        <w:t>The Parties may negotiate commitments with respect to measures affecting trade in</w:t>
      </w:r>
      <w:r w:rsidR="00FC4C54" w:rsidRPr="001E28F9">
        <w:rPr>
          <w:lang w:val="en-GB"/>
        </w:rPr>
        <w:t xml:space="preserve"> </w:t>
      </w:r>
      <w:r w:rsidRPr="001E28F9">
        <w:rPr>
          <w:lang w:val="en-GB"/>
        </w:rPr>
        <w:t>services not subject to scheduling under Article 19 or Article 20, including those</w:t>
      </w:r>
      <w:r w:rsidR="00FC4C54" w:rsidRPr="001E28F9">
        <w:rPr>
          <w:lang w:val="en-GB"/>
        </w:rPr>
        <w:t xml:space="preserve"> </w:t>
      </w:r>
      <w:r w:rsidRPr="001E28F9">
        <w:rPr>
          <w:lang w:val="en-GB"/>
        </w:rPr>
        <w:t>regarding qualifications, standards or licencing matters. Such commitments shall be</w:t>
      </w:r>
      <w:r w:rsidR="00FC4C54" w:rsidRPr="001E28F9">
        <w:rPr>
          <w:lang w:val="en-GB"/>
        </w:rPr>
        <w:t xml:space="preserve"> </w:t>
      </w:r>
      <w:r w:rsidRPr="001E28F9">
        <w:rPr>
          <w:lang w:val="en-GB"/>
        </w:rPr>
        <w:t>inscribed in a Party’s Schedule.</w:t>
      </w:r>
    </w:p>
    <w:p w:rsidR="000464B5" w:rsidRPr="001E28F9" w:rsidRDefault="00FC4C54" w:rsidP="004E53E3">
      <w:pPr>
        <w:pStyle w:val="Heading2"/>
        <w:rPr>
          <w:lang w:val="en-GB"/>
        </w:rPr>
      </w:pPr>
      <w:bookmarkStart w:id="25" w:name="_Toc12012284"/>
      <w:r w:rsidRPr="001E28F9">
        <w:rPr>
          <w:lang w:val="en-GB"/>
        </w:rPr>
        <w:t>Article 22</w:t>
      </w:r>
      <w:r w:rsidRPr="001E28F9">
        <w:rPr>
          <w:lang w:val="en-GB"/>
        </w:rPr>
        <w:br/>
      </w:r>
      <w:r w:rsidR="000464B5" w:rsidRPr="001E28F9">
        <w:rPr>
          <w:lang w:val="en-GB"/>
        </w:rPr>
        <w:t>Schedules of Specific Commitments</w:t>
      </w:r>
      <w:bookmarkEnd w:id="25"/>
    </w:p>
    <w:p w:rsidR="000464B5" w:rsidRPr="001E28F9" w:rsidRDefault="000464B5" w:rsidP="00FF07DE">
      <w:pPr>
        <w:numPr>
          <w:ilvl w:val="0"/>
          <w:numId w:val="29"/>
        </w:numPr>
        <w:ind w:left="567" w:hanging="500"/>
        <w:rPr>
          <w:lang w:val="en-GB"/>
        </w:rPr>
      </w:pPr>
      <w:r w:rsidRPr="001E28F9">
        <w:rPr>
          <w:lang w:val="en-GB"/>
        </w:rPr>
        <w:t>Each Party shall set out in a schedule the specific commitments it undertakes</w:t>
      </w:r>
      <w:r w:rsidR="00FC4C54" w:rsidRPr="001E28F9">
        <w:rPr>
          <w:lang w:val="en-GB"/>
        </w:rPr>
        <w:t xml:space="preserve"> </w:t>
      </w:r>
      <w:r w:rsidRPr="001E28F9">
        <w:rPr>
          <w:lang w:val="en-GB"/>
        </w:rPr>
        <w:t>under Article 19, Article 20 and Article 21. With respect to sectors where such</w:t>
      </w:r>
      <w:r w:rsidR="00FC4C54" w:rsidRPr="001E28F9">
        <w:rPr>
          <w:lang w:val="en-GB"/>
        </w:rPr>
        <w:t xml:space="preserve"> </w:t>
      </w:r>
      <w:r w:rsidRPr="001E28F9">
        <w:rPr>
          <w:lang w:val="en-GB"/>
        </w:rPr>
        <w:t>commitments are undertaken, each Schedule shall specify:</w:t>
      </w:r>
    </w:p>
    <w:p w:rsidR="000464B5" w:rsidRPr="001E28F9" w:rsidRDefault="000464B5" w:rsidP="00FF07DE">
      <w:pPr>
        <w:numPr>
          <w:ilvl w:val="0"/>
          <w:numId w:val="30"/>
        </w:numPr>
        <w:ind w:left="993" w:hanging="491"/>
        <w:rPr>
          <w:lang w:val="en-GB"/>
        </w:rPr>
      </w:pPr>
      <w:r w:rsidRPr="001E28F9">
        <w:rPr>
          <w:lang w:val="en-GB"/>
        </w:rPr>
        <w:t>terms, limitations and conditions on market access;</w:t>
      </w:r>
    </w:p>
    <w:p w:rsidR="000464B5" w:rsidRPr="001E28F9" w:rsidRDefault="000464B5" w:rsidP="00FF07DE">
      <w:pPr>
        <w:numPr>
          <w:ilvl w:val="0"/>
          <w:numId w:val="30"/>
        </w:numPr>
        <w:ind w:left="993" w:hanging="491"/>
        <w:rPr>
          <w:lang w:val="en-GB"/>
        </w:rPr>
      </w:pPr>
      <w:r w:rsidRPr="001E28F9">
        <w:rPr>
          <w:lang w:val="en-GB"/>
        </w:rPr>
        <w:lastRenderedPageBreak/>
        <w:t>conditions and qualifications on national treatment;</w:t>
      </w:r>
    </w:p>
    <w:p w:rsidR="000464B5" w:rsidRPr="001E28F9" w:rsidRDefault="000464B5" w:rsidP="00FF07DE">
      <w:pPr>
        <w:numPr>
          <w:ilvl w:val="0"/>
          <w:numId w:val="30"/>
        </w:numPr>
        <w:ind w:left="993" w:hanging="491"/>
        <w:rPr>
          <w:lang w:val="en-GB"/>
        </w:rPr>
      </w:pPr>
      <w:r w:rsidRPr="001E28F9">
        <w:rPr>
          <w:lang w:val="en-GB"/>
        </w:rPr>
        <w:t>undertakings relating to additional commitments;</w:t>
      </w:r>
    </w:p>
    <w:p w:rsidR="000464B5" w:rsidRPr="001E28F9" w:rsidRDefault="000464B5" w:rsidP="00FF07DE">
      <w:pPr>
        <w:numPr>
          <w:ilvl w:val="0"/>
          <w:numId w:val="30"/>
        </w:numPr>
        <w:ind w:left="993" w:hanging="491"/>
        <w:rPr>
          <w:lang w:val="en-GB"/>
        </w:rPr>
      </w:pPr>
      <w:r w:rsidRPr="001E28F9">
        <w:rPr>
          <w:lang w:val="en-GB"/>
        </w:rPr>
        <w:t>where appropriate the time-f</w:t>
      </w:r>
      <w:r w:rsidR="00FC4C54" w:rsidRPr="001E28F9">
        <w:rPr>
          <w:lang w:val="en-GB"/>
        </w:rPr>
        <w:t xml:space="preserve">rame for implementation of such </w:t>
      </w:r>
      <w:r w:rsidRPr="001E28F9">
        <w:rPr>
          <w:lang w:val="en-GB"/>
        </w:rPr>
        <w:t>commitments; and</w:t>
      </w:r>
    </w:p>
    <w:p w:rsidR="000464B5" w:rsidRPr="001E28F9" w:rsidRDefault="000464B5" w:rsidP="00FF07DE">
      <w:pPr>
        <w:numPr>
          <w:ilvl w:val="0"/>
          <w:numId w:val="30"/>
        </w:numPr>
        <w:ind w:left="993" w:hanging="491"/>
        <w:rPr>
          <w:lang w:val="en-GB"/>
        </w:rPr>
      </w:pPr>
      <w:r w:rsidRPr="001E28F9">
        <w:rPr>
          <w:lang w:val="en-GB"/>
        </w:rPr>
        <w:t>the date of entry into force of such commitments.</w:t>
      </w:r>
    </w:p>
    <w:p w:rsidR="000464B5" w:rsidRPr="001E28F9" w:rsidRDefault="000464B5" w:rsidP="00FF07DE">
      <w:pPr>
        <w:numPr>
          <w:ilvl w:val="0"/>
          <w:numId w:val="29"/>
        </w:numPr>
        <w:ind w:left="567" w:hanging="514"/>
        <w:rPr>
          <w:lang w:val="en-GB"/>
        </w:rPr>
      </w:pPr>
      <w:r w:rsidRPr="001E28F9">
        <w:rPr>
          <w:lang w:val="en-GB"/>
        </w:rPr>
        <w:t>Measures inconsistent with Article 19 shall be inscribed in the column</w:t>
      </w:r>
      <w:r w:rsidR="00FC4C54" w:rsidRPr="001E28F9">
        <w:rPr>
          <w:lang w:val="en-GB"/>
        </w:rPr>
        <w:t xml:space="preserve"> </w:t>
      </w:r>
      <w:r w:rsidRPr="001E28F9">
        <w:rPr>
          <w:lang w:val="en-GB"/>
        </w:rPr>
        <w:t>relating to Article 19, and measures inconsistent with Article 20 shall be inscribed in</w:t>
      </w:r>
      <w:r w:rsidR="00FC4C54" w:rsidRPr="001E28F9">
        <w:rPr>
          <w:lang w:val="en-GB"/>
        </w:rPr>
        <w:t xml:space="preserve"> </w:t>
      </w:r>
      <w:r w:rsidRPr="001E28F9">
        <w:rPr>
          <w:lang w:val="en-GB"/>
        </w:rPr>
        <w:t>the column relating to Article 20.</w:t>
      </w:r>
    </w:p>
    <w:p w:rsidR="000464B5" w:rsidRPr="001E28F9" w:rsidRDefault="000464B5" w:rsidP="00FF07DE">
      <w:pPr>
        <w:numPr>
          <w:ilvl w:val="0"/>
          <w:numId w:val="29"/>
        </w:numPr>
        <w:ind w:left="567" w:hanging="514"/>
        <w:rPr>
          <w:lang w:val="en-GB"/>
        </w:rPr>
      </w:pPr>
      <w:r w:rsidRPr="001E28F9">
        <w:rPr>
          <w:lang w:val="en-GB"/>
        </w:rPr>
        <w:t>The Schedules shall be annexed to this Agreement and shall form an integral</w:t>
      </w:r>
      <w:r w:rsidR="00FC4C54" w:rsidRPr="001E28F9">
        <w:rPr>
          <w:lang w:val="en-GB"/>
        </w:rPr>
        <w:t xml:space="preserve"> </w:t>
      </w:r>
      <w:r w:rsidRPr="001E28F9">
        <w:rPr>
          <w:lang w:val="en-GB"/>
        </w:rPr>
        <w:t>part thereof.</w:t>
      </w:r>
    </w:p>
    <w:p w:rsidR="000464B5" w:rsidRPr="001E28F9" w:rsidRDefault="000464B5" w:rsidP="004E53E3">
      <w:pPr>
        <w:pStyle w:val="Heading2"/>
        <w:rPr>
          <w:lang w:val="en-GB"/>
        </w:rPr>
      </w:pPr>
      <w:bookmarkStart w:id="26" w:name="_Toc12012285"/>
      <w:r w:rsidRPr="001E28F9">
        <w:rPr>
          <w:lang w:val="en-GB"/>
        </w:rPr>
        <w:t>Article 23</w:t>
      </w:r>
      <w:r w:rsidR="00FC4C54" w:rsidRPr="001E28F9">
        <w:rPr>
          <w:lang w:val="en-GB"/>
        </w:rPr>
        <w:br/>
      </w:r>
      <w:r w:rsidRPr="001E28F9">
        <w:rPr>
          <w:lang w:val="en-GB"/>
        </w:rPr>
        <w:t>Application and Extension of Commitments</w:t>
      </w:r>
      <w:bookmarkEnd w:id="26"/>
    </w:p>
    <w:p w:rsidR="000464B5" w:rsidRPr="001E28F9" w:rsidRDefault="000464B5" w:rsidP="00FF07DE">
      <w:pPr>
        <w:numPr>
          <w:ilvl w:val="0"/>
          <w:numId w:val="31"/>
        </w:numPr>
        <w:ind w:left="567" w:hanging="501"/>
        <w:rPr>
          <w:lang w:val="en-GB"/>
        </w:rPr>
      </w:pPr>
      <w:r w:rsidRPr="001E28F9">
        <w:rPr>
          <w:lang w:val="en-GB"/>
        </w:rPr>
        <w:t>Korea shall make a single schedule of specific commitments under Article 22</w:t>
      </w:r>
      <w:r w:rsidR="00FC4C54" w:rsidRPr="001E28F9">
        <w:rPr>
          <w:lang w:val="en-GB"/>
        </w:rPr>
        <w:t xml:space="preserve"> </w:t>
      </w:r>
      <w:r w:rsidRPr="001E28F9">
        <w:rPr>
          <w:lang w:val="en-GB"/>
        </w:rPr>
        <w:t>and shall apply this Schedule to all ASEAN Member Countries.</w:t>
      </w:r>
    </w:p>
    <w:p w:rsidR="000464B5" w:rsidRPr="001E28F9" w:rsidRDefault="000464B5" w:rsidP="00FF07DE">
      <w:pPr>
        <w:numPr>
          <w:ilvl w:val="0"/>
          <w:numId w:val="31"/>
        </w:numPr>
        <w:ind w:left="567" w:hanging="501"/>
        <w:rPr>
          <w:lang w:val="en-GB"/>
        </w:rPr>
      </w:pPr>
      <w:r w:rsidRPr="001E28F9">
        <w:rPr>
          <w:lang w:val="en-GB"/>
        </w:rPr>
        <w:t>Each ASEAN Member Country shall make its individual schedule of specific</w:t>
      </w:r>
      <w:r w:rsidR="00FC4C54" w:rsidRPr="001E28F9">
        <w:rPr>
          <w:lang w:val="en-GB"/>
        </w:rPr>
        <w:t xml:space="preserve"> </w:t>
      </w:r>
      <w:r w:rsidRPr="001E28F9">
        <w:rPr>
          <w:lang w:val="en-GB"/>
        </w:rPr>
        <w:t>commitments under Article 22 and shall apply this Schedule to Korea and the rest of</w:t>
      </w:r>
      <w:r w:rsidR="00FC4C54" w:rsidRPr="001E28F9">
        <w:rPr>
          <w:lang w:val="en-GB"/>
        </w:rPr>
        <w:t xml:space="preserve"> </w:t>
      </w:r>
      <w:r w:rsidRPr="001E28F9">
        <w:rPr>
          <w:lang w:val="en-GB"/>
        </w:rPr>
        <w:t>the ASEAN Member Countries.</w:t>
      </w:r>
    </w:p>
    <w:p w:rsidR="000464B5" w:rsidRPr="001E28F9" w:rsidRDefault="00FC4C54" w:rsidP="004E53E3">
      <w:pPr>
        <w:pStyle w:val="Heading2"/>
        <w:rPr>
          <w:lang w:val="en-GB"/>
        </w:rPr>
      </w:pPr>
      <w:bookmarkStart w:id="27" w:name="_Toc12012286"/>
      <w:r w:rsidRPr="001E28F9">
        <w:rPr>
          <w:lang w:val="en-GB"/>
        </w:rPr>
        <w:t>Article 24</w:t>
      </w:r>
      <w:r w:rsidRPr="001E28F9">
        <w:rPr>
          <w:lang w:val="en-GB"/>
        </w:rPr>
        <w:br/>
      </w:r>
      <w:r w:rsidR="000464B5" w:rsidRPr="001E28F9">
        <w:rPr>
          <w:lang w:val="en-GB"/>
        </w:rPr>
        <w:t>Progressive Liberalisation</w:t>
      </w:r>
      <w:bookmarkEnd w:id="27"/>
    </w:p>
    <w:p w:rsidR="000464B5" w:rsidRPr="001E28F9" w:rsidRDefault="000464B5" w:rsidP="00525286">
      <w:pPr>
        <w:rPr>
          <w:lang w:val="en-GB"/>
        </w:rPr>
      </w:pPr>
      <w:r w:rsidRPr="001E28F9">
        <w:rPr>
          <w:lang w:val="en-GB"/>
        </w:rPr>
        <w:t>The Parties shall, at the reviews pursuant to Article 26, enter into successive rounds</w:t>
      </w:r>
      <w:r w:rsidR="00FC4C54" w:rsidRPr="001E28F9">
        <w:rPr>
          <w:lang w:val="en-GB"/>
        </w:rPr>
        <w:t xml:space="preserve"> </w:t>
      </w:r>
      <w:r w:rsidRPr="001E28F9">
        <w:rPr>
          <w:lang w:val="en-GB"/>
        </w:rPr>
        <w:t>of negotiations to negotiate further packages of specific commitments under this</w:t>
      </w:r>
      <w:r w:rsidR="00FC4C54" w:rsidRPr="001E28F9">
        <w:rPr>
          <w:lang w:val="en-GB"/>
        </w:rPr>
        <w:t xml:space="preserve"> </w:t>
      </w:r>
      <w:r w:rsidRPr="001E28F9">
        <w:rPr>
          <w:lang w:val="en-GB"/>
        </w:rPr>
        <w:t>Agreement so as to progressively liberalise trade in services between the Parties.</w:t>
      </w:r>
    </w:p>
    <w:p w:rsidR="000464B5" w:rsidRPr="001E28F9" w:rsidRDefault="000464B5" w:rsidP="004E53E3">
      <w:pPr>
        <w:pStyle w:val="Heading2"/>
        <w:rPr>
          <w:lang w:val="en-GB"/>
        </w:rPr>
      </w:pPr>
      <w:bookmarkStart w:id="28" w:name="_Toc12012287"/>
      <w:r w:rsidRPr="001E28F9">
        <w:rPr>
          <w:lang w:val="en-GB"/>
        </w:rPr>
        <w:t>Article 25</w:t>
      </w:r>
      <w:r w:rsidR="00FC4C54" w:rsidRPr="001E28F9">
        <w:rPr>
          <w:lang w:val="en-GB"/>
        </w:rPr>
        <w:br/>
      </w:r>
      <w:r w:rsidRPr="001E28F9">
        <w:rPr>
          <w:lang w:val="en-GB"/>
        </w:rPr>
        <w:t>Modification of Schedules</w:t>
      </w:r>
      <w:bookmarkEnd w:id="28"/>
    </w:p>
    <w:p w:rsidR="000464B5" w:rsidRPr="001E28F9" w:rsidRDefault="000464B5" w:rsidP="00FF07DE">
      <w:pPr>
        <w:numPr>
          <w:ilvl w:val="1"/>
          <w:numId w:val="30"/>
        </w:numPr>
        <w:ind w:left="567" w:hanging="533"/>
        <w:rPr>
          <w:lang w:val="en-GB"/>
        </w:rPr>
      </w:pPr>
      <w:r w:rsidRPr="001E28F9">
        <w:rPr>
          <w:lang w:val="en-GB"/>
        </w:rPr>
        <w:t>A Party may modify or withdraw any commitment in its Schedule, at any</w:t>
      </w:r>
      <w:r w:rsidR="00FC4C54" w:rsidRPr="001E28F9">
        <w:rPr>
          <w:lang w:val="en-GB"/>
        </w:rPr>
        <w:t xml:space="preserve"> </w:t>
      </w:r>
      <w:r w:rsidRPr="001E28F9">
        <w:rPr>
          <w:lang w:val="en-GB"/>
        </w:rPr>
        <w:t>time after three years have elapsed from the date on which that commitment has</w:t>
      </w:r>
      <w:r w:rsidR="00FC4C54" w:rsidRPr="001E28F9">
        <w:rPr>
          <w:lang w:val="en-GB"/>
        </w:rPr>
        <w:t xml:space="preserve"> </w:t>
      </w:r>
      <w:r w:rsidRPr="001E28F9">
        <w:rPr>
          <w:lang w:val="en-GB"/>
        </w:rPr>
        <w:t>entered into force, provided that:</w:t>
      </w:r>
    </w:p>
    <w:p w:rsidR="000464B5" w:rsidRPr="001E28F9" w:rsidRDefault="000464B5" w:rsidP="00FF07DE">
      <w:pPr>
        <w:numPr>
          <w:ilvl w:val="0"/>
          <w:numId w:val="32"/>
        </w:numPr>
        <w:ind w:left="993" w:hanging="425"/>
        <w:rPr>
          <w:lang w:val="en-GB"/>
        </w:rPr>
      </w:pPr>
      <w:r w:rsidRPr="001E28F9">
        <w:rPr>
          <w:lang w:val="en-GB"/>
        </w:rPr>
        <w:t>it notifies the Parties as well as the Implementing Committee of its</w:t>
      </w:r>
      <w:r w:rsidR="00FC4C54" w:rsidRPr="001E28F9">
        <w:rPr>
          <w:lang w:val="en-GB"/>
        </w:rPr>
        <w:t xml:space="preserve"> </w:t>
      </w:r>
      <w:r w:rsidRPr="001E28F9">
        <w:rPr>
          <w:lang w:val="en-GB"/>
        </w:rPr>
        <w:t>intention to modify or withdraw a commitment no later than three months</w:t>
      </w:r>
      <w:r w:rsidR="00FC4C54" w:rsidRPr="001E28F9">
        <w:rPr>
          <w:lang w:val="en-GB"/>
        </w:rPr>
        <w:t xml:space="preserve"> </w:t>
      </w:r>
      <w:r w:rsidRPr="001E28F9">
        <w:rPr>
          <w:lang w:val="en-GB"/>
        </w:rPr>
        <w:t>before the intended date of implementation of the modification or</w:t>
      </w:r>
      <w:r w:rsidR="00FC4C54" w:rsidRPr="001E28F9">
        <w:rPr>
          <w:lang w:val="en-GB"/>
        </w:rPr>
        <w:t xml:space="preserve"> </w:t>
      </w:r>
      <w:r w:rsidRPr="001E28F9">
        <w:rPr>
          <w:lang w:val="en-GB"/>
        </w:rPr>
        <w:t xml:space="preserve">withdrawal; and </w:t>
      </w:r>
    </w:p>
    <w:p w:rsidR="000464B5" w:rsidRPr="001E28F9" w:rsidRDefault="000464B5" w:rsidP="00FF07DE">
      <w:pPr>
        <w:numPr>
          <w:ilvl w:val="0"/>
          <w:numId w:val="32"/>
        </w:numPr>
        <w:ind w:left="993" w:hanging="425"/>
        <w:rPr>
          <w:lang w:val="en-GB"/>
        </w:rPr>
      </w:pPr>
      <w:r w:rsidRPr="001E28F9">
        <w:rPr>
          <w:lang w:val="en-GB"/>
        </w:rPr>
        <w:t>it enters into negotiations with any</w:t>
      </w:r>
      <w:r w:rsidR="00FC4C54" w:rsidRPr="001E28F9">
        <w:rPr>
          <w:lang w:val="en-GB"/>
        </w:rPr>
        <w:t xml:space="preserve"> affected Party to agree to the </w:t>
      </w:r>
      <w:r w:rsidRPr="001E28F9">
        <w:rPr>
          <w:lang w:val="en-GB"/>
        </w:rPr>
        <w:t>necessary compensatory adjustment.</w:t>
      </w:r>
    </w:p>
    <w:p w:rsidR="000464B5" w:rsidRPr="001E28F9" w:rsidRDefault="000464B5" w:rsidP="00FF07DE">
      <w:pPr>
        <w:numPr>
          <w:ilvl w:val="1"/>
          <w:numId w:val="30"/>
        </w:numPr>
        <w:ind w:left="567" w:hanging="501"/>
        <w:rPr>
          <w:lang w:val="en-GB"/>
        </w:rPr>
      </w:pPr>
      <w:r w:rsidRPr="001E28F9">
        <w:rPr>
          <w:lang w:val="en-GB"/>
        </w:rPr>
        <w:t>In achieving a compensatory adjustment, Parties shall ensure that the general</w:t>
      </w:r>
      <w:r w:rsidR="00FC4C54" w:rsidRPr="001E28F9">
        <w:rPr>
          <w:lang w:val="en-GB"/>
        </w:rPr>
        <w:t xml:space="preserve"> </w:t>
      </w:r>
      <w:r w:rsidRPr="001E28F9">
        <w:rPr>
          <w:lang w:val="en-GB"/>
        </w:rPr>
        <w:t>level of mutually advantageous commitment is not less favourable to trade than</w:t>
      </w:r>
      <w:r w:rsidR="00FC4C54" w:rsidRPr="001E28F9">
        <w:rPr>
          <w:lang w:val="en-GB"/>
        </w:rPr>
        <w:t xml:space="preserve"> </w:t>
      </w:r>
      <w:r w:rsidRPr="001E28F9">
        <w:rPr>
          <w:lang w:val="en-GB"/>
        </w:rPr>
        <w:t>provided for in the Schedules prior to such negotiations.</w:t>
      </w:r>
    </w:p>
    <w:p w:rsidR="000464B5" w:rsidRDefault="000464B5" w:rsidP="00FF07DE">
      <w:pPr>
        <w:numPr>
          <w:ilvl w:val="1"/>
          <w:numId w:val="30"/>
        </w:numPr>
        <w:ind w:left="567" w:hanging="501"/>
        <w:rPr>
          <w:lang w:val="en-GB"/>
        </w:rPr>
      </w:pPr>
      <w:r w:rsidRPr="001E28F9">
        <w:rPr>
          <w:lang w:val="en-GB"/>
        </w:rPr>
        <w:t>Any compensatory adjustment pursuant to this Article shall be accorded on a</w:t>
      </w:r>
      <w:r w:rsidR="00FC4C54" w:rsidRPr="001E28F9">
        <w:rPr>
          <w:lang w:val="en-GB"/>
        </w:rPr>
        <w:t xml:space="preserve"> </w:t>
      </w:r>
      <w:r w:rsidRPr="001E28F9">
        <w:rPr>
          <w:lang w:val="en-GB"/>
        </w:rPr>
        <w:t>non-discriminatory basis to all Parties.</w:t>
      </w:r>
    </w:p>
    <w:p w:rsidR="000E109A" w:rsidRPr="001E28F9" w:rsidRDefault="000E109A" w:rsidP="000E109A">
      <w:pPr>
        <w:ind w:left="567"/>
        <w:rPr>
          <w:lang w:val="en-GB"/>
        </w:rPr>
      </w:pPr>
    </w:p>
    <w:p w:rsidR="000464B5" w:rsidRPr="001E28F9" w:rsidRDefault="000464B5" w:rsidP="00FF07DE">
      <w:pPr>
        <w:numPr>
          <w:ilvl w:val="1"/>
          <w:numId w:val="30"/>
        </w:numPr>
        <w:ind w:left="567" w:hanging="501"/>
        <w:rPr>
          <w:lang w:val="en-GB"/>
        </w:rPr>
      </w:pPr>
      <w:r w:rsidRPr="001E28F9">
        <w:rPr>
          <w:lang w:val="en-GB"/>
        </w:rPr>
        <w:lastRenderedPageBreak/>
        <w:t>If the Parties concerned are unable to reach an agreement on the</w:t>
      </w:r>
      <w:r w:rsidR="00FC4C54" w:rsidRPr="001E28F9">
        <w:rPr>
          <w:lang w:val="en-GB"/>
        </w:rPr>
        <w:t xml:space="preserve"> </w:t>
      </w:r>
      <w:r w:rsidRPr="001E28F9">
        <w:rPr>
          <w:lang w:val="en-GB"/>
        </w:rPr>
        <w:t xml:space="preserve">compensatory adjustment, the matter shall be resolved by </w:t>
      </w:r>
      <w:r w:rsidR="000C3AED" w:rsidRPr="001E28F9">
        <w:rPr>
          <w:lang w:val="en-GB"/>
        </w:rPr>
        <w:t>arbitration</w:t>
      </w:r>
      <w:r w:rsidR="000C3AED" w:rsidRPr="001E28F9">
        <w:rPr>
          <w:rStyle w:val="FootnoteReference"/>
          <w:lang w:val="en-GB"/>
        </w:rPr>
        <w:footnoteReference w:id="11"/>
      </w:r>
      <w:r w:rsidR="000C3AED" w:rsidRPr="001E28F9">
        <w:rPr>
          <w:lang w:val="en-GB"/>
        </w:rPr>
        <w:t xml:space="preserve">. </w:t>
      </w:r>
      <w:r w:rsidRPr="001E28F9">
        <w:rPr>
          <w:lang w:val="en-GB"/>
        </w:rPr>
        <w:t>The</w:t>
      </w:r>
      <w:r w:rsidR="00FC4C54" w:rsidRPr="001E28F9">
        <w:rPr>
          <w:lang w:val="en-GB"/>
        </w:rPr>
        <w:t xml:space="preserve"> </w:t>
      </w:r>
      <w:r w:rsidRPr="001E28F9">
        <w:rPr>
          <w:lang w:val="en-GB"/>
        </w:rPr>
        <w:t>modifying Party may not modify or withdraw its commitment until it has made</w:t>
      </w:r>
      <w:r w:rsidR="00FC4C54" w:rsidRPr="001E28F9">
        <w:rPr>
          <w:lang w:val="en-GB"/>
        </w:rPr>
        <w:t xml:space="preserve"> </w:t>
      </w:r>
      <w:r w:rsidRPr="001E28F9">
        <w:rPr>
          <w:lang w:val="en-GB"/>
        </w:rPr>
        <w:t>compensatory adjustments in conformity with the findings of the arbitration.</w:t>
      </w:r>
    </w:p>
    <w:p w:rsidR="000464B5" w:rsidRPr="001E28F9" w:rsidRDefault="000464B5" w:rsidP="00FF07DE">
      <w:pPr>
        <w:numPr>
          <w:ilvl w:val="1"/>
          <w:numId w:val="30"/>
        </w:numPr>
        <w:ind w:left="567" w:hanging="501"/>
        <w:rPr>
          <w:lang w:val="en-GB"/>
        </w:rPr>
      </w:pPr>
      <w:r w:rsidRPr="001E28F9">
        <w:rPr>
          <w:lang w:val="en-GB"/>
        </w:rPr>
        <w:t>If the modifying Party implements its proposed modification or withdrawal</w:t>
      </w:r>
      <w:r w:rsidR="00FC4C54" w:rsidRPr="001E28F9">
        <w:rPr>
          <w:lang w:val="en-GB"/>
        </w:rPr>
        <w:t xml:space="preserve"> </w:t>
      </w:r>
      <w:r w:rsidRPr="001E28F9">
        <w:rPr>
          <w:lang w:val="en-GB"/>
        </w:rPr>
        <w:t>and does not comply with the findings of the arbitration, any Party that participated</w:t>
      </w:r>
      <w:r w:rsidR="00FC4C54" w:rsidRPr="001E28F9">
        <w:rPr>
          <w:lang w:val="en-GB"/>
        </w:rPr>
        <w:t xml:space="preserve"> </w:t>
      </w:r>
      <w:r w:rsidRPr="001E28F9">
        <w:rPr>
          <w:lang w:val="en-GB"/>
        </w:rPr>
        <w:t>in the arbitration may modify or withdraw substantially equivalent benefits in</w:t>
      </w:r>
      <w:r w:rsidR="00FC4C54" w:rsidRPr="001E28F9">
        <w:rPr>
          <w:lang w:val="en-GB"/>
        </w:rPr>
        <w:t xml:space="preserve"> </w:t>
      </w:r>
      <w:r w:rsidRPr="001E28F9">
        <w:rPr>
          <w:lang w:val="en-GB"/>
        </w:rPr>
        <w:t>conformity with those findings. Notwithstanding Article 23, such a modification or</w:t>
      </w:r>
      <w:r w:rsidR="00FC4C54" w:rsidRPr="001E28F9">
        <w:rPr>
          <w:lang w:val="en-GB"/>
        </w:rPr>
        <w:t xml:space="preserve"> </w:t>
      </w:r>
      <w:r w:rsidRPr="001E28F9">
        <w:rPr>
          <w:lang w:val="en-GB"/>
        </w:rPr>
        <w:t>withdrawal may be implemented solely with respect to the modifying Party.</w:t>
      </w:r>
    </w:p>
    <w:p w:rsidR="000464B5" w:rsidRPr="001E28F9" w:rsidRDefault="000464B5" w:rsidP="00525286">
      <w:pPr>
        <w:pStyle w:val="Heading1"/>
        <w:spacing w:after="120"/>
        <w:rPr>
          <w:lang w:val="en-GB"/>
        </w:rPr>
      </w:pPr>
      <w:bookmarkStart w:id="29" w:name="_Toc12012288"/>
      <w:r w:rsidRPr="001E28F9">
        <w:rPr>
          <w:lang w:val="en-GB"/>
        </w:rPr>
        <w:t>CHAPTER IV</w:t>
      </w:r>
      <w:r w:rsidR="000C3AED" w:rsidRPr="001E28F9">
        <w:rPr>
          <w:lang w:val="en-GB"/>
        </w:rPr>
        <w:br/>
      </w:r>
      <w:r w:rsidRPr="001E28F9">
        <w:rPr>
          <w:lang w:val="en-GB"/>
        </w:rPr>
        <w:t>FINAL PROVISIONS</w:t>
      </w:r>
      <w:bookmarkEnd w:id="29"/>
    </w:p>
    <w:p w:rsidR="000464B5" w:rsidRPr="001E28F9" w:rsidRDefault="000464B5" w:rsidP="004E53E3">
      <w:pPr>
        <w:pStyle w:val="Heading2"/>
        <w:rPr>
          <w:lang w:val="en-GB"/>
        </w:rPr>
      </w:pPr>
      <w:bookmarkStart w:id="30" w:name="_Toc12012289"/>
      <w:r w:rsidRPr="001E28F9">
        <w:rPr>
          <w:lang w:val="en-GB"/>
        </w:rPr>
        <w:t>Article 26</w:t>
      </w:r>
      <w:r w:rsidR="000C3AED" w:rsidRPr="001E28F9">
        <w:rPr>
          <w:lang w:val="en-GB"/>
        </w:rPr>
        <w:br/>
      </w:r>
      <w:r w:rsidRPr="001E28F9">
        <w:rPr>
          <w:lang w:val="en-GB"/>
        </w:rPr>
        <w:t>Review</w:t>
      </w:r>
      <w:bookmarkEnd w:id="30"/>
    </w:p>
    <w:p w:rsidR="000464B5" w:rsidRPr="001E28F9" w:rsidRDefault="000464B5" w:rsidP="00525286">
      <w:pPr>
        <w:rPr>
          <w:lang w:val="en-GB"/>
        </w:rPr>
      </w:pPr>
      <w:r w:rsidRPr="001E28F9">
        <w:rPr>
          <w:lang w:val="en-GB"/>
        </w:rPr>
        <w:t>The AEM and the Minister for Trade of Korea or their designated</w:t>
      </w:r>
      <w:r w:rsidR="000C3AED" w:rsidRPr="001E28F9">
        <w:rPr>
          <w:lang w:val="en-GB"/>
        </w:rPr>
        <w:t xml:space="preserve"> </w:t>
      </w:r>
      <w:r w:rsidRPr="001E28F9">
        <w:rPr>
          <w:lang w:val="en-GB"/>
        </w:rPr>
        <w:t>representatives shall meet within a year of the date of entry into force of this</w:t>
      </w:r>
      <w:r w:rsidR="000C3AED" w:rsidRPr="001E28F9">
        <w:rPr>
          <w:lang w:val="en-GB"/>
        </w:rPr>
        <w:t xml:space="preserve"> </w:t>
      </w:r>
      <w:r w:rsidRPr="001E28F9">
        <w:rPr>
          <w:lang w:val="en-GB"/>
        </w:rPr>
        <w:t>Agreement and then biennially or otherwise as appropriate to review this Agreement</w:t>
      </w:r>
      <w:r w:rsidR="000C3AED" w:rsidRPr="001E28F9">
        <w:rPr>
          <w:lang w:val="en-GB"/>
        </w:rPr>
        <w:t xml:space="preserve"> </w:t>
      </w:r>
      <w:r w:rsidRPr="001E28F9">
        <w:rPr>
          <w:lang w:val="en-GB"/>
        </w:rPr>
        <w:t>for the purpose of considering further measures to liberalise trade in services as well</w:t>
      </w:r>
      <w:r w:rsidR="000C3AED" w:rsidRPr="001E28F9">
        <w:rPr>
          <w:lang w:val="en-GB"/>
        </w:rPr>
        <w:t xml:space="preserve"> </w:t>
      </w:r>
      <w:r w:rsidRPr="001E28F9">
        <w:rPr>
          <w:lang w:val="en-GB"/>
        </w:rPr>
        <w:t>as develop disciplines and negotiate agreements on matters referred to in Article 16</w:t>
      </w:r>
      <w:r w:rsidR="000C3AED" w:rsidRPr="001E28F9">
        <w:rPr>
          <w:lang w:val="en-GB"/>
        </w:rPr>
        <w:t xml:space="preserve"> </w:t>
      </w:r>
      <w:r w:rsidRPr="001E28F9">
        <w:rPr>
          <w:lang w:val="en-GB"/>
        </w:rPr>
        <w:t>or any other relevant matters as may be agreed.</w:t>
      </w:r>
    </w:p>
    <w:p w:rsidR="000464B5" w:rsidRPr="001E28F9" w:rsidRDefault="000464B5" w:rsidP="004E53E3">
      <w:pPr>
        <w:pStyle w:val="Heading2"/>
        <w:rPr>
          <w:lang w:val="en-GB"/>
        </w:rPr>
      </w:pPr>
      <w:bookmarkStart w:id="31" w:name="_Toc12012290"/>
      <w:r w:rsidRPr="001E28F9">
        <w:rPr>
          <w:lang w:val="en-GB"/>
        </w:rPr>
        <w:t>Article 27</w:t>
      </w:r>
      <w:r w:rsidR="000C3AED" w:rsidRPr="001E28F9">
        <w:rPr>
          <w:lang w:val="en-GB"/>
        </w:rPr>
        <w:t xml:space="preserve"> </w:t>
      </w:r>
      <w:r w:rsidR="000E109A">
        <w:rPr>
          <w:lang w:val="en-GB"/>
        </w:rPr>
        <w:br/>
      </w:r>
      <w:r w:rsidRPr="001E28F9">
        <w:rPr>
          <w:lang w:val="en-GB"/>
        </w:rPr>
        <w:t>Miscellaneous Provisions</w:t>
      </w:r>
      <w:bookmarkEnd w:id="31"/>
    </w:p>
    <w:p w:rsidR="000464B5" w:rsidRPr="001E28F9" w:rsidRDefault="000464B5" w:rsidP="00FF07DE">
      <w:pPr>
        <w:numPr>
          <w:ilvl w:val="1"/>
          <w:numId w:val="32"/>
        </w:numPr>
        <w:ind w:left="567" w:hanging="486"/>
        <w:rPr>
          <w:lang w:val="en-GB"/>
        </w:rPr>
      </w:pPr>
      <w:r w:rsidRPr="001E28F9">
        <w:rPr>
          <w:lang w:val="en-GB"/>
        </w:rPr>
        <w:t>This Agreement shall include the Annexes</w:t>
      </w:r>
      <w:r w:rsidR="000C3AED" w:rsidRPr="001E28F9">
        <w:rPr>
          <w:lang w:val="en-GB"/>
        </w:rPr>
        <w:t xml:space="preserve"> and the contents therein which </w:t>
      </w:r>
      <w:r w:rsidRPr="001E28F9">
        <w:rPr>
          <w:lang w:val="en-GB"/>
        </w:rPr>
        <w:t>shall form an integral part of this Agreement; and all future legal instruments agreed</w:t>
      </w:r>
      <w:r w:rsidR="000C3AED" w:rsidRPr="001E28F9">
        <w:rPr>
          <w:lang w:val="en-GB"/>
        </w:rPr>
        <w:t xml:space="preserve"> </w:t>
      </w:r>
      <w:r w:rsidRPr="001E28F9">
        <w:rPr>
          <w:lang w:val="en-GB"/>
        </w:rPr>
        <w:t>pursuant to this Agreement.</w:t>
      </w:r>
    </w:p>
    <w:p w:rsidR="000464B5" w:rsidRPr="001E28F9" w:rsidRDefault="000464B5" w:rsidP="00FF07DE">
      <w:pPr>
        <w:numPr>
          <w:ilvl w:val="1"/>
          <w:numId w:val="32"/>
        </w:numPr>
        <w:ind w:left="567" w:hanging="486"/>
        <w:rPr>
          <w:lang w:val="en-GB"/>
        </w:rPr>
      </w:pPr>
      <w:r w:rsidRPr="001E28F9">
        <w:rPr>
          <w:lang w:val="en-GB"/>
        </w:rPr>
        <w:t>The Annex on Financial Services shall form an integral part of this</w:t>
      </w:r>
      <w:r w:rsidR="000C3AED" w:rsidRPr="001E28F9">
        <w:rPr>
          <w:lang w:val="en-GB"/>
        </w:rPr>
        <w:t xml:space="preserve"> </w:t>
      </w:r>
      <w:r w:rsidRPr="001E28F9">
        <w:rPr>
          <w:lang w:val="en-GB"/>
        </w:rPr>
        <w:t>Agreement.</w:t>
      </w:r>
    </w:p>
    <w:p w:rsidR="000464B5" w:rsidRPr="001E28F9" w:rsidRDefault="000464B5" w:rsidP="00FF07DE">
      <w:pPr>
        <w:numPr>
          <w:ilvl w:val="1"/>
          <w:numId w:val="32"/>
        </w:numPr>
        <w:ind w:left="567" w:hanging="486"/>
        <w:rPr>
          <w:lang w:val="en-GB"/>
        </w:rPr>
      </w:pPr>
      <w:r w:rsidRPr="001E28F9">
        <w:rPr>
          <w:lang w:val="en-GB"/>
        </w:rPr>
        <w:t>The GATS Annex on Telecommunications shall be incorporated into this</w:t>
      </w:r>
      <w:r w:rsidR="000C3AED" w:rsidRPr="001E28F9">
        <w:rPr>
          <w:lang w:val="en-GB"/>
        </w:rPr>
        <w:t xml:space="preserve"> </w:t>
      </w:r>
      <w:r w:rsidRPr="001E28F9">
        <w:rPr>
          <w:lang w:val="en-GB"/>
        </w:rPr>
        <w:t>Agreement, mutatis mutandis.</w:t>
      </w:r>
    </w:p>
    <w:p w:rsidR="000464B5" w:rsidRPr="001E28F9" w:rsidRDefault="000464B5" w:rsidP="00FF07DE">
      <w:pPr>
        <w:numPr>
          <w:ilvl w:val="1"/>
          <w:numId w:val="32"/>
        </w:numPr>
        <w:ind w:left="567" w:hanging="486"/>
        <w:rPr>
          <w:lang w:val="en-GB"/>
        </w:rPr>
      </w:pPr>
      <w:r w:rsidRPr="001E28F9">
        <w:rPr>
          <w:lang w:val="en-GB"/>
        </w:rPr>
        <w:t>Except as otherwise provided in this Agreement, this Agreement or any</w:t>
      </w:r>
      <w:r w:rsidR="000C3AED" w:rsidRPr="001E28F9">
        <w:rPr>
          <w:lang w:val="en-GB"/>
        </w:rPr>
        <w:t xml:space="preserve"> </w:t>
      </w:r>
      <w:r w:rsidRPr="001E28F9">
        <w:rPr>
          <w:lang w:val="en-GB"/>
        </w:rPr>
        <w:t>action taken under it shall not affect or nullify the rights and obligations of a Party</w:t>
      </w:r>
      <w:r w:rsidR="000C3AED" w:rsidRPr="001E28F9">
        <w:rPr>
          <w:lang w:val="en-GB"/>
        </w:rPr>
        <w:t xml:space="preserve"> </w:t>
      </w:r>
      <w:r w:rsidRPr="001E28F9">
        <w:rPr>
          <w:lang w:val="en-GB"/>
        </w:rPr>
        <w:t>under the existing agreements to which it is a party.</w:t>
      </w:r>
    </w:p>
    <w:p w:rsidR="000464B5" w:rsidRPr="001E28F9" w:rsidRDefault="000464B5" w:rsidP="00FF07DE">
      <w:pPr>
        <w:numPr>
          <w:ilvl w:val="1"/>
          <w:numId w:val="32"/>
        </w:numPr>
        <w:ind w:left="567" w:hanging="486"/>
        <w:rPr>
          <w:lang w:val="en-GB"/>
        </w:rPr>
      </w:pPr>
      <w:r w:rsidRPr="001E28F9">
        <w:rPr>
          <w:lang w:val="en-GB"/>
        </w:rPr>
        <w:t>ASEAN Member Countries may enter into individual bilateral arrangements</w:t>
      </w:r>
      <w:r w:rsidR="000C3AED" w:rsidRPr="001E28F9">
        <w:rPr>
          <w:lang w:val="en-GB"/>
        </w:rPr>
        <w:t xml:space="preserve"> </w:t>
      </w:r>
      <w:r w:rsidRPr="001E28F9">
        <w:rPr>
          <w:lang w:val="en-GB"/>
        </w:rPr>
        <w:t>with Korea concerning co-production of broadcasting programs pursuant to this</w:t>
      </w:r>
      <w:r w:rsidR="000C3AED" w:rsidRPr="001E28F9">
        <w:rPr>
          <w:lang w:val="en-GB"/>
        </w:rPr>
        <w:t xml:space="preserve"> </w:t>
      </w:r>
      <w:r w:rsidRPr="001E28F9">
        <w:rPr>
          <w:lang w:val="en-GB"/>
        </w:rPr>
        <w:t>Agreement, and such bilateral arrangements shall apply to the said Parties only.</w:t>
      </w:r>
    </w:p>
    <w:p w:rsidR="000464B5" w:rsidRPr="001E28F9" w:rsidRDefault="000C3AED" w:rsidP="004E53E3">
      <w:pPr>
        <w:pStyle w:val="Heading2"/>
        <w:rPr>
          <w:lang w:val="en-GB"/>
        </w:rPr>
      </w:pPr>
      <w:bookmarkStart w:id="32" w:name="_Toc12012291"/>
      <w:r w:rsidRPr="001E28F9">
        <w:rPr>
          <w:lang w:val="en-GB"/>
        </w:rPr>
        <w:t>Article 28</w:t>
      </w:r>
      <w:r w:rsidRPr="001E28F9">
        <w:rPr>
          <w:lang w:val="en-GB"/>
        </w:rPr>
        <w:br/>
      </w:r>
      <w:r w:rsidR="000464B5" w:rsidRPr="001E28F9">
        <w:rPr>
          <w:lang w:val="en-GB"/>
        </w:rPr>
        <w:t>Amendments</w:t>
      </w:r>
      <w:bookmarkEnd w:id="32"/>
    </w:p>
    <w:p w:rsidR="000464B5" w:rsidRDefault="000464B5" w:rsidP="00525286">
      <w:pPr>
        <w:rPr>
          <w:lang w:val="en-GB"/>
        </w:rPr>
      </w:pPr>
      <w:r w:rsidRPr="001E28F9">
        <w:rPr>
          <w:lang w:val="en-GB"/>
        </w:rPr>
        <w:t>This Agreement may be amended by agreement in writing by the Parties, and such</w:t>
      </w:r>
      <w:r w:rsidR="000C3AED" w:rsidRPr="001E28F9">
        <w:rPr>
          <w:lang w:val="en-GB"/>
        </w:rPr>
        <w:t xml:space="preserve"> </w:t>
      </w:r>
      <w:r w:rsidRPr="001E28F9">
        <w:rPr>
          <w:lang w:val="en-GB"/>
        </w:rPr>
        <w:t>amendments shall enter into force on such date or dates as may be agreed by the</w:t>
      </w:r>
      <w:r w:rsidR="000C3AED" w:rsidRPr="001E28F9">
        <w:rPr>
          <w:lang w:val="en-GB"/>
        </w:rPr>
        <w:t xml:space="preserve"> </w:t>
      </w:r>
      <w:r w:rsidRPr="001E28F9">
        <w:rPr>
          <w:lang w:val="en-GB"/>
        </w:rPr>
        <w:t>Parties.</w:t>
      </w:r>
    </w:p>
    <w:p w:rsidR="000E109A" w:rsidRPr="001E28F9" w:rsidRDefault="000E109A" w:rsidP="00525286">
      <w:pPr>
        <w:rPr>
          <w:lang w:val="en-GB"/>
        </w:rPr>
      </w:pPr>
    </w:p>
    <w:p w:rsidR="000464B5" w:rsidRPr="001E28F9" w:rsidRDefault="000C3AED" w:rsidP="004E53E3">
      <w:pPr>
        <w:pStyle w:val="Heading2"/>
        <w:rPr>
          <w:lang w:val="en-GB"/>
        </w:rPr>
      </w:pPr>
      <w:bookmarkStart w:id="33" w:name="_Toc12012292"/>
      <w:r w:rsidRPr="001E28F9">
        <w:rPr>
          <w:lang w:val="en-GB"/>
        </w:rPr>
        <w:lastRenderedPageBreak/>
        <w:t>Article 29</w:t>
      </w:r>
      <w:r w:rsidRPr="001E28F9">
        <w:rPr>
          <w:lang w:val="en-GB"/>
        </w:rPr>
        <w:br/>
      </w:r>
      <w:r w:rsidR="000464B5" w:rsidRPr="001E28F9">
        <w:rPr>
          <w:lang w:val="en-GB"/>
        </w:rPr>
        <w:t>Dispute Settlement</w:t>
      </w:r>
      <w:bookmarkEnd w:id="33"/>
    </w:p>
    <w:p w:rsidR="000464B5" w:rsidRPr="001E28F9" w:rsidRDefault="000464B5" w:rsidP="00525286">
      <w:pPr>
        <w:rPr>
          <w:lang w:val="en-GB"/>
        </w:rPr>
      </w:pPr>
      <w:r w:rsidRPr="001E28F9">
        <w:rPr>
          <w:lang w:val="en-GB"/>
        </w:rPr>
        <w:t>Unless otherwise provided in this Agreement, any dispute concerning the</w:t>
      </w:r>
      <w:r w:rsidR="000C3AED" w:rsidRPr="001E28F9">
        <w:rPr>
          <w:lang w:val="en-GB"/>
        </w:rPr>
        <w:t xml:space="preserve"> </w:t>
      </w:r>
      <w:r w:rsidRPr="001E28F9">
        <w:rPr>
          <w:lang w:val="en-GB"/>
        </w:rPr>
        <w:t>interpretation, implementation or application of this Agreement shall be resolved</w:t>
      </w:r>
      <w:r w:rsidR="000C3AED" w:rsidRPr="001E28F9">
        <w:rPr>
          <w:lang w:val="en-GB"/>
        </w:rPr>
        <w:t xml:space="preserve"> </w:t>
      </w:r>
      <w:r w:rsidRPr="001E28F9">
        <w:rPr>
          <w:lang w:val="en-GB"/>
        </w:rPr>
        <w:t>through the procedures and mechanism as set out in the Agreement on Dispute</w:t>
      </w:r>
      <w:r w:rsidR="000C3AED" w:rsidRPr="001E28F9">
        <w:rPr>
          <w:lang w:val="en-GB"/>
        </w:rPr>
        <w:t xml:space="preserve"> </w:t>
      </w:r>
      <w:r w:rsidRPr="001E28F9">
        <w:rPr>
          <w:lang w:val="en-GB"/>
        </w:rPr>
        <w:t>Settlement Mechanism under the Framework Agreement.</w:t>
      </w:r>
    </w:p>
    <w:p w:rsidR="000464B5" w:rsidRPr="001E28F9" w:rsidRDefault="000464B5" w:rsidP="004E53E3">
      <w:pPr>
        <w:pStyle w:val="Heading2"/>
        <w:rPr>
          <w:lang w:val="en-GB"/>
        </w:rPr>
      </w:pPr>
      <w:bookmarkStart w:id="34" w:name="_Toc12012293"/>
      <w:r w:rsidRPr="001E28F9">
        <w:rPr>
          <w:lang w:val="en-GB"/>
        </w:rPr>
        <w:t>Article 30</w:t>
      </w:r>
      <w:r w:rsidR="000C3AED" w:rsidRPr="001E28F9">
        <w:rPr>
          <w:lang w:val="en-GB"/>
        </w:rPr>
        <w:br/>
      </w:r>
      <w:r w:rsidRPr="001E28F9">
        <w:rPr>
          <w:lang w:val="en-GB"/>
        </w:rPr>
        <w:t>Denial of Benefits</w:t>
      </w:r>
      <w:bookmarkEnd w:id="34"/>
    </w:p>
    <w:p w:rsidR="000464B5" w:rsidRPr="001E28F9" w:rsidRDefault="000464B5" w:rsidP="00525286">
      <w:pPr>
        <w:rPr>
          <w:lang w:val="en-GB"/>
        </w:rPr>
      </w:pPr>
      <w:r w:rsidRPr="001E28F9">
        <w:rPr>
          <w:lang w:val="en-GB"/>
        </w:rPr>
        <w:t>A Party may deny the benefits of this Agreement:</w:t>
      </w:r>
    </w:p>
    <w:p w:rsidR="000464B5" w:rsidRPr="001E28F9" w:rsidRDefault="000464B5" w:rsidP="00FF07DE">
      <w:pPr>
        <w:numPr>
          <w:ilvl w:val="0"/>
          <w:numId w:val="33"/>
        </w:numPr>
        <w:ind w:left="993" w:hanging="421"/>
        <w:rPr>
          <w:lang w:val="en-GB"/>
        </w:rPr>
      </w:pPr>
      <w:r w:rsidRPr="001E28F9">
        <w:rPr>
          <w:lang w:val="en-GB"/>
        </w:rPr>
        <w:t>to the supply of a service, if it establishes that the service is supplied from</w:t>
      </w:r>
      <w:r w:rsidR="000C3AED" w:rsidRPr="001E28F9">
        <w:rPr>
          <w:lang w:val="en-GB"/>
        </w:rPr>
        <w:t xml:space="preserve"> </w:t>
      </w:r>
      <w:r w:rsidRPr="001E28F9">
        <w:rPr>
          <w:lang w:val="en-GB"/>
        </w:rPr>
        <w:t xml:space="preserve">or in the territory of a non-Party; </w:t>
      </w:r>
    </w:p>
    <w:p w:rsidR="000464B5" w:rsidRPr="001E28F9" w:rsidRDefault="000464B5" w:rsidP="00FF07DE">
      <w:pPr>
        <w:numPr>
          <w:ilvl w:val="0"/>
          <w:numId w:val="33"/>
        </w:numPr>
        <w:ind w:left="993" w:hanging="421"/>
        <w:rPr>
          <w:lang w:val="en-GB"/>
        </w:rPr>
      </w:pPr>
      <w:r w:rsidRPr="001E28F9">
        <w:rPr>
          <w:lang w:val="en-GB"/>
        </w:rPr>
        <w:t>in the case of the supply of a maritime trans</w:t>
      </w:r>
      <w:r w:rsidR="000C3AED" w:rsidRPr="001E28F9">
        <w:rPr>
          <w:lang w:val="en-GB"/>
        </w:rPr>
        <w:t xml:space="preserve">port service, if it establishes </w:t>
      </w:r>
      <w:r w:rsidRPr="001E28F9">
        <w:rPr>
          <w:lang w:val="en-GB"/>
        </w:rPr>
        <w:t>that the service is supplied:</w:t>
      </w:r>
    </w:p>
    <w:p w:rsidR="000464B5" w:rsidRPr="001E28F9" w:rsidRDefault="000464B5" w:rsidP="00FF07DE">
      <w:pPr>
        <w:numPr>
          <w:ilvl w:val="0"/>
          <w:numId w:val="34"/>
        </w:numPr>
        <w:ind w:left="1418" w:hanging="425"/>
        <w:rPr>
          <w:lang w:val="en-GB"/>
        </w:rPr>
      </w:pPr>
      <w:r w:rsidRPr="001E28F9">
        <w:rPr>
          <w:lang w:val="en-GB"/>
        </w:rPr>
        <w:t>by a vessel registered under the laws of a non-Party, and</w:t>
      </w:r>
    </w:p>
    <w:p w:rsidR="000464B5" w:rsidRPr="001E28F9" w:rsidRDefault="000464B5" w:rsidP="00FF07DE">
      <w:pPr>
        <w:numPr>
          <w:ilvl w:val="0"/>
          <w:numId w:val="34"/>
        </w:numPr>
        <w:ind w:left="1418" w:hanging="425"/>
        <w:rPr>
          <w:lang w:val="en-GB"/>
        </w:rPr>
      </w:pPr>
      <w:r w:rsidRPr="001E28F9">
        <w:rPr>
          <w:lang w:val="en-GB"/>
        </w:rPr>
        <w:t>by a person of a non-Party which operates and/or uses the</w:t>
      </w:r>
      <w:r w:rsidR="000C3AED" w:rsidRPr="001E28F9">
        <w:rPr>
          <w:lang w:val="en-GB"/>
        </w:rPr>
        <w:t xml:space="preserve"> </w:t>
      </w:r>
      <w:r w:rsidRPr="001E28F9">
        <w:rPr>
          <w:lang w:val="en-GB"/>
        </w:rPr>
        <w:t>vessel in whole or in part;</w:t>
      </w:r>
    </w:p>
    <w:p w:rsidR="000464B5" w:rsidRPr="001E28F9" w:rsidRDefault="000464B5" w:rsidP="00FF07DE">
      <w:pPr>
        <w:numPr>
          <w:ilvl w:val="0"/>
          <w:numId w:val="33"/>
        </w:numPr>
        <w:ind w:left="993" w:hanging="425"/>
        <w:rPr>
          <w:lang w:val="en-GB"/>
        </w:rPr>
      </w:pPr>
      <w:r w:rsidRPr="001E28F9">
        <w:rPr>
          <w:lang w:val="en-GB"/>
        </w:rPr>
        <w:t>to a service supplier that is a juridical person, if it establishes that it is not</w:t>
      </w:r>
      <w:r w:rsidR="000C3AED" w:rsidRPr="001E28F9">
        <w:rPr>
          <w:lang w:val="en-GB"/>
        </w:rPr>
        <w:t xml:space="preserve"> </w:t>
      </w:r>
      <w:r w:rsidRPr="001E28F9">
        <w:rPr>
          <w:lang w:val="en-GB"/>
        </w:rPr>
        <w:t>a service supplier of another Party.</w:t>
      </w:r>
    </w:p>
    <w:p w:rsidR="000464B5" w:rsidRPr="001E28F9" w:rsidRDefault="000C3AED" w:rsidP="004E53E3">
      <w:pPr>
        <w:pStyle w:val="Heading2"/>
        <w:rPr>
          <w:lang w:val="en-GB"/>
        </w:rPr>
      </w:pPr>
      <w:bookmarkStart w:id="35" w:name="_Toc12012294"/>
      <w:r w:rsidRPr="001E28F9">
        <w:rPr>
          <w:lang w:val="en-GB"/>
        </w:rPr>
        <w:t>Article 31</w:t>
      </w:r>
      <w:r w:rsidRPr="001E28F9">
        <w:rPr>
          <w:lang w:val="en-GB"/>
        </w:rPr>
        <w:br/>
      </w:r>
      <w:r w:rsidR="000464B5" w:rsidRPr="001E28F9">
        <w:rPr>
          <w:lang w:val="en-GB"/>
        </w:rPr>
        <w:t>Entry into Force</w:t>
      </w:r>
      <w:bookmarkEnd w:id="35"/>
    </w:p>
    <w:p w:rsidR="000464B5" w:rsidRPr="001E28F9" w:rsidRDefault="000464B5" w:rsidP="00FF07DE">
      <w:pPr>
        <w:numPr>
          <w:ilvl w:val="1"/>
          <w:numId w:val="33"/>
        </w:numPr>
        <w:ind w:left="567" w:hanging="501"/>
        <w:rPr>
          <w:lang w:val="en-GB"/>
        </w:rPr>
      </w:pPr>
      <w:r w:rsidRPr="001E28F9">
        <w:rPr>
          <w:lang w:val="en-GB"/>
        </w:rPr>
        <w:t>This Agreement shall enter into force on the first day of the second month</w:t>
      </w:r>
      <w:r w:rsidR="000C3AED" w:rsidRPr="001E28F9">
        <w:rPr>
          <w:lang w:val="en-GB"/>
        </w:rPr>
        <w:t xml:space="preserve"> </w:t>
      </w:r>
      <w:r w:rsidRPr="001E28F9">
        <w:rPr>
          <w:lang w:val="en-GB"/>
        </w:rPr>
        <w:t>following the latter date on which at least one ASEAN Member Country and Korea</w:t>
      </w:r>
      <w:r w:rsidR="000C3AED" w:rsidRPr="001E28F9">
        <w:rPr>
          <w:lang w:val="en-GB"/>
        </w:rPr>
        <w:t xml:space="preserve"> </w:t>
      </w:r>
      <w:r w:rsidRPr="001E28F9">
        <w:rPr>
          <w:lang w:val="en-GB"/>
        </w:rPr>
        <w:t>have notified all the other Parties in writing of the completion of their internal</w:t>
      </w:r>
      <w:r w:rsidR="000C3AED" w:rsidRPr="001E28F9">
        <w:rPr>
          <w:lang w:val="en-GB"/>
        </w:rPr>
        <w:t xml:space="preserve"> </w:t>
      </w:r>
      <w:r w:rsidRPr="001E28F9">
        <w:rPr>
          <w:lang w:val="en-GB"/>
        </w:rPr>
        <w:t>procedures.</w:t>
      </w:r>
    </w:p>
    <w:p w:rsidR="000464B5" w:rsidRPr="001E28F9" w:rsidRDefault="000464B5" w:rsidP="00FF07DE">
      <w:pPr>
        <w:numPr>
          <w:ilvl w:val="1"/>
          <w:numId w:val="33"/>
        </w:numPr>
        <w:ind w:left="567" w:hanging="501"/>
        <w:rPr>
          <w:lang w:val="en-GB"/>
        </w:rPr>
      </w:pPr>
      <w:r w:rsidRPr="001E28F9">
        <w:rPr>
          <w:lang w:val="en-GB"/>
        </w:rPr>
        <w:t>A Party shall, upon the completion of its internal procedures for the entry</w:t>
      </w:r>
      <w:r w:rsidR="000C3AED" w:rsidRPr="001E28F9">
        <w:rPr>
          <w:lang w:val="en-GB"/>
        </w:rPr>
        <w:t xml:space="preserve"> </w:t>
      </w:r>
      <w:r w:rsidRPr="001E28F9">
        <w:rPr>
          <w:lang w:val="en-GB"/>
        </w:rPr>
        <w:t>into force of this Agreement, notify all the other Parties in writing.</w:t>
      </w:r>
    </w:p>
    <w:p w:rsidR="000464B5" w:rsidRPr="001E28F9" w:rsidRDefault="000464B5" w:rsidP="00FF07DE">
      <w:pPr>
        <w:numPr>
          <w:ilvl w:val="1"/>
          <w:numId w:val="33"/>
        </w:numPr>
        <w:ind w:left="567" w:hanging="501"/>
        <w:rPr>
          <w:lang w:val="en-GB"/>
        </w:rPr>
      </w:pPr>
      <w:r w:rsidRPr="001E28F9">
        <w:rPr>
          <w:lang w:val="en-GB"/>
        </w:rPr>
        <w:t>Where a Party is unable to complete its internal procedures for the entry into</w:t>
      </w:r>
      <w:r w:rsidR="000C3AED" w:rsidRPr="001E28F9">
        <w:rPr>
          <w:lang w:val="en-GB"/>
        </w:rPr>
        <w:t xml:space="preserve"> </w:t>
      </w:r>
      <w:r w:rsidRPr="001E28F9">
        <w:rPr>
          <w:lang w:val="en-GB"/>
        </w:rPr>
        <w:t>force of this Agreement by the date as set out in paragraph 1, this Agreement shall</w:t>
      </w:r>
      <w:r w:rsidR="000C3AED" w:rsidRPr="001E28F9">
        <w:rPr>
          <w:lang w:val="en-GB"/>
        </w:rPr>
        <w:t xml:space="preserve"> </w:t>
      </w:r>
      <w:r w:rsidRPr="001E28F9">
        <w:rPr>
          <w:lang w:val="en-GB"/>
        </w:rPr>
        <w:t>come into force for that Party 30 days after the date on which the Party has notified</w:t>
      </w:r>
      <w:r w:rsidR="000C3AED" w:rsidRPr="001E28F9">
        <w:rPr>
          <w:lang w:val="en-GB"/>
        </w:rPr>
        <w:t xml:space="preserve"> </w:t>
      </w:r>
      <w:r w:rsidRPr="001E28F9">
        <w:rPr>
          <w:lang w:val="en-GB"/>
        </w:rPr>
        <w:t>all the other Parties in writing of the completion of its internal procedures. The Party</w:t>
      </w:r>
      <w:r w:rsidR="000C3AED" w:rsidRPr="001E28F9">
        <w:rPr>
          <w:lang w:val="en-GB"/>
        </w:rPr>
        <w:t xml:space="preserve"> </w:t>
      </w:r>
      <w:r w:rsidRPr="001E28F9">
        <w:rPr>
          <w:lang w:val="en-GB"/>
        </w:rPr>
        <w:t>concerned, however, shall be bound by the same terms and conditions of this</w:t>
      </w:r>
      <w:r w:rsidR="000C3AED" w:rsidRPr="001E28F9">
        <w:rPr>
          <w:lang w:val="en-GB"/>
        </w:rPr>
        <w:t xml:space="preserve"> </w:t>
      </w:r>
      <w:r w:rsidRPr="001E28F9">
        <w:rPr>
          <w:lang w:val="en-GB"/>
        </w:rPr>
        <w:t>Agreement, including any further commitments that may have been undertaken by</w:t>
      </w:r>
      <w:r w:rsidR="000C3AED" w:rsidRPr="001E28F9">
        <w:rPr>
          <w:lang w:val="en-GB"/>
        </w:rPr>
        <w:t xml:space="preserve"> </w:t>
      </w:r>
      <w:r w:rsidRPr="001E28F9">
        <w:rPr>
          <w:lang w:val="en-GB"/>
        </w:rPr>
        <w:t xml:space="preserve">the other Parties under this Agreement by the time of </w:t>
      </w:r>
      <w:r w:rsidR="000C3AED" w:rsidRPr="001E28F9">
        <w:rPr>
          <w:lang w:val="en-GB"/>
        </w:rPr>
        <w:t xml:space="preserve">such notification, as if it had </w:t>
      </w:r>
      <w:r w:rsidRPr="001E28F9">
        <w:rPr>
          <w:lang w:val="en-GB"/>
        </w:rPr>
        <w:t>notified all the other Parties in writing of the completion of its internal procedures</w:t>
      </w:r>
      <w:r w:rsidR="000C3AED" w:rsidRPr="001E28F9">
        <w:rPr>
          <w:lang w:val="en-GB"/>
        </w:rPr>
        <w:t xml:space="preserve"> </w:t>
      </w:r>
      <w:r w:rsidRPr="001E28F9">
        <w:rPr>
          <w:lang w:val="en-GB"/>
        </w:rPr>
        <w:t>before the date of entry into force of this Agreement.</w:t>
      </w:r>
    </w:p>
    <w:p w:rsidR="000464B5" w:rsidRPr="001E28F9" w:rsidRDefault="000464B5" w:rsidP="004E53E3">
      <w:pPr>
        <w:pStyle w:val="Heading2"/>
        <w:rPr>
          <w:lang w:val="en-GB"/>
        </w:rPr>
      </w:pPr>
      <w:bookmarkStart w:id="36" w:name="_Toc12012295"/>
      <w:r w:rsidRPr="001E28F9">
        <w:rPr>
          <w:lang w:val="en-GB"/>
        </w:rPr>
        <w:t>Article 32</w:t>
      </w:r>
      <w:r w:rsidR="000C3AED" w:rsidRPr="001E28F9">
        <w:rPr>
          <w:lang w:val="en-GB"/>
        </w:rPr>
        <w:br/>
      </w:r>
      <w:r w:rsidRPr="001E28F9">
        <w:rPr>
          <w:lang w:val="en-GB"/>
        </w:rPr>
        <w:t>Depositary</w:t>
      </w:r>
      <w:bookmarkEnd w:id="36"/>
    </w:p>
    <w:p w:rsidR="000464B5" w:rsidRPr="001E28F9" w:rsidRDefault="000464B5" w:rsidP="00525286">
      <w:pPr>
        <w:rPr>
          <w:lang w:val="en-GB"/>
        </w:rPr>
      </w:pPr>
      <w:r w:rsidRPr="001E28F9">
        <w:rPr>
          <w:lang w:val="en-GB"/>
        </w:rPr>
        <w:t>For the ASEAN Member Countries, this Agreement shall be deposited with the</w:t>
      </w:r>
      <w:r w:rsidR="000C3AED" w:rsidRPr="001E28F9">
        <w:rPr>
          <w:lang w:val="en-GB"/>
        </w:rPr>
        <w:t xml:space="preserve"> </w:t>
      </w:r>
      <w:r w:rsidRPr="001E28F9">
        <w:rPr>
          <w:lang w:val="en-GB"/>
        </w:rPr>
        <w:t>Secretary-General of ASEAN, who shall promptly furnish a certified copy thereof,</w:t>
      </w:r>
      <w:r w:rsidR="000C3AED" w:rsidRPr="001E28F9">
        <w:rPr>
          <w:lang w:val="en-GB"/>
        </w:rPr>
        <w:t xml:space="preserve"> </w:t>
      </w:r>
      <w:r w:rsidRPr="001E28F9">
        <w:rPr>
          <w:lang w:val="en-GB"/>
        </w:rPr>
        <w:t>to each ASEAN Member Country.</w:t>
      </w:r>
    </w:p>
    <w:p w:rsidR="00231E41" w:rsidRDefault="00231E41" w:rsidP="00525286">
      <w:pPr>
        <w:rPr>
          <w:lang w:val="en-GB"/>
        </w:rPr>
      </w:pPr>
    </w:p>
    <w:p w:rsidR="000E109A" w:rsidRPr="001E28F9" w:rsidRDefault="000E109A" w:rsidP="00525286">
      <w:pPr>
        <w:rPr>
          <w:lang w:val="en-GB"/>
        </w:rPr>
      </w:pPr>
    </w:p>
    <w:p w:rsidR="000464B5" w:rsidRPr="001E28F9" w:rsidRDefault="000464B5" w:rsidP="00525286">
      <w:pPr>
        <w:rPr>
          <w:lang w:val="en-GB"/>
        </w:rPr>
      </w:pPr>
      <w:r w:rsidRPr="001E28F9">
        <w:rPr>
          <w:lang w:val="en-GB"/>
        </w:rPr>
        <w:lastRenderedPageBreak/>
        <w:t>IN WITNESS WHEREOF, the undersigned being duly authorised thereto, have</w:t>
      </w:r>
      <w:r w:rsidR="000C3AED" w:rsidRPr="001E28F9">
        <w:rPr>
          <w:lang w:val="en-GB"/>
        </w:rPr>
        <w:t xml:space="preserve"> </w:t>
      </w:r>
      <w:r w:rsidRPr="001E28F9">
        <w:rPr>
          <w:lang w:val="en-GB"/>
        </w:rPr>
        <w:t>signed the Agreement on Trade in Services under the Framework Agreement on</w:t>
      </w:r>
      <w:r w:rsidR="000C3AED" w:rsidRPr="001E28F9">
        <w:rPr>
          <w:lang w:val="en-GB"/>
        </w:rPr>
        <w:t xml:space="preserve"> </w:t>
      </w:r>
      <w:r w:rsidRPr="001E28F9">
        <w:rPr>
          <w:lang w:val="en-GB"/>
        </w:rPr>
        <w:t>Comprehensive Economic Cooperation among Governments of the Member Countries of the Association of the Southeast Asian Nations</w:t>
      </w:r>
      <w:r w:rsidR="000C3AED" w:rsidRPr="001E28F9">
        <w:rPr>
          <w:rStyle w:val="FootnoteReference"/>
          <w:lang w:val="en-GB"/>
        </w:rPr>
        <w:footnoteReference w:id="12"/>
      </w:r>
      <w:r w:rsidRPr="001E28F9">
        <w:rPr>
          <w:lang w:val="en-GB"/>
        </w:rPr>
        <w:t xml:space="preserve"> and the Republic of</w:t>
      </w:r>
      <w:r w:rsidR="000C3AED" w:rsidRPr="001E28F9">
        <w:rPr>
          <w:lang w:val="en-GB"/>
        </w:rPr>
        <w:t xml:space="preserve"> </w:t>
      </w:r>
      <w:r w:rsidRPr="001E28F9">
        <w:rPr>
          <w:lang w:val="en-GB"/>
        </w:rPr>
        <w:t>Korea.</w:t>
      </w:r>
    </w:p>
    <w:p w:rsidR="000464B5" w:rsidRDefault="000464B5" w:rsidP="00525286">
      <w:pPr>
        <w:rPr>
          <w:lang w:val="en-GB"/>
        </w:rPr>
      </w:pPr>
      <w:r w:rsidRPr="001E28F9">
        <w:rPr>
          <w:lang w:val="en-GB"/>
        </w:rPr>
        <w:t>DONE in Singapore, this 21st day of November 2007, in duplicate copies in the</w:t>
      </w:r>
      <w:r w:rsidR="000C3AED" w:rsidRPr="001E28F9">
        <w:rPr>
          <w:lang w:val="en-GB"/>
        </w:rPr>
        <w:t xml:space="preserve"> </w:t>
      </w:r>
      <w:r w:rsidRPr="001E28F9">
        <w:rPr>
          <w:lang w:val="en-GB"/>
        </w:rPr>
        <w:t>English language.</w:t>
      </w:r>
    </w:p>
    <w:p w:rsidR="0081533F" w:rsidRPr="001E28F9" w:rsidRDefault="0081533F" w:rsidP="00525286">
      <w:pPr>
        <w:rPr>
          <w:lang w:val="en-GB"/>
        </w:rPr>
      </w:pPr>
    </w:p>
    <w:p w:rsidR="000464B5" w:rsidRPr="001E28F9" w:rsidRDefault="000464B5" w:rsidP="00525286">
      <w:pPr>
        <w:rPr>
          <w:lang w:val="en-GB"/>
        </w:rPr>
      </w:pPr>
      <w:r w:rsidRPr="001E28F9">
        <w:rPr>
          <w:lang w:val="en-GB"/>
        </w:rPr>
        <w:t>For the G</w:t>
      </w:r>
      <w:r w:rsidR="000C3AED" w:rsidRPr="001E28F9">
        <w:rPr>
          <w:lang w:val="en-GB"/>
        </w:rPr>
        <w:t xml:space="preserve">overnment of Brunei Darussalam: </w:t>
      </w:r>
      <w:r w:rsidRPr="001E28F9">
        <w:rPr>
          <w:b/>
          <w:lang w:val="en-GB"/>
        </w:rPr>
        <w:t>LIM JOCK SENG</w:t>
      </w:r>
      <w:r w:rsidR="000C3AED" w:rsidRPr="001E28F9">
        <w:rPr>
          <w:lang w:val="en-GB"/>
        </w:rPr>
        <w:t xml:space="preserve">, </w:t>
      </w:r>
      <w:r w:rsidRPr="001E28F9">
        <w:rPr>
          <w:lang w:val="en-GB"/>
        </w:rPr>
        <w:t>Second Minister of Foreign Affairs and Trade</w:t>
      </w:r>
    </w:p>
    <w:p w:rsidR="000464B5" w:rsidRPr="001E28F9" w:rsidRDefault="000464B5" w:rsidP="00525286">
      <w:pPr>
        <w:rPr>
          <w:lang w:val="en-GB"/>
        </w:rPr>
      </w:pPr>
      <w:r w:rsidRPr="001E28F9">
        <w:rPr>
          <w:lang w:val="en-GB"/>
        </w:rPr>
        <w:t>For the Royal Government of Cambodia:</w:t>
      </w:r>
      <w:r w:rsidR="000C3AED" w:rsidRPr="001E28F9">
        <w:rPr>
          <w:lang w:val="en-GB"/>
        </w:rPr>
        <w:t xml:space="preserve"> </w:t>
      </w:r>
      <w:r w:rsidRPr="001E28F9">
        <w:rPr>
          <w:b/>
          <w:lang w:val="en-GB"/>
        </w:rPr>
        <w:t>CHAM PRASIDH</w:t>
      </w:r>
      <w:r w:rsidR="000C3AED" w:rsidRPr="001E28F9">
        <w:rPr>
          <w:lang w:val="en-GB"/>
        </w:rPr>
        <w:t xml:space="preserve">, </w:t>
      </w:r>
      <w:r w:rsidRPr="001E28F9">
        <w:rPr>
          <w:lang w:val="en-GB"/>
        </w:rPr>
        <w:t>Senior Minister and Minister of Commerce</w:t>
      </w:r>
    </w:p>
    <w:p w:rsidR="000464B5" w:rsidRPr="001E28F9" w:rsidRDefault="000464B5" w:rsidP="00525286">
      <w:pPr>
        <w:rPr>
          <w:lang w:val="en-GB"/>
        </w:rPr>
      </w:pPr>
      <w:r w:rsidRPr="001E28F9">
        <w:rPr>
          <w:lang w:val="en-GB"/>
        </w:rPr>
        <w:t>For the Government of the Republic of Indonesia:</w:t>
      </w:r>
      <w:r w:rsidR="000C3AED" w:rsidRPr="001E28F9">
        <w:rPr>
          <w:lang w:val="en-GB"/>
        </w:rPr>
        <w:t xml:space="preserve"> </w:t>
      </w:r>
      <w:r w:rsidRPr="001E28F9">
        <w:rPr>
          <w:b/>
          <w:lang w:val="en-GB"/>
        </w:rPr>
        <w:t>MARI ELKA PANGESTU</w:t>
      </w:r>
      <w:r w:rsidR="000C3AED" w:rsidRPr="001E28F9">
        <w:rPr>
          <w:lang w:val="en-GB"/>
        </w:rPr>
        <w:t xml:space="preserve">, </w:t>
      </w:r>
      <w:r w:rsidRPr="001E28F9">
        <w:rPr>
          <w:lang w:val="en-GB"/>
        </w:rPr>
        <w:t>Minister of Trade</w:t>
      </w:r>
    </w:p>
    <w:p w:rsidR="000464B5" w:rsidRPr="001E28F9" w:rsidRDefault="000464B5" w:rsidP="00525286">
      <w:pPr>
        <w:rPr>
          <w:lang w:val="en-GB"/>
        </w:rPr>
      </w:pPr>
      <w:r w:rsidRPr="001E28F9">
        <w:rPr>
          <w:lang w:val="en-GB"/>
        </w:rPr>
        <w:t>For the Government of the Lao People’s Democratic Republic:</w:t>
      </w:r>
      <w:r w:rsidR="000C3AED" w:rsidRPr="001E28F9">
        <w:rPr>
          <w:lang w:val="en-GB"/>
        </w:rPr>
        <w:t xml:space="preserve"> </w:t>
      </w:r>
      <w:r w:rsidRPr="001E28F9">
        <w:rPr>
          <w:b/>
          <w:lang w:val="en-GB"/>
        </w:rPr>
        <w:t>NAM VIYAKETH</w:t>
      </w:r>
      <w:r w:rsidR="000C3AED" w:rsidRPr="001E28F9">
        <w:rPr>
          <w:lang w:val="en-GB"/>
        </w:rPr>
        <w:t xml:space="preserve">, </w:t>
      </w:r>
      <w:r w:rsidRPr="001E28F9">
        <w:rPr>
          <w:lang w:val="en-GB"/>
        </w:rPr>
        <w:t>Minister of Industry and Commerce</w:t>
      </w:r>
    </w:p>
    <w:p w:rsidR="000464B5" w:rsidRPr="001E28F9" w:rsidRDefault="000464B5" w:rsidP="00525286">
      <w:pPr>
        <w:rPr>
          <w:lang w:val="en-GB"/>
        </w:rPr>
      </w:pPr>
      <w:r w:rsidRPr="001E28F9">
        <w:rPr>
          <w:lang w:val="en-GB"/>
        </w:rPr>
        <w:t>For the Government of Malaysia:</w:t>
      </w:r>
      <w:r w:rsidR="000C3AED" w:rsidRPr="001E28F9">
        <w:rPr>
          <w:lang w:val="en-GB"/>
        </w:rPr>
        <w:t xml:space="preserve"> </w:t>
      </w:r>
      <w:r w:rsidRPr="001E28F9">
        <w:rPr>
          <w:b/>
          <w:lang w:val="en-GB"/>
        </w:rPr>
        <w:t>RAFIDAH AZIZ</w:t>
      </w:r>
      <w:r w:rsidR="000C3AED" w:rsidRPr="001E28F9">
        <w:rPr>
          <w:lang w:val="en-GB"/>
        </w:rPr>
        <w:t xml:space="preserve">, </w:t>
      </w:r>
      <w:r w:rsidRPr="001E28F9">
        <w:rPr>
          <w:lang w:val="en-GB"/>
        </w:rPr>
        <w:t>Minister of International Trade and Industry</w:t>
      </w:r>
    </w:p>
    <w:p w:rsidR="000464B5" w:rsidRPr="001E28F9" w:rsidRDefault="000464B5" w:rsidP="00525286">
      <w:pPr>
        <w:rPr>
          <w:lang w:val="en-GB"/>
        </w:rPr>
      </w:pPr>
      <w:r w:rsidRPr="001E28F9">
        <w:rPr>
          <w:lang w:val="en-GB"/>
        </w:rPr>
        <w:t>For the Government of the Union of Myanmar:</w:t>
      </w:r>
      <w:r w:rsidR="000C3AED" w:rsidRPr="001E28F9">
        <w:rPr>
          <w:lang w:val="en-GB"/>
        </w:rPr>
        <w:t xml:space="preserve"> </w:t>
      </w:r>
      <w:r w:rsidRPr="001E28F9">
        <w:rPr>
          <w:b/>
          <w:lang w:val="en-GB"/>
        </w:rPr>
        <w:t>U SOE THA</w:t>
      </w:r>
      <w:r w:rsidR="000C3AED" w:rsidRPr="001E28F9">
        <w:rPr>
          <w:lang w:val="en-GB"/>
        </w:rPr>
        <w:t xml:space="preserve">, </w:t>
      </w:r>
      <w:r w:rsidRPr="001E28F9">
        <w:rPr>
          <w:lang w:val="en-GB"/>
        </w:rPr>
        <w:t>Minister for National Planning and Economic Development</w:t>
      </w:r>
    </w:p>
    <w:p w:rsidR="000464B5" w:rsidRPr="001E28F9" w:rsidRDefault="000464B5" w:rsidP="00525286">
      <w:pPr>
        <w:rPr>
          <w:lang w:val="en-GB"/>
        </w:rPr>
      </w:pPr>
      <w:r w:rsidRPr="001E28F9">
        <w:rPr>
          <w:lang w:val="en-GB"/>
        </w:rPr>
        <w:t xml:space="preserve">For the Government of the Republic of the Philippines: </w:t>
      </w:r>
      <w:r w:rsidRPr="001E28F9">
        <w:rPr>
          <w:b/>
          <w:lang w:val="en-GB"/>
        </w:rPr>
        <w:t>PETER B. FAVILA</w:t>
      </w:r>
      <w:r w:rsidR="000C3AED" w:rsidRPr="001E28F9">
        <w:rPr>
          <w:lang w:val="en-GB"/>
        </w:rPr>
        <w:t xml:space="preserve">, </w:t>
      </w:r>
      <w:r w:rsidRPr="001E28F9">
        <w:rPr>
          <w:lang w:val="en-GB"/>
        </w:rPr>
        <w:t>Secretary of Trade and Industry</w:t>
      </w:r>
    </w:p>
    <w:p w:rsidR="000464B5" w:rsidRPr="001E28F9" w:rsidRDefault="000464B5" w:rsidP="00525286">
      <w:pPr>
        <w:rPr>
          <w:lang w:val="en-GB"/>
        </w:rPr>
      </w:pPr>
      <w:r w:rsidRPr="001E28F9">
        <w:rPr>
          <w:lang w:val="en-GB"/>
        </w:rPr>
        <w:t>For the Government of the Republic of Singapore:</w:t>
      </w:r>
      <w:r w:rsidR="000C3AED" w:rsidRPr="001E28F9">
        <w:rPr>
          <w:lang w:val="en-GB"/>
        </w:rPr>
        <w:t xml:space="preserve"> </w:t>
      </w:r>
      <w:r w:rsidRPr="001E28F9">
        <w:rPr>
          <w:b/>
          <w:lang w:val="en-GB"/>
        </w:rPr>
        <w:t>LIM HNG KIANG</w:t>
      </w:r>
      <w:r w:rsidR="000C3AED" w:rsidRPr="001E28F9">
        <w:rPr>
          <w:lang w:val="en-GB"/>
        </w:rPr>
        <w:t xml:space="preserve">, </w:t>
      </w:r>
      <w:r w:rsidRPr="001E28F9">
        <w:rPr>
          <w:lang w:val="en-GB"/>
        </w:rPr>
        <w:t>Minister for Trade and Industry</w:t>
      </w:r>
    </w:p>
    <w:p w:rsidR="000464B5" w:rsidRPr="001E28F9" w:rsidRDefault="000464B5" w:rsidP="00525286">
      <w:pPr>
        <w:rPr>
          <w:lang w:val="en-GB"/>
        </w:rPr>
      </w:pPr>
      <w:r w:rsidRPr="001E28F9">
        <w:rPr>
          <w:lang w:val="en-GB"/>
        </w:rPr>
        <w:t>For the Government of the Socialist Republic of Viet Nam:</w:t>
      </w:r>
      <w:r w:rsidR="000C3AED" w:rsidRPr="001E28F9">
        <w:rPr>
          <w:lang w:val="en-GB"/>
        </w:rPr>
        <w:t xml:space="preserve"> </w:t>
      </w:r>
      <w:r w:rsidRPr="001E28F9">
        <w:rPr>
          <w:b/>
          <w:lang w:val="en-GB"/>
        </w:rPr>
        <w:t>VU HUY HOANG</w:t>
      </w:r>
      <w:r w:rsidR="000C3AED" w:rsidRPr="001E28F9">
        <w:rPr>
          <w:lang w:val="en-GB"/>
        </w:rPr>
        <w:t xml:space="preserve">, </w:t>
      </w:r>
      <w:r w:rsidRPr="001E28F9">
        <w:rPr>
          <w:lang w:val="en-GB"/>
        </w:rPr>
        <w:t>Minister of Industry and Trade</w:t>
      </w:r>
    </w:p>
    <w:p w:rsidR="00211DC8" w:rsidRPr="001E28F9" w:rsidRDefault="000464B5" w:rsidP="00525286">
      <w:pPr>
        <w:rPr>
          <w:lang w:val="en-GB"/>
        </w:rPr>
      </w:pPr>
      <w:r w:rsidRPr="001E28F9">
        <w:rPr>
          <w:lang w:val="en-GB"/>
        </w:rPr>
        <w:t>For the Government of the Republic of Korea:</w:t>
      </w:r>
      <w:r w:rsidR="000C3AED" w:rsidRPr="001E28F9">
        <w:rPr>
          <w:lang w:val="en-GB"/>
        </w:rPr>
        <w:t xml:space="preserve"> </w:t>
      </w:r>
      <w:r w:rsidRPr="001E28F9">
        <w:rPr>
          <w:b/>
          <w:lang w:val="en-GB"/>
        </w:rPr>
        <w:t>KIM JONG-HOON</w:t>
      </w:r>
      <w:r w:rsidR="000C3AED" w:rsidRPr="001E28F9">
        <w:rPr>
          <w:lang w:val="en-GB"/>
        </w:rPr>
        <w:t xml:space="preserve">, </w:t>
      </w:r>
      <w:r w:rsidRPr="001E28F9">
        <w:rPr>
          <w:lang w:val="en-GB"/>
        </w:rPr>
        <w:t>Minister for Trade</w:t>
      </w:r>
    </w:p>
    <w:p w:rsidR="00211DC8" w:rsidRPr="001E28F9" w:rsidRDefault="00211DC8" w:rsidP="00275710">
      <w:pPr>
        <w:rPr>
          <w:lang w:val="en-GB"/>
        </w:rPr>
      </w:pPr>
    </w:p>
    <w:sectPr w:rsidR="00211DC8" w:rsidRPr="001E28F9" w:rsidSect="00FF07DE">
      <w:headerReference w:type="default" r:id="rId8"/>
      <w:footerReference w:type="default" r:id="rId9"/>
      <w:footerReference w:type="first" r:id="rId10"/>
      <w:pgSz w:w="11907" w:h="16839" w:code="9"/>
      <w:pgMar w:top="1440" w:right="1440" w:bottom="1440" w:left="1440" w:header="1134" w:footer="104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C6C" w:rsidRDefault="00A42C6C" w:rsidP="00F61B4F">
      <w:pPr>
        <w:spacing w:before="0" w:after="0" w:line="240" w:lineRule="auto"/>
      </w:pPr>
      <w:r>
        <w:separator/>
      </w:r>
    </w:p>
  </w:endnote>
  <w:endnote w:type="continuationSeparator" w:id="0">
    <w:p w:rsidR="00A42C6C" w:rsidRDefault="00A42C6C"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F1F" w:rsidRPr="00F61B4F" w:rsidRDefault="00BF7F1F"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53D33">
      <w:rPr>
        <w:rFonts w:cs="Arial"/>
        <w:noProof/>
        <w:color w:val="7F7F7F"/>
        <w:sz w:val="16"/>
        <w:szCs w:val="16"/>
      </w:rPr>
      <w:t>20</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53D33">
      <w:rPr>
        <w:rFonts w:cs="Arial"/>
        <w:noProof/>
        <w:color w:val="7F7F7F"/>
        <w:sz w:val="16"/>
        <w:szCs w:val="16"/>
      </w:rPr>
      <w:t>20</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F1F" w:rsidRDefault="00BF7F1F" w:rsidP="00F61B4F">
    <w:pPr>
      <w:pStyle w:val="Footer"/>
      <w:tabs>
        <w:tab w:val="clear" w:pos="9360"/>
        <w:tab w:val="right" w:pos="8931"/>
      </w:tabs>
      <w:jc w:val="right"/>
    </w:pPr>
  </w:p>
  <w:p w:rsidR="00BF7F1F" w:rsidRPr="00F61B4F" w:rsidRDefault="00BF7F1F"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C6C" w:rsidRDefault="00A42C6C" w:rsidP="00F61B4F">
      <w:pPr>
        <w:spacing w:before="0" w:after="0" w:line="240" w:lineRule="auto"/>
      </w:pPr>
      <w:r>
        <w:separator/>
      </w:r>
    </w:p>
  </w:footnote>
  <w:footnote w:type="continuationSeparator" w:id="0">
    <w:p w:rsidR="00A42C6C" w:rsidRDefault="00A42C6C" w:rsidP="00F61B4F">
      <w:pPr>
        <w:spacing w:before="0" w:after="0" w:line="240" w:lineRule="auto"/>
      </w:pPr>
      <w:r>
        <w:continuationSeparator/>
      </w:r>
    </w:p>
  </w:footnote>
  <w:footnote w:id="1">
    <w:p w:rsidR="000C3AED" w:rsidRPr="00231E41" w:rsidRDefault="000C3AED" w:rsidP="000464B5">
      <w:pPr>
        <w:pStyle w:val="FootnoteText"/>
        <w:rPr>
          <w:sz w:val="16"/>
          <w:szCs w:val="16"/>
        </w:rPr>
      </w:pPr>
      <w:r w:rsidRPr="00231E41">
        <w:rPr>
          <w:rStyle w:val="FootnoteReference"/>
          <w:sz w:val="16"/>
          <w:szCs w:val="16"/>
        </w:rPr>
        <w:footnoteRef/>
      </w:r>
      <w:r w:rsidRPr="00231E41">
        <w:rPr>
          <w:sz w:val="16"/>
          <w:szCs w:val="16"/>
        </w:rPr>
        <w:t xml:space="preserve"> For the purpose of this Agreement, the Kingdom of Thailand is include</w:t>
      </w:r>
      <w:r w:rsidR="00231E41">
        <w:rPr>
          <w:sz w:val="16"/>
          <w:szCs w:val="16"/>
        </w:rPr>
        <w:t xml:space="preserve">d in the reference of this term </w:t>
      </w:r>
      <w:r w:rsidRPr="00231E41">
        <w:rPr>
          <w:sz w:val="16"/>
          <w:szCs w:val="16"/>
        </w:rPr>
        <w:t>only after the relevant signature on her behalf has been appended.</w:t>
      </w:r>
    </w:p>
  </w:footnote>
  <w:footnote w:id="2">
    <w:p w:rsidR="000C3AED" w:rsidRPr="00231E41" w:rsidRDefault="000C3AED" w:rsidP="008A031B">
      <w:pPr>
        <w:pStyle w:val="FootnoteText"/>
        <w:rPr>
          <w:sz w:val="16"/>
          <w:szCs w:val="16"/>
        </w:rPr>
      </w:pPr>
      <w:r w:rsidRPr="00231E41">
        <w:rPr>
          <w:rStyle w:val="FootnoteReference"/>
          <w:sz w:val="16"/>
          <w:szCs w:val="16"/>
        </w:rPr>
        <w:footnoteRef/>
      </w:r>
      <w:r w:rsidRPr="00231E41">
        <w:rPr>
          <w:sz w:val="16"/>
          <w:szCs w:val="16"/>
        </w:rPr>
        <w:t xml:space="preserve"> The Parties may make reservations with respect to permanent residence in their Schedule under this Agreement, provided that those reservations do not prejudice the Parties’ rights and obligations in the GATS.</w:t>
      </w:r>
    </w:p>
  </w:footnote>
  <w:footnote w:id="3">
    <w:p w:rsidR="000C3AED" w:rsidRPr="00231E41" w:rsidRDefault="000C3AED" w:rsidP="008A031B">
      <w:pPr>
        <w:pStyle w:val="FootnoteText"/>
        <w:rPr>
          <w:sz w:val="16"/>
          <w:szCs w:val="16"/>
        </w:rPr>
      </w:pPr>
      <w:r w:rsidRPr="00231E41">
        <w:rPr>
          <w:rStyle w:val="FootnoteReference"/>
          <w:sz w:val="16"/>
          <w:szCs w:val="16"/>
        </w:rPr>
        <w:footnoteRef/>
      </w:r>
      <w:r w:rsidRPr="00231E41">
        <w:rPr>
          <w:sz w:val="16"/>
          <w:szCs w:val="16"/>
        </w:rPr>
        <w:t xml:space="preserve"> Where the service is not supplied directly by a juridical person but through other forms of commercial presence such as a branch or a representative office, the service supplier (i.e. the juridical person) shall, nonetheless, through such presence be accorded the treatment provided for service suppliers under this Agreement. Such treatment shall be extended to the presence through which the service is supplied and need not be extended to any other parts of the supplier located outside the territory where the service is supplied.</w:t>
      </w:r>
    </w:p>
  </w:footnote>
  <w:footnote w:id="4">
    <w:p w:rsidR="000C3AED" w:rsidRDefault="000C3AED" w:rsidP="00131951">
      <w:pPr>
        <w:pStyle w:val="FootnoteText"/>
      </w:pPr>
      <w:r w:rsidRPr="00231E41">
        <w:rPr>
          <w:rStyle w:val="FootnoteReference"/>
          <w:sz w:val="16"/>
          <w:szCs w:val="16"/>
        </w:rPr>
        <w:footnoteRef/>
      </w:r>
      <w:r w:rsidRPr="00231E41">
        <w:rPr>
          <w:sz w:val="16"/>
          <w:szCs w:val="16"/>
        </w:rPr>
        <w:t xml:space="preserve"> The sole fact of requiring a visa for natural persons of certain Parties and not for those of others</w:t>
      </w:r>
      <w:r w:rsidR="00D73274">
        <w:rPr>
          <w:sz w:val="16"/>
          <w:szCs w:val="16"/>
        </w:rPr>
        <w:t xml:space="preserve"> </w:t>
      </w:r>
      <w:r w:rsidRPr="00231E41">
        <w:rPr>
          <w:sz w:val="16"/>
          <w:szCs w:val="16"/>
        </w:rPr>
        <w:t>shall not be regarded as nullifying or impairing benefits under a specific commitment.</w:t>
      </w:r>
    </w:p>
  </w:footnote>
  <w:footnote w:id="5">
    <w:p w:rsidR="000C3AED" w:rsidRPr="00231E41" w:rsidRDefault="000C3AED">
      <w:pPr>
        <w:pStyle w:val="FootnoteText"/>
        <w:rPr>
          <w:sz w:val="16"/>
          <w:szCs w:val="16"/>
        </w:rPr>
      </w:pPr>
      <w:r w:rsidRPr="00231E41">
        <w:rPr>
          <w:rStyle w:val="FootnoteReference"/>
          <w:sz w:val="16"/>
          <w:szCs w:val="16"/>
        </w:rPr>
        <w:footnoteRef/>
      </w:r>
      <w:r w:rsidRPr="00231E41">
        <w:rPr>
          <w:sz w:val="16"/>
          <w:szCs w:val="16"/>
        </w:rPr>
        <w:t xml:space="preserve"> The term “relevant international </w:t>
      </w:r>
      <w:proofErr w:type="spellStart"/>
      <w:r w:rsidRPr="00231E41">
        <w:rPr>
          <w:sz w:val="16"/>
          <w:szCs w:val="16"/>
        </w:rPr>
        <w:t>organisations</w:t>
      </w:r>
      <w:proofErr w:type="spellEnd"/>
      <w:r w:rsidRPr="00231E41">
        <w:rPr>
          <w:sz w:val="16"/>
          <w:szCs w:val="16"/>
        </w:rPr>
        <w:t>” refers to international bodies whose membership is open to the relevant bodies of at least all Members of the WTO</w:t>
      </w:r>
    </w:p>
  </w:footnote>
  <w:footnote w:id="6">
    <w:p w:rsidR="000C3AED" w:rsidRPr="00231E41" w:rsidRDefault="000C3AED" w:rsidP="00774EE9">
      <w:pPr>
        <w:pStyle w:val="FootnoteText"/>
        <w:spacing w:line="276" w:lineRule="auto"/>
        <w:rPr>
          <w:sz w:val="16"/>
          <w:szCs w:val="16"/>
        </w:rPr>
      </w:pPr>
      <w:r w:rsidRPr="00231E41">
        <w:rPr>
          <w:rStyle w:val="FootnoteReference"/>
          <w:sz w:val="16"/>
          <w:szCs w:val="16"/>
        </w:rPr>
        <w:footnoteRef/>
      </w:r>
      <w:r w:rsidRPr="00231E41">
        <w:rPr>
          <w:sz w:val="16"/>
          <w:szCs w:val="16"/>
        </w:rPr>
        <w:t xml:space="preserve"> The public order exception may be invoked only where a genuine and sufficiently serious threat is posed to one of the fundamental interests of society.</w:t>
      </w:r>
    </w:p>
  </w:footnote>
  <w:footnote w:id="7">
    <w:p w:rsidR="000C3AED" w:rsidRPr="00231E41" w:rsidRDefault="000C3AED" w:rsidP="00774EE9">
      <w:pPr>
        <w:pStyle w:val="FootnoteText"/>
        <w:spacing w:line="276" w:lineRule="auto"/>
        <w:rPr>
          <w:sz w:val="16"/>
          <w:szCs w:val="16"/>
        </w:rPr>
      </w:pPr>
      <w:r w:rsidRPr="00231E41">
        <w:rPr>
          <w:rStyle w:val="FootnoteReference"/>
          <w:sz w:val="16"/>
          <w:szCs w:val="16"/>
        </w:rPr>
        <w:footnoteRef/>
      </w:r>
      <w:r w:rsidRPr="00231E41">
        <w:rPr>
          <w:sz w:val="16"/>
          <w:szCs w:val="16"/>
        </w:rPr>
        <w:t xml:space="preserve"> Measures that are aimed at ensuring the equitable or effective imposition or collection of direct taxes include measures taken by a Party under its taxation system which:</w:t>
      </w:r>
    </w:p>
    <w:p w:rsidR="000C3AED" w:rsidRPr="00231E41" w:rsidRDefault="000C3AED" w:rsidP="00FF07DE">
      <w:pPr>
        <w:pStyle w:val="FootnoteText"/>
        <w:numPr>
          <w:ilvl w:val="0"/>
          <w:numId w:val="21"/>
        </w:numPr>
        <w:spacing w:line="276" w:lineRule="auto"/>
        <w:ind w:left="567" w:hanging="283"/>
        <w:rPr>
          <w:sz w:val="16"/>
          <w:szCs w:val="16"/>
        </w:rPr>
      </w:pPr>
      <w:r w:rsidRPr="00231E41">
        <w:rPr>
          <w:sz w:val="16"/>
          <w:szCs w:val="16"/>
        </w:rPr>
        <w:t>apply to non-resident service suppliers in recognition of the fact that the tax obligation of non-residents is determined with respect to taxable items sourced or located in the Party's territory; or</w:t>
      </w:r>
    </w:p>
    <w:p w:rsidR="000C3AED" w:rsidRPr="00231E41" w:rsidRDefault="000C3AED" w:rsidP="00FF07DE">
      <w:pPr>
        <w:pStyle w:val="FootnoteText"/>
        <w:numPr>
          <w:ilvl w:val="0"/>
          <w:numId w:val="21"/>
        </w:numPr>
        <w:spacing w:line="276" w:lineRule="auto"/>
        <w:ind w:left="567" w:hanging="283"/>
        <w:rPr>
          <w:sz w:val="16"/>
          <w:szCs w:val="16"/>
        </w:rPr>
      </w:pPr>
      <w:r w:rsidRPr="00231E41">
        <w:rPr>
          <w:sz w:val="16"/>
          <w:szCs w:val="16"/>
        </w:rPr>
        <w:t>apply to non-residents in order to ensure the imposition or collection of taxes in the Party's territory; or</w:t>
      </w:r>
    </w:p>
    <w:p w:rsidR="000C3AED" w:rsidRPr="00231E41" w:rsidRDefault="000C3AED" w:rsidP="00FF07DE">
      <w:pPr>
        <w:pStyle w:val="FootnoteText"/>
        <w:numPr>
          <w:ilvl w:val="0"/>
          <w:numId w:val="21"/>
        </w:numPr>
        <w:spacing w:line="276" w:lineRule="auto"/>
        <w:ind w:left="568" w:hanging="284"/>
        <w:rPr>
          <w:sz w:val="16"/>
          <w:szCs w:val="16"/>
        </w:rPr>
      </w:pPr>
      <w:r w:rsidRPr="00231E41">
        <w:rPr>
          <w:sz w:val="16"/>
          <w:szCs w:val="16"/>
        </w:rPr>
        <w:t>apply to non-residents or residents in order to prevent the avoidance or evasion of taxes, including compliance measures; or</w:t>
      </w:r>
    </w:p>
    <w:p w:rsidR="000C3AED" w:rsidRPr="00231E41" w:rsidRDefault="000C3AED" w:rsidP="00FF07DE">
      <w:pPr>
        <w:pStyle w:val="FootnoteText"/>
        <w:numPr>
          <w:ilvl w:val="0"/>
          <w:numId w:val="21"/>
        </w:numPr>
        <w:spacing w:line="276" w:lineRule="auto"/>
        <w:ind w:left="567" w:hanging="283"/>
        <w:rPr>
          <w:sz w:val="16"/>
          <w:szCs w:val="16"/>
        </w:rPr>
      </w:pPr>
      <w:r w:rsidRPr="00231E41">
        <w:rPr>
          <w:sz w:val="16"/>
          <w:szCs w:val="16"/>
        </w:rPr>
        <w:t>apply to consumers of services supplied in or from the territory of another Party in order to ensure the imposition or collection of taxes on such consumers derived from sources in the Party's territory; or</w:t>
      </w:r>
    </w:p>
    <w:p w:rsidR="000C3AED" w:rsidRPr="00231E41" w:rsidRDefault="000C3AED" w:rsidP="00FF07DE">
      <w:pPr>
        <w:pStyle w:val="FootnoteText"/>
        <w:numPr>
          <w:ilvl w:val="0"/>
          <w:numId w:val="21"/>
        </w:numPr>
        <w:spacing w:line="276" w:lineRule="auto"/>
        <w:ind w:left="567" w:hanging="283"/>
        <w:rPr>
          <w:sz w:val="16"/>
          <w:szCs w:val="16"/>
        </w:rPr>
      </w:pPr>
      <w:r w:rsidRPr="00231E41">
        <w:rPr>
          <w:sz w:val="16"/>
          <w:szCs w:val="16"/>
        </w:rPr>
        <w:t>distinguish service suppliers subject to tax on worldwide taxable items from other service suppliers, in recognition of the difference in the nature of the tax base between them; or</w:t>
      </w:r>
    </w:p>
    <w:p w:rsidR="000C3AED" w:rsidRPr="00231E41" w:rsidRDefault="000C3AED" w:rsidP="00FF07DE">
      <w:pPr>
        <w:pStyle w:val="FootnoteText"/>
        <w:numPr>
          <w:ilvl w:val="0"/>
          <w:numId w:val="21"/>
        </w:numPr>
        <w:spacing w:line="276" w:lineRule="auto"/>
        <w:ind w:left="567" w:hanging="283"/>
        <w:rPr>
          <w:sz w:val="16"/>
          <w:szCs w:val="16"/>
        </w:rPr>
      </w:pPr>
      <w:r w:rsidRPr="00231E41">
        <w:rPr>
          <w:sz w:val="16"/>
          <w:szCs w:val="16"/>
        </w:rPr>
        <w:t>determine, allocate or apportion income, profit, gain, loss, deduction or credit of resident persons or branches, or between related persons or branches of the same person, in order to safeguard the Party's tax base.</w:t>
      </w:r>
    </w:p>
    <w:p w:rsidR="000C3AED" w:rsidRPr="00774EE9" w:rsidRDefault="000C3AED" w:rsidP="00774EE9">
      <w:pPr>
        <w:pStyle w:val="FootnoteText"/>
        <w:spacing w:line="276" w:lineRule="auto"/>
        <w:rPr>
          <w:sz w:val="16"/>
          <w:szCs w:val="16"/>
        </w:rPr>
      </w:pPr>
      <w:r w:rsidRPr="00231E41">
        <w:rPr>
          <w:sz w:val="16"/>
          <w:szCs w:val="16"/>
        </w:rPr>
        <w:t>Tax terms or concepts in paragraph (d) of Article 13 (General Exceptions) and in this footnote are determined according to tax definitions and concepts, or equivalent or similar definitions and concepts, under the domestic law of the Party taking the measure.</w:t>
      </w:r>
    </w:p>
  </w:footnote>
  <w:footnote w:id="8">
    <w:p w:rsidR="000C3AED" w:rsidRPr="00231E41" w:rsidRDefault="000C3AED" w:rsidP="00FC4C54">
      <w:pPr>
        <w:pStyle w:val="FootnoteText"/>
        <w:spacing w:line="276" w:lineRule="auto"/>
        <w:rPr>
          <w:sz w:val="16"/>
          <w:szCs w:val="16"/>
        </w:rPr>
      </w:pPr>
      <w:r w:rsidRPr="00231E41">
        <w:rPr>
          <w:rStyle w:val="FootnoteReference"/>
          <w:sz w:val="16"/>
          <w:szCs w:val="16"/>
        </w:rPr>
        <w:footnoteRef/>
      </w:r>
      <w:r w:rsidRPr="00231E41">
        <w:rPr>
          <w:sz w:val="16"/>
          <w:szCs w:val="16"/>
        </w:rPr>
        <w:t xml:space="preserve"> If a Party undertakes a market-access commitment in relation to the supply of a service through the mode of supply referred to in Article 1(</w:t>
      </w:r>
      <w:proofErr w:type="spellStart"/>
      <w:r w:rsidRPr="00231E41">
        <w:rPr>
          <w:sz w:val="16"/>
          <w:szCs w:val="16"/>
        </w:rPr>
        <w:t>hh</w:t>
      </w:r>
      <w:proofErr w:type="spellEnd"/>
      <w:r w:rsidRPr="00231E41">
        <w:rPr>
          <w:sz w:val="16"/>
          <w:szCs w:val="16"/>
        </w:rPr>
        <w:t>) (</w:t>
      </w:r>
      <w:proofErr w:type="spellStart"/>
      <w:r w:rsidRPr="00231E41">
        <w:rPr>
          <w:sz w:val="16"/>
          <w:szCs w:val="16"/>
        </w:rPr>
        <w:t>i</w:t>
      </w:r>
      <w:proofErr w:type="spellEnd"/>
      <w:r w:rsidRPr="00231E41">
        <w:rPr>
          <w:sz w:val="16"/>
          <w:szCs w:val="16"/>
        </w:rPr>
        <w:t>) and if the cross-border movement of capital is an essential part of the service itself, that Party is thereby committed to allow such movement of capital. If a Party undertakes a market-access commitment in relation to the supply of a service through the mode of supply referred to in Article 1(</w:t>
      </w:r>
      <w:proofErr w:type="spellStart"/>
      <w:r w:rsidRPr="00231E41">
        <w:rPr>
          <w:sz w:val="16"/>
          <w:szCs w:val="16"/>
        </w:rPr>
        <w:t>hh</w:t>
      </w:r>
      <w:proofErr w:type="spellEnd"/>
      <w:r w:rsidRPr="00231E41">
        <w:rPr>
          <w:sz w:val="16"/>
          <w:szCs w:val="16"/>
        </w:rPr>
        <w:t>) (iii), it is thereby committed to allow related transfers of capital into its territory.</w:t>
      </w:r>
    </w:p>
  </w:footnote>
  <w:footnote w:id="9">
    <w:p w:rsidR="000C3AED" w:rsidRPr="00231E41" w:rsidRDefault="000C3AED" w:rsidP="00FC4C54">
      <w:pPr>
        <w:pStyle w:val="FootnoteText"/>
        <w:spacing w:line="23" w:lineRule="atLeast"/>
        <w:rPr>
          <w:sz w:val="16"/>
          <w:szCs w:val="16"/>
        </w:rPr>
      </w:pPr>
      <w:r w:rsidRPr="00231E41">
        <w:rPr>
          <w:rStyle w:val="FootnoteReference"/>
          <w:sz w:val="16"/>
          <w:szCs w:val="16"/>
        </w:rPr>
        <w:footnoteRef/>
      </w:r>
      <w:r w:rsidRPr="00231E41">
        <w:rPr>
          <w:sz w:val="16"/>
          <w:szCs w:val="16"/>
        </w:rPr>
        <w:t xml:space="preserve"> Subparagraph 2(c) does not cover measures of a Party which limit inputs for the supply of services.</w:t>
      </w:r>
    </w:p>
  </w:footnote>
  <w:footnote w:id="10">
    <w:p w:rsidR="000C3AED" w:rsidRDefault="000C3AED" w:rsidP="00FC4C54">
      <w:pPr>
        <w:pStyle w:val="FootnoteText"/>
        <w:spacing w:line="23" w:lineRule="atLeast"/>
      </w:pPr>
      <w:r w:rsidRPr="00231E41">
        <w:rPr>
          <w:rStyle w:val="FootnoteReference"/>
          <w:sz w:val="16"/>
          <w:szCs w:val="16"/>
        </w:rPr>
        <w:footnoteRef/>
      </w:r>
      <w:r w:rsidRPr="00231E41">
        <w:rPr>
          <w:sz w:val="16"/>
          <w:szCs w:val="16"/>
        </w:rPr>
        <w:t xml:space="preserve"> Specific commitments assumed under this Article shall not be construed to require any Party to compensate for any inherent competitive disadvantages which result from the foreign character of the relevant services or service suppliers.</w:t>
      </w:r>
    </w:p>
  </w:footnote>
  <w:footnote w:id="11">
    <w:p w:rsidR="000C3AED" w:rsidRPr="00231E41" w:rsidRDefault="000C3AED">
      <w:pPr>
        <w:pStyle w:val="FootnoteText"/>
        <w:rPr>
          <w:sz w:val="16"/>
          <w:szCs w:val="16"/>
        </w:rPr>
      </w:pPr>
      <w:r w:rsidRPr="00231E41">
        <w:rPr>
          <w:rStyle w:val="FootnoteReference"/>
          <w:sz w:val="16"/>
          <w:szCs w:val="16"/>
        </w:rPr>
        <w:footnoteRef/>
      </w:r>
      <w:r w:rsidRPr="00231E41">
        <w:rPr>
          <w:sz w:val="16"/>
          <w:szCs w:val="16"/>
        </w:rPr>
        <w:t xml:space="preserve"> The Implementing Committee shall establish procedures for arbitration in due course.</w:t>
      </w:r>
    </w:p>
  </w:footnote>
  <w:footnote w:id="12">
    <w:p w:rsidR="00BF7F1F" w:rsidRDefault="00BF7F1F" w:rsidP="000C3AED">
      <w:pPr>
        <w:pStyle w:val="FootnoteText"/>
      </w:pPr>
      <w:r w:rsidRPr="00231E41">
        <w:rPr>
          <w:rStyle w:val="FootnoteReference"/>
          <w:sz w:val="16"/>
          <w:szCs w:val="16"/>
        </w:rPr>
        <w:footnoteRef/>
      </w:r>
      <w:r w:rsidRPr="00231E41">
        <w:rPr>
          <w:sz w:val="16"/>
          <w:szCs w:val="16"/>
        </w:rPr>
        <w:t xml:space="preserve"> The Parties agree that the Kingdom of Thailand may sign this Agreement at a later date upon the</w:t>
      </w:r>
      <w:r>
        <w:rPr>
          <w:sz w:val="16"/>
          <w:szCs w:val="16"/>
        </w:rPr>
        <w:t xml:space="preserve"> </w:t>
      </w:r>
      <w:r w:rsidRPr="00231E41">
        <w:rPr>
          <w:sz w:val="16"/>
          <w:szCs w:val="16"/>
        </w:rPr>
        <w:t>completion of her parliamentary procedure.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F1F" w:rsidRPr="00F61B4F" w:rsidRDefault="00BF7F1F" w:rsidP="00F61B4F">
    <w:pPr>
      <w:pStyle w:val="Header"/>
      <w:pBdr>
        <w:bottom w:val="single" w:sz="8" w:space="1" w:color="auto"/>
      </w:pBdr>
      <w:rPr>
        <w:rFonts w:cs="Arial"/>
        <w:caps/>
        <w:color w:val="808080"/>
        <w:sz w:val="16"/>
        <w:szCs w:val="16"/>
      </w:rPr>
    </w:pPr>
    <w:r>
      <w:rPr>
        <w:rFonts w:cs="Arial"/>
        <w:caps/>
        <w:color w:val="808080"/>
        <w:sz w:val="16"/>
        <w:szCs w:val="16"/>
      </w:rPr>
      <w:t xml:space="preserve">2007 ASEAN-ROK agreement on trade in services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6A8"/>
    <w:multiLevelType w:val="hybridMultilevel"/>
    <w:tmpl w:val="1812B8F2"/>
    <w:lvl w:ilvl="0" w:tplc="793ECEE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1886F8C"/>
    <w:multiLevelType w:val="hybridMultilevel"/>
    <w:tmpl w:val="384C245E"/>
    <w:lvl w:ilvl="0" w:tplc="EC366EEC">
      <w:start w:val="1"/>
      <w:numFmt w:val="lowerRoman"/>
      <w:lvlText w:val="(%1)"/>
      <w:lvlJc w:val="left"/>
      <w:pPr>
        <w:ind w:left="1434" w:hanging="720"/>
      </w:pPr>
      <w:rPr>
        <w:rFonts w:hint="default"/>
      </w:rPr>
    </w:lvl>
    <w:lvl w:ilvl="1" w:tplc="48090019" w:tentative="1">
      <w:start w:val="1"/>
      <w:numFmt w:val="lowerLetter"/>
      <w:lvlText w:val="%2."/>
      <w:lvlJc w:val="left"/>
      <w:pPr>
        <w:ind w:left="1794" w:hanging="360"/>
      </w:pPr>
    </w:lvl>
    <w:lvl w:ilvl="2" w:tplc="4809001B" w:tentative="1">
      <w:start w:val="1"/>
      <w:numFmt w:val="lowerRoman"/>
      <w:lvlText w:val="%3."/>
      <w:lvlJc w:val="right"/>
      <w:pPr>
        <w:ind w:left="2514" w:hanging="180"/>
      </w:pPr>
    </w:lvl>
    <w:lvl w:ilvl="3" w:tplc="4809000F" w:tentative="1">
      <w:start w:val="1"/>
      <w:numFmt w:val="decimal"/>
      <w:lvlText w:val="%4."/>
      <w:lvlJc w:val="left"/>
      <w:pPr>
        <w:ind w:left="3234" w:hanging="360"/>
      </w:pPr>
    </w:lvl>
    <w:lvl w:ilvl="4" w:tplc="48090019" w:tentative="1">
      <w:start w:val="1"/>
      <w:numFmt w:val="lowerLetter"/>
      <w:lvlText w:val="%5."/>
      <w:lvlJc w:val="left"/>
      <w:pPr>
        <w:ind w:left="3954" w:hanging="360"/>
      </w:pPr>
    </w:lvl>
    <w:lvl w:ilvl="5" w:tplc="4809001B" w:tentative="1">
      <w:start w:val="1"/>
      <w:numFmt w:val="lowerRoman"/>
      <w:lvlText w:val="%6."/>
      <w:lvlJc w:val="right"/>
      <w:pPr>
        <w:ind w:left="4674" w:hanging="180"/>
      </w:pPr>
    </w:lvl>
    <w:lvl w:ilvl="6" w:tplc="4809000F" w:tentative="1">
      <w:start w:val="1"/>
      <w:numFmt w:val="decimal"/>
      <w:lvlText w:val="%7."/>
      <w:lvlJc w:val="left"/>
      <w:pPr>
        <w:ind w:left="5394" w:hanging="360"/>
      </w:pPr>
    </w:lvl>
    <w:lvl w:ilvl="7" w:tplc="48090019" w:tentative="1">
      <w:start w:val="1"/>
      <w:numFmt w:val="lowerLetter"/>
      <w:lvlText w:val="%8."/>
      <w:lvlJc w:val="left"/>
      <w:pPr>
        <w:ind w:left="6114" w:hanging="360"/>
      </w:pPr>
    </w:lvl>
    <w:lvl w:ilvl="8" w:tplc="4809001B" w:tentative="1">
      <w:start w:val="1"/>
      <w:numFmt w:val="lowerRoman"/>
      <w:lvlText w:val="%9."/>
      <w:lvlJc w:val="right"/>
      <w:pPr>
        <w:ind w:left="6834" w:hanging="180"/>
      </w:pPr>
    </w:lvl>
  </w:abstractNum>
  <w:abstractNum w:abstractNumId="2" w15:restartNumberingAfterBreak="0">
    <w:nsid w:val="03186B69"/>
    <w:multiLevelType w:val="hybridMultilevel"/>
    <w:tmpl w:val="5D74C826"/>
    <w:lvl w:ilvl="0" w:tplc="1A38553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5B93AB1"/>
    <w:multiLevelType w:val="hybridMultilevel"/>
    <w:tmpl w:val="38B87D18"/>
    <w:lvl w:ilvl="0" w:tplc="9606EF80">
      <w:start w:val="1"/>
      <w:numFmt w:val="lowerRoman"/>
      <w:lvlText w:val="(%1)"/>
      <w:lvlJc w:val="left"/>
      <w:pPr>
        <w:ind w:left="1429" w:hanging="72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4" w15:restartNumberingAfterBreak="0">
    <w:nsid w:val="05C222D6"/>
    <w:multiLevelType w:val="hybridMultilevel"/>
    <w:tmpl w:val="8B70DD50"/>
    <w:lvl w:ilvl="0" w:tplc="544EBBA0">
      <w:start w:val="1"/>
      <w:numFmt w:val="lowerRoman"/>
      <w:lvlText w:val="(%1)"/>
      <w:lvlJc w:val="left"/>
      <w:pPr>
        <w:ind w:left="1800" w:hanging="720"/>
      </w:pPr>
      <w:rPr>
        <w:rFonts w:hint="default"/>
      </w:rPr>
    </w:lvl>
    <w:lvl w:ilvl="1" w:tplc="74E29D4E">
      <w:start w:val="1"/>
      <w:numFmt w:val="decimal"/>
      <w:lvlText w:val="%2."/>
      <w:lvlJc w:val="left"/>
      <w:pPr>
        <w:ind w:left="2160" w:hanging="360"/>
      </w:pPr>
      <w:rPr>
        <w:rFonts w:hint="default"/>
      </w:r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5" w15:restartNumberingAfterBreak="0">
    <w:nsid w:val="09E96AFE"/>
    <w:multiLevelType w:val="hybridMultilevel"/>
    <w:tmpl w:val="A8A2C4CC"/>
    <w:lvl w:ilvl="0" w:tplc="B5A28E5A">
      <w:start w:val="1"/>
      <w:numFmt w:val="lowerRoman"/>
      <w:lvlText w:val="(%1)"/>
      <w:lvlJc w:val="left"/>
      <w:pPr>
        <w:ind w:left="1434" w:hanging="720"/>
      </w:pPr>
      <w:rPr>
        <w:rFonts w:hint="default"/>
      </w:rPr>
    </w:lvl>
    <w:lvl w:ilvl="1" w:tplc="48090019" w:tentative="1">
      <w:start w:val="1"/>
      <w:numFmt w:val="lowerLetter"/>
      <w:lvlText w:val="%2."/>
      <w:lvlJc w:val="left"/>
      <w:pPr>
        <w:ind w:left="1794" w:hanging="360"/>
      </w:pPr>
    </w:lvl>
    <w:lvl w:ilvl="2" w:tplc="4809001B" w:tentative="1">
      <w:start w:val="1"/>
      <w:numFmt w:val="lowerRoman"/>
      <w:lvlText w:val="%3."/>
      <w:lvlJc w:val="right"/>
      <w:pPr>
        <w:ind w:left="2514" w:hanging="180"/>
      </w:pPr>
    </w:lvl>
    <w:lvl w:ilvl="3" w:tplc="4809000F" w:tentative="1">
      <w:start w:val="1"/>
      <w:numFmt w:val="decimal"/>
      <w:lvlText w:val="%4."/>
      <w:lvlJc w:val="left"/>
      <w:pPr>
        <w:ind w:left="3234" w:hanging="360"/>
      </w:pPr>
    </w:lvl>
    <w:lvl w:ilvl="4" w:tplc="48090019" w:tentative="1">
      <w:start w:val="1"/>
      <w:numFmt w:val="lowerLetter"/>
      <w:lvlText w:val="%5."/>
      <w:lvlJc w:val="left"/>
      <w:pPr>
        <w:ind w:left="3954" w:hanging="360"/>
      </w:pPr>
    </w:lvl>
    <w:lvl w:ilvl="5" w:tplc="4809001B" w:tentative="1">
      <w:start w:val="1"/>
      <w:numFmt w:val="lowerRoman"/>
      <w:lvlText w:val="%6."/>
      <w:lvlJc w:val="right"/>
      <w:pPr>
        <w:ind w:left="4674" w:hanging="180"/>
      </w:pPr>
    </w:lvl>
    <w:lvl w:ilvl="6" w:tplc="4809000F" w:tentative="1">
      <w:start w:val="1"/>
      <w:numFmt w:val="decimal"/>
      <w:lvlText w:val="%7."/>
      <w:lvlJc w:val="left"/>
      <w:pPr>
        <w:ind w:left="5394" w:hanging="360"/>
      </w:pPr>
    </w:lvl>
    <w:lvl w:ilvl="7" w:tplc="48090019" w:tentative="1">
      <w:start w:val="1"/>
      <w:numFmt w:val="lowerLetter"/>
      <w:lvlText w:val="%8."/>
      <w:lvlJc w:val="left"/>
      <w:pPr>
        <w:ind w:left="6114" w:hanging="360"/>
      </w:pPr>
    </w:lvl>
    <w:lvl w:ilvl="8" w:tplc="4809001B" w:tentative="1">
      <w:start w:val="1"/>
      <w:numFmt w:val="lowerRoman"/>
      <w:lvlText w:val="%9."/>
      <w:lvlJc w:val="right"/>
      <w:pPr>
        <w:ind w:left="6834" w:hanging="180"/>
      </w:pPr>
    </w:lvl>
  </w:abstractNum>
  <w:abstractNum w:abstractNumId="6" w15:restartNumberingAfterBreak="0">
    <w:nsid w:val="0D3F6028"/>
    <w:multiLevelType w:val="hybridMultilevel"/>
    <w:tmpl w:val="47DAF6E2"/>
    <w:lvl w:ilvl="0" w:tplc="4809000F">
      <w:start w:val="1"/>
      <w:numFmt w:val="decimal"/>
      <w:lvlText w:val="%1."/>
      <w:lvlJc w:val="left"/>
      <w:pPr>
        <w:ind w:left="360" w:hanging="360"/>
      </w:pPr>
      <w:rPr>
        <w:rFonts w:hint="default"/>
      </w:rPr>
    </w:lvl>
    <w:lvl w:ilvl="1" w:tplc="4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ED35869"/>
    <w:multiLevelType w:val="hybridMultilevel"/>
    <w:tmpl w:val="8CF03EA0"/>
    <w:lvl w:ilvl="0" w:tplc="5628AE06">
      <w:start w:val="1"/>
      <w:numFmt w:val="upperLetter"/>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8" w15:restartNumberingAfterBreak="0">
    <w:nsid w:val="11AF1435"/>
    <w:multiLevelType w:val="hybridMultilevel"/>
    <w:tmpl w:val="47060C44"/>
    <w:lvl w:ilvl="0" w:tplc="51163380">
      <w:start w:val="1"/>
      <w:numFmt w:val="lowerRoman"/>
      <w:lvlText w:val="(%1)"/>
      <w:lvlJc w:val="left"/>
      <w:pPr>
        <w:ind w:left="1434" w:hanging="720"/>
      </w:pPr>
      <w:rPr>
        <w:rFonts w:hint="default"/>
      </w:rPr>
    </w:lvl>
    <w:lvl w:ilvl="1" w:tplc="48090019" w:tentative="1">
      <w:start w:val="1"/>
      <w:numFmt w:val="lowerLetter"/>
      <w:lvlText w:val="%2."/>
      <w:lvlJc w:val="left"/>
      <w:pPr>
        <w:ind w:left="1794" w:hanging="360"/>
      </w:pPr>
    </w:lvl>
    <w:lvl w:ilvl="2" w:tplc="4809001B" w:tentative="1">
      <w:start w:val="1"/>
      <w:numFmt w:val="lowerRoman"/>
      <w:lvlText w:val="%3."/>
      <w:lvlJc w:val="right"/>
      <w:pPr>
        <w:ind w:left="2514" w:hanging="180"/>
      </w:pPr>
    </w:lvl>
    <w:lvl w:ilvl="3" w:tplc="4809000F" w:tentative="1">
      <w:start w:val="1"/>
      <w:numFmt w:val="decimal"/>
      <w:lvlText w:val="%4."/>
      <w:lvlJc w:val="left"/>
      <w:pPr>
        <w:ind w:left="3234" w:hanging="360"/>
      </w:pPr>
    </w:lvl>
    <w:lvl w:ilvl="4" w:tplc="48090019" w:tentative="1">
      <w:start w:val="1"/>
      <w:numFmt w:val="lowerLetter"/>
      <w:lvlText w:val="%5."/>
      <w:lvlJc w:val="left"/>
      <w:pPr>
        <w:ind w:left="3954" w:hanging="360"/>
      </w:pPr>
    </w:lvl>
    <w:lvl w:ilvl="5" w:tplc="4809001B" w:tentative="1">
      <w:start w:val="1"/>
      <w:numFmt w:val="lowerRoman"/>
      <w:lvlText w:val="%6."/>
      <w:lvlJc w:val="right"/>
      <w:pPr>
        <w:ind w:left="4674" w:hanging="180"/>
      </w:pPr>
    </w:lvl>
    <w:lvl w:ilvl="6" w:tplc="4809000F" w:tentative="1">
      <w:start w:val="1"/>
      <w:numFmt w:val="decimal"/>
      <w:lvlText w:val="%7."/>
      <w:lvlJc w:val="left"/>
      <w:pPr>
        <w:ind w:left="5394" w:hanging="360"/>
      </w:pPr>
    </w:lvl>
    <w:lvl w:ilvl="7" w:tplc="48090019" w:tentative="1">
      <w:start w:val="1"/>
      <w:numFmt w:val="lowerLetter"/>
      <w:lvlText w:val="%8."/>
      <w:lvlJc w:val="left"/>
      <w:pPr>
        <w:ind w:left="6114" w:hanging="360"/>
      </w:pPr>
    </w:lvl>
    <w:lvl w:ilvl="8" w:tplc="4809001B" w:tentative="1">
      <w:start w:val="1"/>
      <w:numFmt w:val="lowerRoman"/>
      <w:lvlText w:val="%9."/>
      <w:lvlJc w:val="right"/>
      <w:pPr>
        <w:ind w:left="6834" w:hanging="180"/>
      </w:pPr>
    </w:lvl>
  </w:abstractNum>
  <w:abstractNum w:abstractNumId="9" w15:restartNumberingAfterBreak="0">
    <w:nsid w:val="18621291"/>
    <w:multiLevelType w:val="hybridMultilevel"/>
    <w:tmpl w:val="89842C5C"/>
    <w:lvl w:ilvl="0" w:tplc="CB540AA6">
      <w:start w:val="1"/>
      <w:numFmt w:val="lowerRoman"/>
      <w:lvlText w:val="(%1)"/>
      <w:lvlJc w:val="left"/>
      <w:pPr>
        <w:ind w:left="1434" w:hanging="720"/>
      </w:pPr>
      <w:rPr>
        <w:rFonts w:hint="default"/>
      </w:rPr>
    </w:lvl>
    <w:lvl w:ilvl="1" w:tplc="48090019" w:tentative="1">
      <w:start w:val="1"/>
      <w:numFmt w:val="lowerLetter"/>
      <w:lvlText w:val="%2."/>
      <w:lvlJc w:val="left"/>
      <w:pPr>
        <w:ind w:left="1794" w:hanging="360"/>
      </w:pPr>
    </w:lvl>
    <w:lvl w:ilvl="2" w:tplc="4809001B" w:tentative="1">
      <w:start w:val="1"/>
      <w:numFmt w:val="lowerRoman"/>
      <w:lvlText w:val="%3."/>
      <w:lvlJc w:val="right"/>
      <w:pPr>
        <w:ind w:left="2514" w:hanging="180"/>
      </w:pPr>
    </w:lvl>
    <w:lvl w:ilvl="3" w:tplc="4809000F" w:tentative="1">
      <w:start w:val="1"/>
      <w:numFmt w:val="decimal"/>
      <w:lvlText w:val="%4."/>
      <w:lvlJc w:val="left"/>
      <w:pPr>
        <w:ind w:left="3234" w:hanging="360"/>
      </w:pPr>
    </w:lvl>
    <w:lvl w:ilvl="4" w:tplc="48090019" w:tentative="1">
      <w:start w:val="1"/>
      <w:numFmt w:val="lowerLetter"/>
      <w:lvlText w:val="%5."/>
      <w:lvlJc w:val="left"/>
      <w:pPr>
        <w:ind w:left="3954" w:hanging="360"/>
      </w:pPr>
    </w:lvl>
    <w:lvl w:ilvl="5" w:tplc="4809001B" w:tentative="1">
      <w:start w:val="1"/>
      <w:numFmt w:val="lowerRoman"/>
      <w:lvlText w:val="%6."/>
      <w:lvlJc w:val="right"/>
      <w:pPr>
        <w:ind w:left="4674" w:hanging="180"/>
      </w:pPr>
    </w:lvl>
    <w:lvl w:ilvl="6" w:tplc="4809000F" w:tentative="1">
      <w:start w:val="1"/>
      <w:numFmt w:val="decimal"/>
      <w:lvlText w:val="%7."/>
      <w:lvlJc w:val="left"/>
      <w:pPr>
        <w:ind w:left="5394" w:hanging="360"/>
      </w:pPr>
    </w:lvl>
    <w:lvl w:ilvl="7" w:tplc="48090019" w:tentative="1">
      <w:start w:val="1"/>
      <w:numFmt w:val="lowerLetter"/>
      <w:lvlText w:val="%8."/>
      <w:lvlJc w:val="left"/>
      <w:pPr>
        <w:ind w:left="6114" w:hanging="360"/>
      </w:pPr>
    </w:lvl>
    <w:lvl w:ilvl="8" w:tplc="4809001B" w:tentative="1">
      <w:start w:val="1"/>
      <w:numFmt w:val="lowerRoman"/>
      <w:lvlText w:val="%9."/>
      <w:lvlJc w:val="right"/>
      <w:pPr>
        <w:ind w:left="6834" w:hanging="180"/>
      </w:pPr>
    </w:lvl>
  </w:abstractNum>
  <w:abstractNum w:abstractNumId="10" w15:restartNumberingAfterBreak="0">
    <w:nsid w:val="18E000E4"/>
    <w:multiLevelType w:val="hybridMultilevel"/>
    <w:tmpl w:val="B1BE69DC"/>
    <w:lvl w:ilvl="0" w:tplc="08AAB1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A13705B"/>
    <w:multiLevelType w:val="hybridMultilevel"/>
    <w:tmpl w:val="47B8EFA8"/>
    <w:lvl w:ilvl="0" w:tplc="4809000F">
      <w:start w:val="1"/>
      <w:numFmt w:val="decimal"/>
      <w:lvlText w:val="%1."/>
      <w:lvlJc w:val="left"/>
      <w:pPr>
        <w:ind w:left="852" w:hanging="360"/>
      </w:pPr>
      <w:rPr>
        <w:rFonts w:hint="default"/>
      </w:rPr>
    </w:lvl>
    <w:lvl w:ilvl="1" w:tplc="08090019">
      <w:start w:val="1"/>
      <w:numFmt w:val="lowerLetter"/>
      <w:lvlText w:val="%2."/>
      <w:lvlJc w:val="left"/>
      <w:pPr>
        <w:ind w:left="1572" w:hanging="360"/>
      </w:pPr>
    </w:lvl>
    <w:lvl w:ilvl="2" w:tplc="0809001B" w:tentative="1">
      <w:start w:val="1"/>
      <w:numFmt w:val="lowerRoman"/>
      <w:lvlText w:val="%3."/>
      <w:lvlJc w:val="right"/>
      <w:pPr>
        <w:ind w:left="2292" w:hanging="180"/>
      </w:pPr>
    </w:lvl>
    <w:lvl w:ilvl="3" w:tplc="0809000F" w:tentative="1">
      <w:start w:val="1"/>
      <w:numFmt w:val="decimal"/>
      <w:lvlText w:val="%4."/>
      <w:lvlJc w:val="left"/>
      <w:pPr>
        <w:ind w:left="3012" w:hanging="360"/>
      </w:pPr>
    </w:lvl>
    <w:lvl w:ilvl="4" w:tplc="08090019" w:tentative="1">
      <w:start w:val="1"/>
      <w:numFmt w:val="lowerLetter"/>
      <w:lvlText w:val="%5."/>
      <w:lvlJc w:val="left"/>
      <w:pPr>
        <w:ind w:left="3732" w:hanging="360"/>
      </w:pPr>
    </w:lvl>
    <w:lvl w:ilvl="5" w:tplc="0809001B" w:tentative="1">
      <w:start w:val="1"/>
      <w:numFmt w:val="lowerRoman"/>
      <w:lvlText w:val="%6."/>
      <w:lvlJc w:val="right"/>
      <w:pPr>
        <w:ind w:left="4452" w:hanging="180"/>
      </w:pPr>
    </w:lvl>
    <w:lvl w:ilvl="6" w:tplc="0809000F" w:tentative="1">
      <w:start w:val="1"/>
      <w:numFmt w:val="decimal"/>
      <w:lvlText w:val="%7."/>
      <w:lvlJc w:val="left"/>
      <w:pPr>
        <w:ind w:left="5172" w:hanging="360"/>
      </w:pPr>
    </w:lvl>
    <w:lvl w:ilvl="7" w:tplc="08090019" w:tentative="1">
      <w:start w:val="1"/>
      <w:numFmt w:val="lowerLetter"/>
      <w:lvlText w:val="%8."/>
      <w:lvlJc w:val="left"/>
      <w:pPr>
        <w:ind w:left="5892" w:hanging="360"/>
      </w:pPr>
    </w:lvl>
    <w:lvl w:ilvl="8" w:tplc="0809001B" w:tentative="1">
      <w:start w:val="1"/>
      <w:numFmt w:val="lowerRoman"/>
      <w:lvlText w:val="%9."/>
      <w:lvlJc w:val="right"/>
      <w:pPr>
        <w:ind w:left="6612" w:hanging="180"/>
      </w:pPr>
    </w:lvl>
  </w:abstractNum>
  <w:abstractNum w:abstractNumId="12" w15:restartNumberingAfterBreak="0">
    <w:nsid w:val="1A6B2D37"/>
    <w:multiLevelType w:val="hybridMultilevel"/>
    <w:tmpl w:val="1062E79C"/>
    <w:lvl w:ilvl="0" w:tplc="E1C875D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2584AE5"/>
    <w:multiLevelType w:val="hybridMultilevel"/>
    <w:tmpl w:val="2F3A1DCA"/>
    <w:lvl w:ilvl="0" w:tplc="00C25DAA">
      <w:start w:val="1"/>
      <w:numFmt w:val="lowerRoman"/>
      <w:lvlText w:val="(%1)"/>
      <w:lvlJc w:val="left"/>
      <w:pPr>
        <w:ind w:left="1712" w:hanging="720"/>
      </w:pPr>
      <w:rPr>
        <w:rFonts w:hint="default"/>
      </w:rPr>
    </w:lvl>
    <w:lvl w:ilvl="1" w:tplc="48090019">
      <w:start w:val="1"/>
      <w:numFmt w:val="lowerLetter"/>
      <w:lvlText w:val="%2."/>
      <w:lvlJc w:val="left"/>
      <w:pPr>
        <w:ind w:left="2072" w:hanging="360"/>
      </w:pPr>
    </w:lvl>
    <w:lvl w:ilvl="2" w:tplc="4809001B" w:tentative="1">
      <w:start w:val="1"/>
      <w:numFmt w:val="lowerRoman"/>
      <w:lvlText w:val="%3."/>
      <w:lvlJc w:val="right"/>
      <w:pPr>
        <w:ind w:left="2792" w:hanging="180"/>
      </w:pPr>
    </w:lvl>
    <w:lvl w:ilvl="3" w:tplc="4809000F" w:tentative="1">
      <w:start w:val="1"/>
      <w:numFmt w:val="decimal"/>
      <w:lvlText w:val="%4."/>
      <w:lvlJc w:val="left"/>
      <w:pPr>
        <w:ind w:left="3512" w:hanging="360"/>
      </w:pPr>
    </w:lvl>
    <w:lvl w:ilvl="4" w:tplc="48090019" w:tentative="1">
      <w:start w:val="1"/>
      <w:numFmt w:val="lowerLetter"/>
      <w:lvlText w:val="%5."/>
      <w:lvlJc w:val="left"/>
      <w:pPr>
        <w:ind w:left="4232" w:hanging="360"/>
      </w:pPr>
    </w:lvl>
    <w:lvl w:ilvl="5" w:tplc="4809001B" w:tentative="1">
      <w:start w:val="1"/>
      <w:numFmt w:val="lowerRoman"/>
      <w:lvlText w:val="%6."/>
      <w:lvlJc w:val="right"/>
      <w:pPr>
        <w:ind w:left="4952" w:hanging="180"/>
      </w:pPr>
    </w:lvl>
    <w:lvl w:ilvl="6" w:tplc="4809000F" w:tentative="1">
      <w:start w:val="1"/>
      <w:numFmt w:val="decimal"/>
      <w:lvlText w:val="%7."/>
      <w:lvlJc w:val="left"/>
      <w:pPr>
        <w:ind w:left="5672" w:hanging="360"/>
      </w:pPr>
    </w:lvl>
    <w:lvl w:ilvl="7" w:tplc="48090019" w:tentative="1">
      <w:start w:val="1"/>
      <w:numFmt w:val="lowerLetter"/>
      <w:lvlText w:val="%8."/>
      <w:lvlJc w:val="left"/>
      <w:pPr>
        <w:ind w:left="6392" w:hanging="360"/>
      </w:pPr>
    </w:lvl>
    <w:lvl w:ilvl="8" w:tplc="4809001B" w:tentative="1">
      <w:start w:val="1"/>
      <w:numFmt w:val="lowerRoman"/>
      <w:lvlText w:val="%9."/>
      <w:lvlJc w:val="right"/>
      <w:pPr>
        <w:ind w:left="7112" w:hanging="180"/>
      </w:pPr>
    </w:lvl>
  </w:abstractNum>
  <w:abstractNum w:abstractNumId="14" w15:restartNumberingAfterBreak="0">
    <w:nsid w:val="23CB53BF"/>
    <w:multiLevelType w:val="hybridMultilevel"/>
    <w:tmpl w:val="1AF44232"/>
    <w:lvl w:ilvl="0" w:tplc="2820CF44">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5" w15:restartNumberingAfterBreak="0">
    <w:nsid w:val="253101D8"/>
    <w:multiLevelType w:val="hybridMultilevel"/>
    <w:tmpl w:val="D73E03DE"/>
    <w:lvl w:ilvl="0" w:tplc="1A385530">
      <w:start w:val="1"/>
      <w:numFmt w:val="lowerLetter"/>
      <w:lvlText w:val="(%1)"/>
      <w:lvlJc w:val="left"/>
      <w:pPr>
        <w:ind w:left="720" w:hanging="360"/>
      </w:pPr>
      <w:rPr>
        <w:rFonts w:hint="default"/>
      </w:rPr>
    </w:lvl>
    <w:lvl w:ilvl="1" w:tplc="95348804">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62D5909"/>
    <w:multiLevelType w:val="hybridMultilevel"/>
    <w:tmpl w:val="391E9E7A"/>
    <w:lvl w:ilvl="0" w:tplc="1CEE1BF8">
      <w:start w:val="2"/>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295A23CD"/>
    <w:multiLevelType w:val="hybridMultilevel"/>
    <w:tmpl w:val="4BB6E2D8"/>
    <w:lvl w:ilvl="0" w:tplc="1A38553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2A38570C"/>
    <w:multiLevelType w:val="hybridMultilevel"/>
    <w:tmpl w:val="38E6214E"/>
    <w:lvl w:ilvl="0" w:tplc="85C438B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2C324090"/>
    <w:multiLevelType w:val="hybridMultilevel"/>
    <w:tmpl w:val="B25AACCA"/>
    <w:lvl w:ilvl="0" w:tplc="1A385530">
      <w:start w:val="1"/>
      <w:numFmt w:val="lowerLetter"/>
      <w:lvlText w:val="(%1)"/>
      <w:lvlJc w:val="left"/>
      <w:pPr>
        <w:ind w:left="720" w:hanging="360"/>
      </w:pPr>
      <w:rPr>
        <w:rFonts w:hint="default"/>
      </w:rPr>
    </w:lvl>
    <w:lvl w:ilvl="1" w:tplc="B94AFE70">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356B0589"/>
    <w:multiLevelType w:val="hybridMultilevel"/>
    <w:tmpl w:val="2048C6E6"/>
    <w:lvl w:ilvl="0" w:tplc="97C034E8">
      <w:start w:val="1"/>
      <w:numFmt w:val="lowerRoman"/>
      <w:lvlText w:val="(%1)"/>
      <w:lvlJc w:val="righ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1" w15:restartNumberingAfterBreak="0">
    <w:nsid w:val="36146D4B"/>
    <w:multiLevelType w:val="hybridMultilevel"/>
    <w:tmpl w:val="EC1C81AC"/>
    <w:lvl w:ilvl="0" w:tplc="AF4A2E4E">
      <w:start w:val="1"/>
      <w:numFmt w:val="decimal"/>
      <w:lvlText w:val="%1."/>
      <w:lvlJc w:val="left"/>
      <w:pPr>
        <w:ind w:left="-1179" w:hanging="360"/>
      </w:pPr>
      <w:rPr>
        <w:rFonts w:hint="default"/>
      </w:rPr>
    </w:lvl>
    <w:lvl w:ilvl="1" w:tplc="48090019" w:tentative="1">
      <w:start w:val="1"/>
      <w:numFmt w:val="lowerLetter"/>
      <w:lvlText w:val="%2."/>
      <w:lvlJc w:val="left"/>
      <w:pPr>
        <w:ind w:left="-459" w:hanging="360"/>
      </w:pPr>
    </w:lvl>
    <w:lvl w:ilvl="2" w:tplc="4809001B" w:tentative="1">
      <w:start w:val="1"/>
      <w:numFmt w:val="lowerRoman"/>
      <w:lvlText w:val="%3."/>
      <w:lvlJc w:val="right"/>
      <w:pPr>
        <w:ind w:left="261" w:hanging="180"/>
      </w:pPr>
    </w:lvl>
    <w:lvl w:ilvl="3" w:tplc="4809000F" w:tentative="1">
      <w:start w:val="1"/>
      <w:numFmt w:val="decimal"/>
      <w:lvlText w:val="%4."/>
      <w:lvlJc w:val="left"/>
      <w:pPr>
        <w:ind w:left="981" w:hanging="360"/>
      </w:pPr>
    </w:lvl>
    <w:lvl w:ilvl="4" w:tplc="48090019" w:tentative="1">
      <w:start w:val="1"/>
      <w:numFmt w:val="lowerLetter"/>
      <w:lvlText w:val="%5."/>
      <w:lvlJc w:val="left"/>
      <w:pPr>
        <w:ind w:left="1701" w:hanging="360"/>
      </w:pPr>
    </w:lvl>
    <w:lvl w:ilvl="5" w:tplc="4809001B" w:tentative="1">
      <w:start w:val="1"/>
      <w:numFmt w:val="lowerRoman"/>
      <w:lvlText w:val="%6."/>
      <w:lvlJc w:val="right"/>
      <w:pPr>
        <w:ind w:left="2421" w:hanging="180"/>
      </w:pPr>
    </w:lvl>
    <w:lvl w:ilvl="6" w:tplc="4809000F" w:tentative="1">
      <w:start w:val="1"/>
      <w:numFmt w:val="decimal"/>
      <w:lvlText w:val="%7."/>
      <w:lvlJc w:val="left"/>
      <w:pPr>
        <w:ind w:left="3141" w:hanging="360"/>
      </w:pPr>
    </w:lvl>
    <w:lvl w:ilvl="7" w:tplc="48090019" w:tentative="1">
      <w:start w:val="1"/>
      <w:numFmt w:val="lowerLetter"/>
      <w:lvlText w:val="%8."/>
      <w:lvlJc w:val="left"/>
      <w:pPr>
        <w:ind w:left="3861" w:hanging="360"/>
      </w:pPr>
    </w:lvl>
    <w:lvl w:ilvl="8" w:tplc="4809001B" w:tentative="1">
      <w:start w:val="1"/>
      <w:numFmt w:val="lowerRoman"/>
      <w:lvlText w:val="%9."/>
      <w:lvlJc w:val="right"/>
      <w:pPr>
        <w:ind w:left="4581" w:hanging="180"/>
      </w:pPr>
    </w:lvl>
  </w:abstractNum>
  <w:abstractNum w:abstractNumId="22" w15:restartNumberingAfterBreak="0">
    <w:nsid w:val="36A939FB"/>
    <w:multiLevelType w:val="hybridMultilevel"/>
    <w:tmpl w:val="E4DA2464"/>
    <w:lvl w:ilvl="0" w:tplc="E1C875DA">
      <w:start w:val="1"/>
      <w:numFmt w:val="decimal"/>
      <w:lvlText w:val="%1."/>
      <w:lvlJc w:val="left"/>
      <w:pPr>
        <w:ind w:left="720" w:hanging="360"/>
      </w:pPr>
      <w:rPr>
        <w:rFonts w:hint="default"/>
      </w:rPr>
    </w:lvl>
    <w:lvl w:ilvl="1" w:tplc="7CAEBD02">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38095FE5"/>
    <w:multiLevelType w:val="hybridMultilevel"/>
    <w:tmpl w:val="2200DCC2"/>
    <w:lvl w:ilvl="0" w:tplc="AE7655FC">
      <w:start w:val="1"/>
      <w:numFmt w:val="lowerRoman"/>
      <w:lvlText w:val="(%1)"/>
      <w:lvlJc w:val="left"/>
      <w:pPr>
        <w:ind w:left="2036" w:hanging="720"/>
      </w:pPr>
      <w:rPr>
        <w:rFonts w:hint="default"/>
      </w:rPr>
    </w:lvl>
    <w:lvl w:ilvl="1" w:tplc="48090019" w:tentative="1">
      <w:start w:val="1"/>
      <w:numFmt w:val="lowerLetter"/>
      <w:lvlText w:val="%2."/>
      <w:lvlJc w:val="left"/>
      <w:pPr>
        <w:ind w:left="2396" w:hanging="360"/>
      </w:pPr>
    </w:lvl>
    <w:lvl w:ilvl="2" w:tplc="4809001B" w:tentative="1">
      <w:start w:val="1"/>
      <w:numFmt w:val="lowerRoman"/>
      <w:lvlText w:val="%3."/>
      <w:lvlJc w:val="right"/>
      <w:pPr>
        <w:ind w:left="3116" w:hanging="180"/>
      </w:pPr>
    </w:lvl>
    <w:lvl w:ilvl="3" w:tplc="4809000F" w:tentative="1">
      <w:start w:val="1"/>
      <w:numFmt w:val="decimal"/>
      <w:lvlText w:val="%4."/>
      <w:lvlJc w:val="left"/>
      <w:pPr>
        <w:ind w:left="3836" w:hanging="360"/>
      </w:pPr>
    </w:lvl>
    <w:lvl w:ilvl="4" w:tplc="48090019" w:tentative="1">
      <w:start w:val="1"/>
      <w:numFmt w:val="lowerLetter"/>
      <w:lvlText w:val="%5."/>
      <w:lvlJc w:val="left"/>
      <w:pPr>
        <w:ind w:left="4556" w:hanging="360"/>
      </w:pPr>
    </w:lvl>
    <w:lvl w:ilvl="5" w:tplc="4809001B" w:tentative="1">
      <w:start w:val="1"/>
      <w:numFmt w:val="lowerRoman"/>
      <w:lvlText w:val="%6."/>
      <w:lvlJc w:val="right"/>
      <w:pPr>
        <w:ind w:left="5276" w:hanging="180"/>
      </w:pPr>
    </w:lvl>
    <w:lvl w:ilvl="6" w:tplc="4809000F" w:tentative="1">
      <w:start w:val="1"/>
      <w:numFmt w:val="decimal"/>
      <w:lvlText w:val="%7."/>
      <w:lvlJc w:val="left"/>
      <w:pPr>
        <w:ind w:left="5996" w:hanging="360"/>
      </w:pPr>
    </w:lvl>
    <w:lvl w:ilvl="7" w:tplc="48090019" w:tentative="1">
      <w:start w:val="1"/>
      <w:numFmt w:val="lowerLetter"/>
      <w:lvlText w:val="%8."/>
      <w:lvlJc w:val="left"/>
      <w:pPr>
        <w:ind w:left="6716" w:hanging="360"/>
      </w:pPr>
    </w:lvl>
    <w:lvl w:ilvl="8" w:tplc="4809001B" w:tentative="1">
      <w:start w:val="1"/>
      <w:numFmt w:val="lowerRoman"/>
      <w:lvlText w:val="%9."/>
      <w:lvlJc w:val="right"/>
      <w:pPr>
        <w:ind w:left="7436" w:hanging="180"/>
      </w:pPr>
    </w:lvl>
  </w:abstractNum>
  <w:abstractNum w:abstractNumId="24" w15:restartNumberingAfterBreak="0">
    <w:nsid w:val="3F0307C0"/>
    <w:multiLevelType w:val="hybridMultilevel"/>
    <w:tmpl w:val="3A4856A8"/>
    <w:lvl w:ilvl="0" w:tplc="19E0F71A">
      <w:start w:val="1"/>
      <w:numFmt w:val="decimal"/>
      <w:lvlText w:val="%1."/>
      <w:lvlJc w:val="left"/>
      <w:pPr>
        <w:ind w:left="2511" w:hanging="360"/>
      </w:pPr>
      <w:rPr>
        <w:rFonts w:hint="default"/>
      </w:rPr>
    </w:lvl>
    <w:lvl w:ilvl="1" w:tplc="48090019" w:tentative="1">
      <w:start w:val="1"/>
      <w:numFmt w:val="lowerLetter"/>
      <w:lvlText w:val="%2."/>
      <w:lvlJc w:val="left"/>
      <w:pPr>
        <w:ind w:left="3231" w:hanging="360"/>
      </w:pPr>
    </w:lvl>
    <w:lvl w:ilvl="2" w:tplc="4809001B" w:tentative="1">
      <w:start w:val="1"/>
      <w:numFmt w:val="lowerRoman"/>
      <w:lvlText w:val="%3."/>
      <w:lvlJc w:val="right"/>
      <w:pPr>
        <w:ind w:left="3951" w:hanging="180"/>
      </w:pPr>
    </w:lvl>
    <w:lvl w:ilvl="3" w:tplc="4809000F" w:tentative="1">
      <w:start w:val="1"/>
      <w:numFmt w:val="decimal"/>
      <w:lvlText w:val="%4."/>
      <w:lvlJc w:val="left"/>
      <w:pPr>
        <w:ind w:left="4671" w:hanging="360"/>
      </w:pPr>
    </w:lvl>
    <w:lvl w:ilvl="4" w:tplc="48090019" w:tentative="1">
      <w:start w:val="1"/>
      <w:numFmt w:val="lowerLetter"/>
      <w:lvlText w:val="%5."/>
      <w:lvlJc w:val="left"/>
      <w:pPr>
        <w:ind w:left="5391" w:hanging="360"/>
      </w:pPr>
    </w:lvl>
    <w:lvl w:ilvl="5" w:tplc="4809001B" w:tentative="1">
      <w:start w:val="1"/>
      <w:numFmt w:val="lowerRoman"/>
      <w:lvlText w:val="%6."/>
      <w:lvlJc w:val="right"/>
      <w:pPr>
        <w:ind w:left="6111" w:hanging="180"/>
      </w:pPr>
    </w:lvl>
    <w:lvl w:ilvl="6" w:tplc="4809000F" w:tentative="1">
      <w:start w:val="1"/>
      <w:numFmt w:val="decimal"/>
      <w:lvlText w:val="%7."/>
      <w:lvlJc w:val="left"/>
      <w:pPr>
        <w:ind w:left="6831" w:hanging="360"/>
      </w:pPr>
    </w:lvl>
    <w:lvl w:ilvl="7" w:tplc="48090019" w:tentative="1">
      <w:start w:val="1"/>
      <w:numFmt w:val="lowerLetter"/>
      <w:lvlText w:val="%8."/>
      <w:lvlJc w:val="left"/>
      <w:pPr>
        <w:ind w:left="7551" w:hanging="360"/>
      </w:pPr>
    </w:lvl>
    <w:lvl w:ilvl="8" w:tplc="4809001B" w:tentative="1">
      <w:start w:val="1"/>
      <w:numFmt w:val="lowerRoman"/>
      <w:lvlText w:val="%9."/>
      <w:lvlJc w:val="right"/>
      <w:pPr>
        <w:ind w:left="8271" w:hanging="180"/>
      </w:pPr>
    </w:lvl>
  </w:abstractNum>
  <w:abstractNum w:abstractNumId="25" w15:restartNumberingAfterBreak="0">
    <w:nsid w:val="40361522"/>
    <w:multiLevelType w:val="hybridMultilevel"/>
    <w:tmpl w:val="7466F502"/>
    <w:lvl w:ilvl="0" w:tplc="E4402936">
      <w:start w:val="1"/>
      <w:numFmt w:val="lowerLetter"/>
      <w:lvlText w:val="(%1)"/>
      <w:lvlJc w:val="left"/>
      <w:pPr>
        <w:ind w:left="720" w:hanging="360"/>
      </w:pPr>
      <w:rPr>
        <w:rFonts w:hint="default"/>
      </w:rPr>
    </w:lvl>
    <w:lvl w:ilvl="1" w:tplc="6AFCBF00">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447A3126"/>
    <w:multiLevelType w:val="hybridMultilevel"/>
    <w:tmpl w:val="35705D70"/>
    <w:lvl w:ilvl="0" w:tplc="AF4A2E4E">
      <w:start w:val="1"/>
      <w:numFmt w:val="decimal"/>
      <w:lvlText w:val="%1."/>
      <w:lvlJc w:val="left"/>
      <w:pPr>
        <w:ind w:left="-546" w:hanging="360"/>
      </w:pPr>
      <w:rPr>
        <w:rFonts w:hint="default"/>
      </w:rPr>
    </w:lvl>
    <w:lvl w:ilvl="1" w:tplc="937EC5FE">
      <w:start w:val="1"/>
      <w:numFmt w:val="lowerLetter"/>
      <w:lvlText w:val="(%2)"/>
      <w:lvlJc w:val="left"/>
      <w:pPr>
        <w:ind w:left="174" w:hanging="360"/>
      </w:pPr>
      <w:rPr>
        <w:rFonts w:hint="default"/>
      </w:rPr>
    </w:lvl>
    <w:lvl w:ilvl="2" w:tplc="4809001B" w:tentative="1">
      <w:start w:val="1"/>
      <w:numFmt w:val="lowerRoman"/>
      <w:lvlText w:val="%3."/>
      <w:lvlJc w:val="right"/>
      <w:pPr>
        <w:ind w:left="894" w:hanging="180"/>
      </w:pPr>
    </w:lvl>
    <w:lvl w:ilvl="3" w:tplc="4809000F" w:tentative="1">
      <w:start w:val="1"/>
      <w:numFmt w:val="decimal"/>
      <w:lvlText w:val="%4."/>
      <w:lvlJc w:val="left"/>
      <w:pPr>
        <w:ind w:left="1614" w:hanging="360"/>
      </w:pPr>
    </w:lvl>
    <w:lvl w:ilvl="4" w:tplc="48090019" w:tentative="1">
      <w:start w:val="1"/>
      <w:numFmt w:val="lowerLetter"/>
      <w:lvlText w:val="%5."/>
      <w:lvlJc w:val="left"/>
      <w:pPr>
        <w:ind w:left="2334" w:hanging="360"/>
      </w:pPr>
    </w:lvl>
    <w:lvl w:ilvl="5" w:tplc="4809001B" w:tentative="1">
      <w:start w:val="1"/>
      <w:numFmt w:val="lowerRoman"/>
      <w:lvlText w:val="%6."/>
      <w:lvlJc w:val="right"/>
      <w:pPr>
        <w:ind w:left="3054" w:hanging="180"/>
      </w:pPr>
    </w:lvl>
    <w:lvl w:ilvl="6" w:tplc="4809000F" w:tentative="1">
      <w:start w:val="1"/>
      <w:numFmt w:val="decimal"/>
      <w:lvlText w:val="%7."/>
      <w:lvlJc w:val="left"/>
      <w:pPr>
        <w:ind w:left="3774" w:hanging="360"/>
      </w:pPr>
    </w:lvl>
    <w:lvl w:ilvl="7" w:tplc="48090019" w:tentative="1">
      <w:start w:val="1"/>
      <w:numFmt w:val="lowerLetter"/>
      <w:lvlText w:val="%8."/>
      <w:lvlJc w:val="left"/>
      <w:pPr>
        <w:ind w:left="4494" w:hanging="360"/>
      </w:pPr>
    </w:lvl>
    <w:lvl w:ilvl="8" w:tplc="4809001B" w:tentative="1">
      <w:start w:val="1"/>
      <w:numFmt w:val="lowerRoman"/>
      <w:lvlText w:val="%9."/>
      <w:lvlJc w:val="right"/>
      <w:pPr>
        <w:ind w:left="5214" w:hanging="180"/>
      </w:pPr>
    </w:lvl>
  </w:abstractNum>
  <w:abstractNum w:abstractNumId="27" w15:restartNumberingAfterBreak="0">
    <w:nsid w:val="45A6319F"/>
    <w:multiLevelType w:val="hybridMultilevel"/>
    <w:tmpl w:val="CEE8374E"/>
    <w:lvl w:ilvl="0" w:tplc="220474BA">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8" w15:restartNumberingAfterBreak="0">
    <w:nsid w:val="45CE2259"/>
    <w:multiLevelType w:val="hybridMultilevel"/>
    <w:tmpl w:val="2CD0A206"/>
    <w:lvl w:ilvl="0" w:tplc="1A385530">
      <w:start w:val="1"/>
      <w:numFmt w:val="lowerLetter"/>
      <w:lvlText w:val="(%1)"/>
      <w:lvlJc w:val="left"/>
      <w:pPr>
        <w:ind w:left="720" w:hanging="360"/>
      </w:pPr>
      <w:rPr>
        <w:rFonts w:hint="default"/>
      </w:rPr>
    </w:lvl>
    <w:lvl w:ilvl="1" w:tplc="65BEA4E4">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27B7FD1"/>
    <w:multiLevelType w:val="hybridMultilevel"/>
    <w:tmpl w:val="5CDE417E"/>
    <w:lvl w:ilvl="0" w:tplc="A8DC985C">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5D93E9D"/>
    <w:multiLevelType w:val="hybridMultilevel"/>
    <w:tmpl w:val="B1BE69DC"/>
    <w:lvl w:ilvl="0" w:tplc="08AAB1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7343B31"/>
    <w:multiLevelType w:val="hybridMultilevel"/>
    <w:tmpl w:val="D68EC714"/>
    <w:lvl w:ilvl="0" w:tplc="23ACDE7E">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2" w15:restartNumberingAfterBreak="0">
    <w:nsid w:val="5AA8326B"/>
    <w:multiLevelType w:val="hybridMultilevel"/>
    <w:tmpl w:val="DB8E6C98"/>
    <w:lvl w:ilvl="0" w:tplc="4809000F">
      <w:start w:val="1"/>
      <w:numFmt w:val="decimal"/>
      <w:lvlText w:val="%1."/>
      <w:lvlJc w:val="left"/>
      <w:pPr>
        <w:ind w:left="360" w:hanging="360"/>
      </w:pPr>
      <w:rPr>
        <w:rFonts w:hint="default"/>
      </w:rPr>
    </w:lvl>
    <w:lvl w:ilvl="1" w:tplc="3B047348">
      <w:start w:val="1"/>
      <w:numFmt w:val="decimal"/>
      <w:lvlText w:val="%2."/>
      <w:lvlJc w:val="left"/>
      <w:pPr>
        <w:ind w:left="1080" w:hanging="360"/>
      </w:pPr>
      <w:rPr>
        <w:rFonts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3" w15:restartNumberingAfterBreak="0">
    <w:nsid w:val="5B6B5C2E"/>
    <w:multiLevelType w:val="hybridMultilevel"/>
    <w:tmpl w:val="BB564F4E"/>
    <w:lvl w:ilvl="0" w:tplc="1CEE1BF8">
      <w:start w:val="2"/>
      <w:numFmt w:val="lowerLetter"/>
      <w:lvlText w:val="(%1)"/>
      <w:lvlJc w:val="left"/>
      <w:pPr>
        <w:ind w:left="720" w:hanging="360"/>
      </w:pPr>
      <w:rPr>
        <w:rFonts w:hint="default"/>
      </w:rPr>
    </w:lvl>
    <w:lvl w:ilvl="1" w:tplc="3B047348">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5E5D544F"/>
    <w:multiLevelType w:val="hybridMultilevel"/>
    <w:tmpl w:val="8E282818"/>
    <w:lvl w:ilvl="0" w:tplc="1A385530">
      <w:start w:val="1"/>
      <w:numFmt w:val="lowerLetter"/>
      <w:lvlText w:val="(%1)"/>
      <w:lvlJc w:val="left"/>
      <w:pPr>
        <w:ind w:left="720" w:hanging="360"/>
      </w:pPr>
      <w:rPr>
        <w:rFonts w:hint="default"/>
      </w:rPr>
    </w:lvl>
    <w:lvl w:ilvl="1" w:tplc="79DC8258">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5F9E0958"/>
    <w:multiLevelType w:val="hybridMultilevel"/>
    <w:tmpl w:val="0FFEFBF6"/>
    <w:lvl w:ilvl="0" w:tplc="E4402936">
      <w:start w:val="1"/>
      <w:numFmt w:val="lowerLetter"/>
      <w:lvlText w:val="(%1)"/>
      <w:lvlJc w:val="left"/>
      <w:pPr>
        <w:ind w:left="1080" w:hanging="360"/>
      </w:pPr>
      <w:rPr>
        <w:rFonts w:hint="default"/>
      </w:rPr>
    </w:lvl>
    <w:lvl w:ilvl="1" w:tplc="99A8611C">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6" w15:restartNumberingAfterBreak="0">
    <w:nsid w:val="615244E0"/>
    <w:multiLevelType w:val="hybridMultilevel"/>
    <w:tmpl w:val="EE82A1DC"/>
    <w:lvl w:ilvl="0" w:tplc="61404006">
      <w:start w:val="1"/>
      <w:numFmt w:val="lowerRoman"/>
      <w:lvlText w:val="(%1)"/>
      <w:lvlJc w:val="left"/>
      <w:pPr>
        <w:ind w:left="2134" w:hanging="720"/>
      </w:pPr>
      <w:rPr>
        <w:rFonts w:hint="default"/>
      </w:rPr>
    </w:lvl>
    <w:lvl w:ilvl="1" w:tplc="94D677F2">
      <w:start w:val="1"/>
      <w:numFmt w:val="lowerLetter"/>
      <w:lvlText w:val="(%2)"/>
      <w:lvlJc w:val="left"/>
      <w:pPr>
        <w:ind w:left="2494" w:hanging="360"/>
      </w:pPr>
      <w:rPr>
        <w:rFonts w:hint="default"/>
      </w:rPr>
    </w:lvl>
    <w:lvl w:ilvl="2" w:tplc="4809001B" w:tentative="1">
      <w:start w:val="1"/>
      <w:numFmt w:val="lowerRoman"/>
      <w:lvlText w:val="%3."/>
      <w:lvlJc w:val="right"/>
      <w:pPr>
        <w:ind w:left="3214" w:hanging="180"/>
      </w:pPr>
    </w:lvl>
    <w:lvl w:ilvl="3" w:tplc="4809000F" w:tentative="1">
      <w:start w:val="1"/>
      <w:numFmt w:val="decimal"/>
      <w:lvlText w:val="%4."/>
      <w:lvlJc w:val="left"/>
      <w:pPr>
        <w:ind w:left="3934" w:hanging="360"/>
      </w:pPr>
    </w:lvl>
    <w:lvl w:ilvl="4" w:tplc="48090019" w:tentative="1">
      <w:start w:val="1"/>
      <w:numFmt w:val="lowerLetter"/>
      <w:lvlText w:val="%5."/>
      <w:lvlJc w:val="left"/>
      <w:pPr>
        <w:ind w:left="4654" w:hanging="360"/>
      </w:pPr>
    </w:lvl>
    <w:lvl w:ilvl="5" w:tplc="4809001B" w:tentative="1">
      <w:start w:val="1"/>
      <w:numFmt w:val="lowerRoman"/>
      <w:lvlText w:val="%6."/>
      <w:lvlJc w:val="right"/>
      <w:pPr>
        <w:ind w:left="5374" w:hanging="180"/>
      </w:pPr>
    </w:lvl>
    <w:lvl w:ilvl="6" w:tplc="4809000F" w:tentative="1">
      <w:start w:val="1"/>
      <w:numFmt w:val="decimal"/>
      <w:lvlText w:val="%7."/>
      <w:lvlJc w:val="left"/>
      <w:pPr>
        <w:ind w:left="6094" w:hanging="360"/>
      </w:pPr>
    </w:lvl>
    <w:lvl w:ilvl="7" w:tplc="48090019" w:tentative="1">
      <w:start w:val="1"/>
      <w:numFmt w:val="lowerLetter"/>
      <w:lvlText w:val="%8."/>
      <w:lvlJc w:val="left"/>
      <w:pPr>
        <w:ind w:left="6814" w:hanging="360"/>
      </w:pPr>
    </w:lvl>
    <w:lvl w:ilvl="8" w:tplc="4809001B" w:tentative="1">
      <w:start w:val="1"/>
      <w:numFmt w:val="lowerRoman"/>
      <w:lvlText w:val="%9."/>
      <w:lvlJc w:val="right"/>
      <w:pPr>
        <w:ind w:left="7534" w:hanging="180"/>
      </w:pPr>
    </w:lvl>
  </w:abstractNum>
  <w:abstractNum w:abstractNumId="37" w15:restartNumberingAfterBreak="0">
    <w:nsid w:val="622579DB"/>
    <w:multiLevelType w:val="hybridMultilevel"/>
    <w:tmpl w:val="A34656F0"/>
    <w:lvl w:ilvl="0" w:tplc="8262634E">
      <w:start w:val="1"/>
      <w:numFmt w:val="lowerRoman"/>
      <w:lvlText w:val="(%1)"/>
      <w:lvlJc w:val="left"/>
      <w:pPr>
        <w:ind w:left="2138" w:hanging="720"/>
      </w:pPr>
      <w:rPr>
        <w:rFonts w:hint="default"/>
      </w:rPr>
    </w:lvl>
    <w:lvl w:ilvl="1" w:tplc="865E4470">
      <w:start w:val="1"/>
      <w:numFmt w:val="decimal"/>
      <w:lvlText w:val="%2."/>
      <w:lvlJc w:val="left"/>
      <w:pPr>
        <w:ind w:left="2498" w:hanging="360"/>
      </w:pPr>
      <w:rPr>
        <w:rFonts w:hint="default"/>
      </w:rPr>
    </w:lvl>
    <w:lvl w:ilvl="2" w:tplc="4809001B" w:tentative="1">
      <w:start w:val="1"/>
      <w:numFmt w:val="lowerRoman"/>
      <w:lvlText w:val="%3."/>
      <w:lvlJc w:val="right"/>
      <w:pPr>
        <w:ind w:left="3218" w:hanging="180"/>
      </w:pPr>
    </w:lvl>
    <w:lvl w:ilvl="3" w:tplc="4809000F" w:tentative="1">
      <w:start w:val="1"/>
      <w:numFmt w:val="decimal"/>
      <w:lvlText w:val="%4."/>
      <w:lvlJc w:val="left"/>
      <w:pPr>
        <w:ind w:left="3938" w:hanging="360"/>
      </w:pPr>
    </w:lvl>
    <w:lvl w:ilvl="4" w:tplc="48090019" w:tentative="1">
      <w:start w:val="1"/>
      <w:numFmt w:val="lowerLetter"/>
      <w:lvlText w:val="%5."/>
      <w:lvlJc w:val="left"/>
      <w:pPr>
        <w:ind w:left="4658" w:hanging="360"/>
      </w:pPr>
    </w:lvl>
    <w:lvl w:ilvl="5" w:tplc="4809001B" w:tentative="1">
      <w:start w:val="1"/>
      <w:numFmt w:val="lowerRoman"/>
      <w:lvlText w:val="%6."/>
      <w:lvlJc w:val="right"/>
      <w:pPr>
        <w:ind w:left="5378" w:hanging="180"/>
      </w:pPr>
    </w:lvl>
    <w:lvl w:ilvl="6" w:tplc="4809000F" w:tentative="1">
      <w:start w:val="1"/>
      <w:numFmt w:val="decimal"/>
      <w:lvlText w:val="%7."/>
      <w:lvlJc w:val="left"/>
      <w:pPr>
        <w:ind w:left="6098" w:hanging="360"/>
      </w:pPr>
    </w:lvl>
    <w:lvl w:ilvl="7" w:tplc="48090019" w:tentative="1">
      <w:start w:val="1"/>
      <w:numFmt w:val="lowerLetter"/>
      <w:lvlText w:val="%8."/>
      <w:lvlJc w:val="left"/>
      <w:pPr>
        <w:ind w:left="6818" w:hanging="360"/>
      </w:pPr>
    </w:lvl>
    <w:lvl w:ilvl="8" w:tplc="4809001B" w:tentative="1">
      <w:start w:val="1"/>
      <w:numFmt w:val="lowerRoman"/>
      <w:lvlText w:val="%9."/>
      <w:lvlJc w:val="right"/>
      <w:pPr>
        <w:ind w:left="7538" w:hanging="180"/>
      </w:pPr>
    </w:lvl>
  </w:abstractNum>
  <w:abstractNum w:abstractNumId="38" w15:restartNumberingAfterBreak="0">
    <w:nsid w:val="69E00A77"/>
    <w:multiLevelType w:val="hybridMultilevel"/>
    <w:tmpl w:val="477E339C"/>
    <w:lvl w:ilvl="0" w:tplc="240E99AC">
      <w:start w:val="1"/>
      <w:numFmt w:val="lowerRoman"/>
      <w:lvlText w:val="(%1)"/>
      <w:lvlJc w:val="left"/>
      <w:pPr>
        <w:ind w:left="1713" w:hanging="720"/>
      </w:pPr>
      <w:rPr>
        <w:rFonts w:hint="default"/>
      </w:rPr>
    </w:lvl>
    <w:lvl w:ilvl="1" w:tplc="48090019" w:tentative="1">
      <w:start w:val="1"/>
      <w:numFmt w:val="lowerLetter"/>
      <w:lvlText w:val="%2."/>
      <w:lvlJc w:val="left"/>
      <w:pPr>
        <w:ind w:left="2073" w:hanging="360"/>
      </w:pPr>
    </w:lvl>
    <w:lvl w:ilvl="2" w:tplc="4809001B" w:tentative="1">
      <w:start w:val="1"/>
      <w:numFmt w:val="lowerRoman"/>
      <w:lvlText w:val="%3."/>
      <w:lvlJc w:val="right"/>
      <w:pPr>
        <w:ind w:left="2793" w:hanging="180"/>
      </w:pPr>
    </w:lvl>
    <w:lvl w:ilvl="3" w:tplc="4809000F" w:tentative="1">
      <w:start w:val="1"/>
      <w:numFmt w:val="decimal"/>
      <w:lvlText w:val="%4."/>
      <w:lvlJc w:val="left"/>
      <w:pPr>
        <w:ind w:left="3513" w:hanging="360"/>
      </w:pPr>
    </w:lvl>
    <w:lvl w:ilvl="4" w:tplc="48090019" w:tentative="1">
      <w:start w:val="1"/>
      <w:numFmt w:val="lowerLetter"/>
      <w:lvlText w:val="%5."/>
      <w:lvlJc w:val="left"/>
      <w:pPr>
        <w:ind w:left="4233" w:hanging="360"/>
      </w:pPr>
    </w:lvl>
    <w:lvl w:ilvl="5" w:tplc="4809001B" w:tentative="1">
      <w:start w:val="1"/>
      <w:numFmt w:val="lowerRoman"/>
      <w:lvlText w:val="%6."/>
      <w:lvlJc w:val="right"/>
      <w:pPr>
        <w:ind w:left="4953" w:hanging="180"/>
      </w:pPr>
    </w:lvl>
    <w:lvl w:ilvl="6" w:tplc="4809000F" w:tentative="1">
      <w:start w:val="1"/>
      <w:numFmt w:val="decimal"/>
      <w:lvlText w:val="%7."/>
      <w:lvlJc w:val="left"/>
      <w:pPr>
        <w:ind w:left="5673" w:hanging="360"/>
      </w:pPr>
    </w:lvl>
    <w:lvl w:ilvl="7" w:tplc="48090019" w:tentative="1">
      <w:start w:val="1"/>
      <w:numFmt w:val="lowerLetter"/>
      <w:lvlText w:val="%8."/>
      <w:lvlJc w:val="left"/>
      <w:pPr>
        <w:ind w:left="6393" w:hanging="360"/>
      </w:pPr>
    </w:lvl>
    <w:lvl w:ilvl="8" w:tplc="4809001B" w:tentative="1">
      <w:start w:val="1"/>
      <w:numFmt w:val="lowerRoman"/>
      <w:lvlText w:val="%9."/>
      <w:lvlJc w:val="right"/>
      <w:pPr>
        <w:ind w:left="7113" w:hanging="180"/>
      </w:pPr>
    </w:lvl>
  </w:abstractNum>
  <w:abstractNum w:abstractNumId="39" w15:restartNumberingAfterBreak="0">
    <w:nsid w:val="6B5971B9"/>
    <w:multiLevelType w:val="hybridMultilevel"/>
    <w:tmpl w:val="17F0B8F4"/>
    <w:lvl w:ilvl="0" w:tplc="ABD0D4EE">
      <w:start w:val="1"/>
      <w:numFmt w:val="lowerRoman"/>
      <w:lvlText w:val="(%1)"/>
      <w:lvlJc w:val="left"/>
      <w:pPr>
        <w:ind w:left="1440" w:hanging="720"/>
      </w:pPr>
      <w:rPr>
        <w:rFonts w:hint="default"/>
      </w:rPr>
    </w:lvl>
    <w:lvl w:ilvl="1" w:tplc="E7F89732">
      <w:start w:val="1"/>
      <w:numFmt w:val="lowerLetter"/>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0" w15:restartNumberingAfterBreak="0">
    <w:nsid w:val="74B50327"/>
    <w:multiLevelType w:val="hybridMultilevel"/>
    <w:tmpl w:val="77DCAAB4"/>
    <w:lvl w:ilvl="0" w:tplc="04E4E54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760A22A0"/>
    <w:multiLevelType w:val="hybridMultilevel"/>
    <w:tmpl w:val="D318CA26"/>
    <w:lvl w:ilvl="0" w:tplc="6F022830">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42" w15:restartNumberingAfterBreak="0">
    <w:nsid w:val="76EE4DE2"/>
    <w:multiLevelType w:val="hybridMultilevel"/>
    <w:tmpl w:val="88661528"/>
    <w:lvl w:ilvl="0" w:tplc="FD928BF8">
      <w:start w:val="1"/>
      <w:numFmt w:val="lowerRoman"/>
      <w:lvlText w:val="(%1)"/>
      <w:lvlJc w:val="left"/>
      <w:pPr>
        <w:ind w:left="1434" w:hanging="720"/>
      </w:pPr>
      <w:rPr>
        <w:rFonts w:hint="default"/>
      </w:rPr>
    </w:lvl>
    <w:lvl w:ilvl="1" w:tplc="48090019" w:tentative="1">
      <w:start w:val="1"/>
      <w:numFmt w:val="lowerLetter"/>
      <w:lvlText w:val="%2."/>
      <w:lvlJc w:val="left"/>
      <w:pPr>
        <w:ind w:left="1794" w:hanging="360"/>
      </w:pPr>
    </w:lvl>
    <w:lvl w:ilvl="2" w:tplc="4809001B" w:tentative="1">
      <w:start w:val="1"/>
      <w:numFmt w:val="lowerRoman"/>
      <w:lvlText w:val="%3."/>
      <w:lvlJc w:val="right"/>
      <w:pPr>
        <w:ind w:left="2514" w:hanging="180"/>
      </w:pPr>
    </w:lvl>
    <w:lvl w:ilvl="3" w:tplc="4809000F" w:tentative="1">
      <w:start w:val="1"/>
      <w:numFmt w:val="decimal"/>
      <w:lvlText w:val="%4."/>
      <w:lvlJc w:val="left"/>
      <w:pPr>
        <w:ind w:left="3234" w:hanging="360"/>
      </w:pPr>
    </w:lvl>
    <w:lvl w:ilvl="4" w:tplc="48090019" w:tentative="1">
      <w:start w:val="1"/>
      <w:numFmt w:val="lowerLetter"/>
      <w:lvlText w:val="%5."/>
      <w:lvlJc w:val="left"/>
      <w:pPr>
        <w:ind w:left="3954" w:hanging="360"/>
      </w:pPr>
    </w:lvl>
    <w:lvl w:ilvl="5" w:tplc="4809001B" w:tentative="1">
      <w:start w:val="1"/>
      <w:numFmt w:val="lowerRoman"/>
      <w:lvlText w:val="%6."/>
      <w:lvlJc w:val="right"/>
      <w:pPr>
        <w:ind w:left="4674" w:hanging="180"/>
      </w:pPr>
    </w:lvl>
    <w:lvl w:ilvl="6" w:tplc="4809000F" w:tentative="1">
      <w:start w:val="1"/>
      <w:numFmt w:val="decimal"/>
      <w:lvlText w:val="%7."/>
      <w:lvlJc w:val="left"/>
      <w:pPr>
        <w:ind w:left="5394" w:hanging="360"/>
      </w:pPr>
    </w:lvl>
    <w:lvl w:ilvl="7" w:tplc="48090019" w:tentative="1">
      <w:start w:val="1"/>
      <w:numFmt w:val="lowerLetter"/>
      <w:lvlText w:val="%8."/>
      <w:lvlJc w:val="left"/>
      <w:pPr>
        <w:ind w:left="6114" w:hanging="360"/>
      </w:pPr>
    </w:lvl>
    <w:lvl w:ilvl="8" w:tplc="4809001B" w:tentative="1">
      <w:start w:val="1"/>
      <w:numFmt w:val="lowerRoman"/>
      <w:lvlText w:val="%9."/>
      <w:lvlJc w:val="right"/>
      <w:pPr>
        <w:ind w:left="6834" w:hanging="180"/>
      </w:pPr>
    </w:lvl>
  </w:abstractNum>
  <w:abstractNum w:abstractNumId="43" w15:restartNumberingAfterBreak="0">
    <w:nsid w:val="78C040DB"/>
    <w:multiLevelType w:val="hybridMultilevel"/>
    <w:tmpl w:val="069CCBC2"/>
    <w:lvl w:ilvl="0" w:tplc="65BEA4E4">
      <w:start w:val="1"/>
      <w:numFmt w:val="decimal"/>
      <w:lvlText w:val="%1."/>
      <w:lvlJc w:val="left"/>
      <w:pPr>
        <w:ind w:left="144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79C37901"/>
    <w:multiLevelType w:val="hybridMultilevel"/>
    <w:tmpl w:val="13C60020"/>
    <w:lvl w:ilvl="0" w:tplc="2EA015F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5" w15:restartNumberingAfterBreak="0">
    <w:nsid w:val="7AB71CE9"/>
    <w:multiLevelType w:val="hybridMultilevel"/>
    <w:tmpl w:val="327E7326"/>
    <w:lvl w:ilvl="0" w:tplc="AF4A2E4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6" w15:restartNumberingAfterBreak="0">
    <w:nsid w:val="7F36134B"/>
    <w:multiLevelType w:val="hybridMultilevel"/>
    <w:tmpl w:val="FD9C11AE"/>
    <w:lvl w:ilvl="0" w:tplc="50E6F0F8">
      <w:start w:val="1"/>
      <w:numFmt w:val="lowerRoman"/>
      <w:lvlText w:val="(%1)"/>
      <w:lvlJc w:val="left"/>
      <w:pPr>
        <w:ind w:left="3436" w:hanging="720"/>
      </w:pPr>
      <w:rPr>
        <w:rFonts w:hint="default"/>
      </w:rPr>
    </w:lvl>
    <w:lvl w:ilvl="1" w:tplc="48090019" w:tentative="1">
      <w:start w:val="1"/>
      <w:numFmt w:val="lowerLetter"/>
      <w:lvlText w:val="%2."/>
      <w:lvlJc w:val="left"/>
      <w:pPr>
        <w:ind w:left="3796" w:hanging="360"/>
      </w:pPr>
    </w:lvl>
    <w:lvl w:ilvl="2" w:tplc="4809001B" w:tentative="1">
      <w:start w:val="1"/>
      <w:numFmt w:val="lowerRoman"/>
      <w:lvlText w:val="%3."/>
      <w:lvlJc w:val="right"/>
      <w:pPr>
        <w:ind w:left="4516" w:hanging="180"/>
      </w:pPr>
    </w:lvl>
    <w:lvl w:ilvl="3" w:tplc="4809000F" w:tentative="1">
      <w:start w:val="1"/>
      <w:numFmt w:val="decimal"/>
      <w:lvlText w:val="%4."/>
      <w:lvlJc w:val="left"/>
      <w:pPr>
        <w:ind w:left="5236" w:hanging="360"/>
      </w:pPr>
    </w:lvl>
    <w:lvl w:ilvl="4" w:tplc="48090019" w:tentative="1">
      <w:start w:val="1"/>
      <w:numFmt w:val="lowerLetter"/>
      <w:lvlText w:val="%5."/>
      <w:lvlJc w:val="left"/>
      <w:pPr>
        <w:ind w:left="5956" w:hanging="360"/>
      </w:pPr>
    </w:lvl>
    <w:lvl w:ilvl="5" w:tplc="4809001B" w:tentative="1">
      <w:start w:val="1"/>
      <w:numFmt w:val="lowerRoman"/>
      <w:lvlText w:val="%6."/>
      <w:lvlJc w:val="right"/>
      <w:pPr>
        <w:ind w:left="6676" w:hanging="180"/>
      </w:pPr>
    </w:lvl>
    <w:lvl w:ilvl="6" w:tplc="4809000F" w:tentative="1">
      <w:start w:val="1"/>
      <w:numFmt w:val="decimal"/>
      <w:lvlText w:val="%7."/>
      <w:lvlJc w:val="left"/>
      <w:pPr>
        <w:ind w:left="7396" w:hanging="360"/>
      </w:pPr>
    </w:lvl>
    <w:lvl w:ilvl="7" w:tplc="48090019" w:tentative="1">
      <w:start w:val="1"/>
      <w:numFmt w:val="lowerLetter"/>
      <w:lvlText w:val="%8."/>
      <w:lvlJc w:val="left"/>
      <w:pPr>
        <w:ind w:left="8116" w:hanging="360"/>
      </w:pPr>
    </w:lvl>
    <w:lvl w:ilvl="8" w:tplc="4809001B" w:tentative="1">
      <w:start w:val="1"/>
      <w:numFmt w:val="lowerRoman"/>
      <w:lvlText w:val="%9."/>
      <w:lvlJc w:val="right"/>
      <w:pPr>
        <w:ind w:left="8836" w:hanging="180"/>
      </w:pPr>
    </w:lvl>
  </w:abstractNum>
  <w:num w:numId="1">
    <w:abstractNumId w:val="25"/>
  </w:num>
  <w:num w:numId="2">
    <w:abstractNumId w:val="20"/>
  </w:num>
  <w:num w:numId="3">
    <w:abstractNumId w:val="1"/>
  </w:num>
  <w:num w:numId="4">
    <w:abstractNumId w:val="24"/>
  </w:num>
  <w:num w:numId="5">
    <w:abstractNumId w:val="31"/>
  </w:num>
  <w:num w:numId="6">
    <w:abstractNumId w:val="5"/>
  </w:num>
  <w:num w:numId="7">
    <w:abstractNumId w:val="8"/>
  </w:num>
  <w:num w:numId="8">
    <w:abstractNumId w:val="9"/>
  </w:num>
  <w:num w:numId="9">
    <w:abstractNumId w:val="42"/>
  </w:num>
  <w:num w:numId="10">
    <w:abstractNumId w:val="13"/>
  </w:num>
  <w:num w:numId="11">
    <w:abstractNumId w:val="38"/>
  </w:num>
  <w:num w:numId="12">
    <w:abstractNumId w:val="35"/>
  </w:num>
  <w:num w:numId="13">
    <w:abstractNumId w:val="4"/>
  </w:num>
  <w:num w:numId="14">
    <w:abstractNumId w:val="16"/>
  </w:num>
  <w:num w:numId="15">
    <w:abstractNumId w:val="41"/>
  </w:num>
  <w:num w:numId="16">
    <w:abstractNumId w:val="37"/>
  </w:num>
  <w:num w:numId="17">
    <w:abstractNumId w:val="33"/>
  </w:num>
  <w:num w:numId="18">
    <w:abstractNumId w:val="21"/>
  </w:num>
  <w:num w:numId="19">
    <w:abstractNumId w:val="26"/>
  </w:num>
  <w:num w:numId="20">
    <w:abstractNumId w:val="45"/>
  </w:num>
  <w:num w:numId="21">
    <w:abstractNumId w:val="0"/>
  </w:num>
  <w:num w:numId="22">
    <w:abstractNumId w:val="46"/>
  </w:num>
  <w:num w:numId="23">
    <w:abstractNumId w:val="23"/>
  </w:num>
  <w:num w:numId="24">
    <w:abstractNumId w:val="28"/>
  </w:num>
  <w:num w:numId="25">
    <w:abstractNumId w:val="12"/>
  </w:num>
  <w:num w:numId="26">
    <w:abstractNumId w:val="2"/>
  </w:num>
  <w:num w:numId="27">
    <w:abstractNumId w:val="17"/>
  </w:num>
  <w:num w:numId="28">
    <w:abstractNumId w:val="22"/>
  </w:num>
  <w:num w:numId="29">
    <w:abstractNumId w:val="43"/>
  </w:num>
  <w:num w:numId="30">
    <w:abstractNumId w:val="19"/>
  </w:num>
  <w:num w:numId="31">
    <w:abstractNumId w:val="40"/>
  </w:num>
  <w:num w:numId="32">
    <w:abstractNumId w:val="15"/>
  </w:num>
  <w:num w:numId="33">
    <w:abstractNumId w:val="34"/>
  </w:num>
  <w:num w:numId="34">
    <w:abstractNumId w:val="36"/>
  </w:num>
  <w:num w:numId="35">
    <w:abstractNumId w:val="3"/>
  </w:num>
  <w:num w:numId="36">
    <w:abstractNumId w:val="18"/>
  </w:num>
  <w:num w:numId="37">
    <w:abstractNumId w:val="39"/>
  </w:num>
  <w:num w:numId="38">
    <w:abstractNumId w:val="44"/>
  </w:num>
  <w:num w:numId="39">
    <w:abstractNumId w:val="27"/>
  </w:num>
  <w:num w:numId="40">
    <w:abstractNumId w:val="7"/>
  </w:num>
  <w:num w:numId="41">
    <w:abstractNumId w:val="29"/>
  </w:num>
  <w:num w:numId="42">
    <w:abstractNumId w:val="14"/>
  </w:num>
  <w:num w:numId="43">
    <w:abstractNumId w:val="11"/>
  </w:num>
  <w:num w:numId="44">
    <w:abstractNumId w:val="32"/>
  </w:num>
  <w:num w:numId="45">
    <w:abstractNumId w:val="10"/>
  </w:num>
  <w:num w:numId="46">
    <w:abstractNumId w:val="6"/>
  </w:num>
  <w:num w:numId="47">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4B5"/>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4B5"/>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3AED"/>
    <w:rsid w:val="000C49F6"/>
    <w:rsid w:val="000C5A1A"/>
    <w:rsid w:val="000D004B"/>
    <w:rsid w:val="000D31BC"/>
    <w:rsid w:val="000D57EE"/>
    <w:rsid w:val="000D6DF5"/>
    <w:rsid w:val="000D7512"/>
    <w:rsid w:val="000E109A"/>
    <w:rsid w:val="000E1719"/>
    <w:rsid w:val="000E1DDB"/>
    <w:rsid w:val="000E2394"/>
    <w:rsid w:val="000E63A6"/>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252A3"/>
    <w:rsid w:val="001302AA"/>
    <w:rsid w:val="00130E46"/>
    <w:rsid w:val="00131951"/>
    <w:rsid w:val="00133AB9"/>
    <w:rsid w:val="00143BCA"/>
    <w:rsid w:val="00144EA6"/>
    <w:rsid w:val="001450F7"/>
    <w:rsid w:val="001462AA"/>
    <w:rsid w:val="00153722"/>
    <w:rsid w:val="0015683A"/>
    <w:rsid w:val="001569FD"/>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28F9"/>
    <w:rsid w:val="001E502C"/>
    <w:rsid w:val="001E52A5"/>
    <w:rsid w:val="001F190C"/>
    <w:rsid w:val="001F1AE0"/>
    <w:rsid w:val="001F27F8"/>
    <w:rsid w:val="001F2B50"/>
    <w:rsid w:val="001F7B2D"/>
    <w:rsid w:val="0020032B"/>
    <w:rsid w:val="00200AA3"/>
    <w:rsid w:val="0020147F"/>
    <w:rsid w:val="00211DC8"/>
    <w:rsid w:val="002226CD"/>
    <w:rsid w:val="002238CF"/>
    <w:rsid w:val="00224582"/>
    <w:rsid w:val="00224E12"/>
    <w:rsid w:val="002251FC"/>
    <w:rsid w:val="00231E41"/>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710"/>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12E6"/>
    <w:rsid w:val="0037239B"/>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267C7"/>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367B"/>
    <w:rsid w:val="00495B5C"/>
    <w:rsid w:val="00496452"/>
    <w:rsid w:val="00497AE1"/>
    <w:rsid w:val="004A0B2F"/>
    <w:rsid w:val="004A0D08"/>
    <w:rsid w:val="004A1834"/>
    <w:rsid w:val="004A2268"/>
    <w:rsid w:val="004A31A0"/>
    <w:rsid w:val="004A5865"/>
    <w:rsid w:val="004A691A"/>
    <w:rsid w:val="004B263A"/>
    <w:rsid w:val="004B3D8B"/>
    <w:rsid w:val="004B6693"/>
    <w:rsid w:val="004B7073"/>
    <w:rsid w:val="004B71DD"/>
    <w:rsid w:val="004C2B2B"/>
    <w:rsid w:val="004C33C2"/>
    <w:rsid w:val="004C5E25"/>
    <w:rsid w:val="004D6797"/>
    <w:rsid w:val="004E0ED9"/>
    <w:rsid w:val="004E1378"/>
    <w:rsid w:val="004E1B8D"/>
    <w:rsid w:val="004E2177"/>
    <w:rsid w:val="004E53E3"/>
    <w:rsid w:val="004F129B"/>
    <w:rsid w:val="004F21D5"/>
    <w:rsid w:val="00504C42"/>
    <w:rsid w:val="00507CA6"/>
    <w:rsid w:val="0051026B"/>
    <w:rsid w:val="00510555"/>
    <w:rsid w:val="0051224B"/>
    <w:rsid w:val="00516331"/>
    <w:rsid w:val="00522388"/>
    <w:rsid w:val="00525286"/>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4CA8"/>
    <w:rsid w:val="005F5FD1"/>
    <w:rsid w:val="00602AFE"/>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5534"/>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4EE9"/>
    <w:rsid w:val="00776086"/>
    <w:rsid w:val="007951DD"/>
    <w:rsid w:val="007A006E"/>
    <w:rsid w:val="007A4FC9"/>
    <w:rsid w:val="007A5CE9"/>
    <w:rsid w:val="007B0CD2"/>
    <w:rsid w:val="007B5FB8"/>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533F"/>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031B"/>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29BA"/>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0F9C"/>
    <w:rsid w:val="00A21ED9"/>
    <w:rsid w:val="00A25765"/>
    <w:rsid w:val="00A27F6D"/>
    <w:rsid w:val="00A302FE"/>
    <w:rsid w:val="00A32891"/>
    <w:rsid w:val="00A3329A"/>
    <w:rsid w:val="00A359D5"/>
    <w:rsid w:val="00A36EF4"/>
    <w:rsid w:val="00A42C6C"/>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BF7F1F"/>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244E"/>
    <w:rsid w:val="00D250B0"/>
    <w:rsid w:val="00D368AA"/>
    <w:rsid w:val="00D40C72"/>
    <w:rsid w:val="00D43EA3"/>
    <w:rsid w:val="00D45FAB"/>
    <w:rsid w:val="00D472FE"/>
    <w:rsid w:val="00D52236"/>
    <w:rsid w:val="00D528FE"/>
    <w:rsid w:val="00D53D33"/>
    <w:rsid w:val="00D56D91"/>
    <w:rsid w:val="00D67A09"/>
    <w:rsid w:val="00D712DE"/>
    <w:rsid w:val="00D73274"/>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1DE"/>
    <w:rsid w:val="00E94458"/>
    <w:rsid w:val="00EA1963"/>
    <w:rsid w:val="00EA422B"/>
    <w:rsid w:val="00EA42E8"/>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07E54"/>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4C54"/>
    <w:rsid w:val="00FC5496"/>
    <w:rsid w:val="00FC5F76"/>
    <w:rsid w:val="00FD1758"/>
    <w:rsid w:val="00FD189C"/>
    <w:rsid w:val="00FD29E4"/>
    <w:rsid w:val="00FD56BE"/>
    <w:rsid w:val="00FE25F9"/>
    <w:rsid w:val="00FE423C"/>
    <w:rsid w:val="00FE43CD"/>
    <w:rsid w:val="00FE7BED"/>
    <w:rsid w:val="00FF07DE"/>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63A40"/>
  <w15:chartTrackingRefBased/>
  <w15:docId w15:val="{7141D157-593A-4C16-9429-E03B737D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4E53E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4E53E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0464B5"/>
    <w:pPr>
      <w:spacing w:before="0" w:after="0" w:line="240" w:lineRule="auto"/>
    </w:pPr>
  </w:style>
  <w:style w:type="character" w:customStyle="1" w:styleId="FootnoteTextChar">
    <w:name w:val="Footnote Text Char"/>
    <w:link w:val="FootnoteText"/>
    <w:uiPriority w:val="99"/>
    <w:semiHidden/>
    <w:rsid w:val="000464B5"/>
    <w:rPr>
      <w:rFonts w:ascii="Arial" w:hAnsi="Arial"/>
      <w:lang w:val="en-US" w:eastAsia="en-US"/>
    </w:rPr>
  </w:style>
  <w:style w:type="character" w:styleId="FootnoteReference">
    <w:name w:val="footnote reference"/>
    <w:uiPriority w:val="99"/>
    <w:semiHidden/>
    <w:unhideWhenUsed/>
    <w:rsid w:val="000464B5"/>
    <w:rPr>
      <w:vertAlign w:val="superscript"/>
    </w:rPr>
  </w:style>
  <w:style w:type="paragraph" w:styleId="ListParagraph">
    <w:name w:val="List Paragraph"/>
    <w:basedOn w:val="Normal"/>
    <w:uiPriority w:val="34"/>
    <w:qFormat/>
    <w:rsid w:val="000464B5"/>
    <w:pPr>
      <w:ind w:left="720"/>
      <w:contextualSpacing/>
    </w:pPr>
  </w:style>
  <w:style w:type="paragraph" w:styleId="BalloonText">
    <w:name w:val="Balloon Text"/>
    <w:basedOn w:val="Normal"/>
    <w:link w:val="BalloonTextChar"/>
    <w:uiPriority w:val="99"/>
    <w:semiHidden/>
    <w:unhideWhenUsed/>
    <w:rsid w:val="00231E41"/>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231E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A187A-AE2E-49AD-8431-A648F7D03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2</TotalTime>
  <Pages>20</Pages>
  <Words>7122</Words>
  <Characters>38392</Characters>
  <Application>Microsoft Office Word</Application>
  <DocSecurity>0</DocSecurity>
  <Lines>698</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45159</CharactersWithSpaces>
  <SharedDoc>false</SharedDoc>
  <HLinks>
    <vt:vector size="264" baseType="variant">
      <vt:variant>
        <vt:i4>1507380</vt:i4>
      </vt:variant>
      <vt:variant>
        <vt:i4>248</vt:i4>
      </vt:variant>
      <vt:variant>
        <vt:i4>0</vt:i4>
      </vt:variant>
      <vt:variant>
        <vt:i4>5</vt:i4>
      </vt:variant>
      <vt:variant>
        <vt:lpwstr/>
      </vt:variant>
      <vt:variant>
        <vt:lpwstr>_Toc474245008</vt:lpwstr>
      </vt:variant>
      <vt:variant>
        <vt:i4>1507380</vt:i4>
      </vt:variant>
      <vt:variant>
        <vt:i4>242</vt:i4>
      </vt:variant>
      <vt:variant>
        <vt:i4>0</vt:i4>
      </vt:variant>
      <vt:variant>
        <vt:i4>5</vt:i4>
      </vt:variant>
      <vt:variant>
        <vt:lpwstr/>
      </vt:variant>
      <vt:variant>
        <vt:lpwstr>_Toc474245007</vt:lpwstr>
      </vt:variant>
      <vt:variant>
        <vt:i4>1507380</vt:i4>
      </vt:variant>
      <vt:variant>
        <vt:i4>236</vt:i4>
      </vt:variant>
      <vt:variant>
        <vt:i4>0</vt:i4>
      </vt:variant>
      <vt:variant>
        <vt:i4>5</vt:i4>
      </vt:variant>
      <vt:variant>
        <vt:lpwstr/>
      </vt:variant>
      <vt:variant>
        <vt:lpwstr>_Toc474245006</vt:lpwstr>
      </vt:variant>
      <vt:variant>
        <vt:i4>1507380</vt:i4>
      </vt:variant>
      <vt:variant>
        <vt:i4>230</vt:i4>
      </vt:variant>
      <vt:variant>
        <vt:i4>0</vt:i4>
      </vt:variant>
      <vt:variant>
        <vt:i4>5</vt:i4>
      </vt:variant>
      <vt:variant>
        <vt:lpwstr/>
      </vt:variant>
      <vt:variant>
        <vt:lpwstr>_Toc474245005</vt:lpwstr>
      </vt:variant>
      <vt:variant>
        <vt:i4>1507380</vt:i4>
      </vt:variant>
      <vt:variant>
        <vt:i4>224</vt:i4>
      </vt:variant>
      <vt:variant>
        <vt:i4>0</vt:i4>
      </vt:variant>
      <vt:variant>
        <vt:i4>5</vt:i4>
      </vt:variant>
      <vt:variant>
        <vt:lpwstr/>
      </vt:variant>
      <vt:variant>
        <vt:lpwstr>_Toc474245004</vt:lpwstr>
      </vt:variant>
      <vt:variant>
        <vt:i4>1507380</vt:i4>
      </vt:variant>
      <vt:variant>
        <vt:i4>218</vt:i4>
      </vt:variant>
      <vt:variant>
        <vt:i4>0</vt:i4>
      </vt:variant>
      <vt:variant>
        <vt:i4>5</vt:i4>
      </vt:variant>
      <vt:variant>
        <vt:lpwstr/>
      </vt:variant>
      <vt:variant>
        <vt:lpwstr>_Toc474245003</vt:lpwstr>
      </vt:variant>
      <vt:variant>
        <vt:i4>1507380</vt:i4>
      </vt:variant>
      <vt:variant>
        <vt:i4>212</vt:i4>
      </vt:variant>
      <vt:variant>
        <vt:i4>0</vt:i4>
      </vt:variant>
      <vt:variant>
        <vt:i4>5</vt:i4>
      </vt:variant>
      <vt:variant>
        <vt:lpwstr/>
      </vt:variant>
      <vt:variant>
        <vt:lpwstr>_Toc474245002</vt:lpwstr>
      </vt:variant>
      <vt:variant>
        <vt:i4>1507380</vt:i4>
      </vt:variant>
      <vt:variant>
        <vt:i4>206</vt:i4>
      </vt:variant>
      <vt:variant>
        <vt:i4>0</vt:i4>
      </vt:variant>
      <vt:variant>
        <vt:i4>5</vt:i4>
      </vt:variant>
      <vt:variant>
        <vt:lpwstr/>
      </vt:variant>
      <vt:variant>
        <vt:lpwstr>_Toc474245001</vt:lpwstr>
      </vt:variant>
      <vt:variant>
        <vt:i4>1507380</vt:i4>
      </vt:variant>
      <vt:variant>
        <vt:i4>200</vt:i4>
      </vt:variant>
      <vt:variant>
        <vt:i4>0</vt:i4>
      </vt:variant>
      <vt:variant>
        <vt:i4>5</vt:i4>
      </vt:variant>
      <vt:variant>
        <vt:lpwstr/>
      </vt:variant>
      <vt:variant>
        <vt:lpwstr>_Toc474245000</vt:lpwstr>
      </vt:variant>
      <vt:variant>
        <vt:i4>2031677</vt:i4>
      </vt:variant>
      <vt:variant>
        <vt:i4>194</vt:i4>
      </vt:variant>
      <vt:variant>
        <vt:i4>0</vt:i4>
      </vt:variant>
      <vt:variant>
        <vt:i4>5</vt:i4>
      </vt:variant>
      <vt:variant>
        <vt:lpwstr/>
      </vt:variant>
      <vt:variant>
        <vt:lpwstr>_Toc474244999</vt:lpwstr>
      </vt:variant>
      <vt:variant>
        <vt:i4>2031677</vt:i4>
      </vt:variant>
      <vt:variant>
        <vt:i4>188</vt:i4>
      </vt:variant>
      <vt:variant>
        <vt:i4>0</vt:i4>
      </vt:variant>
      <vt:variant>
        <vt:i4>5</vt:i4>
      </vt:variant>
      <vt:variant>
        <vt:lpwstr/>
      </vt:variant>
      <vt:variant>
        <vt:lpwstr>_Toc474244998</vt:lpwstr>
      </vt:variant>
      <vt:variant>
        <vt:i4>2031677</vt:i4>
      </vt:variant>
      <vt:variant>
        <vt:i4>182</vt:i4>
      </vt:variant>
      <vt:variant>
        <vt:i4>0</vt:i4>
      </vt:variant>
      <vt:variant>
        <vt:i4>5</vt:i4>
      </vt:variant>
      <vt:variant>
        <vt:lpwstr/>
      </vt:variant>
      <vt:variant>
        <vt:lpwstr>_Toc474244997</vt:lpwstr>
      </vt:variant>
      <vt:variant>
        <vt:i4>2031677</vt:i4>
      </vt:variant>
      <vt:variant>
        <vt:i4>176</vt:i4>
      </vt:variant>
      <vt:variant>
        <vt:i4>0</vt:i4>
      </vt:variant>
      <vt:variant>
        <vt:i4>5</vt:i4>
      </vt:variant>
      <vt:variant>
        <vt:lpwstr/>
      </vt:variant>
      <vt:variant>
        <vt:lpwstr>_Toc474244996</vt:lpwstr>
      </vt:variant>
      <vt:variant>
        <vt:i4>2031677</vt:i4>
      </vt:variant>
      <vt:variant>
        <vt:i4>170</vt:i4>
      </vt:variant>
      <vt:variant>
        <vt:i4>0</vt:i4>
      </vt:variant>
      <vt:variant>
        <vt:i4>5</vt:i4>
      </vt:variant>
      <vt:variant>
        <vt:lpwstr/>
      </vt:variant>
      <vt:variant>
        <vt:lpwstr>_Toc474244995</vt:lpwstr>
      </vt:variant>
      <vt:variant>
        <vt:i4>2031677</vt:i4>
      </vt:variant>
      <vt:variant>
        <vt:i4>164</vt:i4>
      </vt:variant>
      <vt:variant>
        <vt:i4>0</vt:i4>
      </vt:variant>
      <vt:variant>
        <vt:i4>5</vt:i4>
      </vt:variant>
      <vt:variant>
        <vt:lpwstr/>
      </vt:variant>
      <vt:variant>
        <vt:lpwstr>_Toc474244994</vt:lpwstr>
      </vt:variant>
      <vt:variant>
        <vt:i4>2031677</vt:i4>
      </vt:variant>
      <vt:variant>
        <vt:i4>158</vt:i4>
      </vt:variant>
      <vt:variant>
        <vt:i4>0</vt:i4>
      </vt:variant>
      <vt:variant>
        <vt:i4>5</vt:i4>
      </vt:variant>
      <vt:variant>
        <vt:lpwstr/>
      </vt:variant>
      <vt:variant>
        <vt:lpwstr>_Toc474244993</vt:lpwstr>
      </vt:variant>
      <vt:variant>
        <vt:i4>2031677</vt:i4>
      </vt:variant>
      <vt:variant>
        <vt:i4>152</vt:i4>
      </vt:variant>
      <vt:variant>
        <vt:i4>0</vt:i4>
      </vt:variant>
      <vt:variant>
        <vt:i4>5</vt:i4>
      </vt:variant>
      <vt:variant>
        <vt:lpwstr/>
      </vt:variant>
      <vt:variant>
        <vt:lpwstr>_Toc474244992</vt:lpwstr>
      </vt:variant>
      <vt:variant>
        <vt:i4>2031677</vt:i4>
      </vt:variant>
      <vt:variant>
        <vt:i4>146</vt:i4>
      </vt:variant>
      <vt:variant>
        <vt:i4>0</vt:i4>
      </vt:variant>
      <vt:variant>
        <vt:i4>5</vt:i4>
      </vt:variant>
      <vt:variant>
        <vt:lpwstr/>
      </vt:variant>
      <vt:variant>
        <vt:lpwstr>_Toc474244991</vt:lpwstr>
      </vt:variant>
      <vt:variant>
        <vt:i4>2031677</vt:i4>
      </vt:variant>
      <vt:variant>
        <vt:i4>140</vt:i4>
      </vt:variant>
      <vt:variant>
        <vt:i4>0</vt:i4>
      </vt:variant>
      <vt:variant>
        <vt:i4>5</vt:i4>
      </vt:variant>
      <vt:variant>
        <vt:lpwstr/>
      </vt:variant>
      <vt:variant>
        <vt:lpwstr>_Toc474244990</vt:lpwstr>
      </vt:variant>
      <vt:variant>
        <vt:i4>1966141</vt:i4>
      </vt:variant>
      <vt:variant>
        <vt:i4>134</vt:i4>
      </vt:variant>
      <vt:variant>
        <vt:i4>0</vt:i4>
      </vt:variant>
      <vt:variant>
        <vt:i4>5</vt:i4>
      </vt:variant>
      <vt:variant>
        <vt:lpwstr/>
      </vt:variant>
      <vt:variant>
        <vt:lpwstr>_Toc474244989</vt:lpwstr>
      </vt:variant>
      <vt:variant>
        <vt:i4>1966141</vt:i4>
      </vt:variant>
      <vt:variant>
        <vt:i4>128</vt:i4>
      </vt:variant>
      <vt:variant>
        <vt:i4>0</vt:i4>
      </vt:variant>
      <vt:variant>
        <vt:i4>5</vt:i4>
      </vt:variant>
      <vt:variant>
        <vt:lpwstr/>
      </vt:variant>
      <vt:variant>
        <vt:lpwstr>_Toc474244988</vt:lpwstr>
      </vt:variant>
      <vt:variant>
        <vt:i4>1966141</vt:i4>
      </vt:variant>
      <vt:variant>
        <vt:i4>122</vt:i4>
      </vt:variant>
      <vt:variant>
        <vt:i4>0</vt:i4>
      </vt:variant>
      <vt:variant>
        <vt:i4>5</vt:i4>
      </vt:variant>
      <vt:variant>
        <vt:lpwstr/>
      </vt:variant>
      <vt:variant>
        <vt:lpwstr>_Toc474244987</vt:lpwstr>
      </vt:variant>
      <vt:variant>
        <vt:i4>1966141</vt:i4>
      </vt:variant>
      <vt:variant>
        <vt:i4>116</vt:i4>
      </vt:variant>
      <vt:variant>
        <vt:i4>0</vt:i4>
      </vt:variant>
      <vt:variant>
        <vt:i4>5</vt:i4>
      </vt:variant>
      <vt:variant>
        <vt:lpwstr/>
      </vt:variant>
      <vt:variant>
        <vt:lpwstr>_Toc474244986</vt:lpwstr>
      </vt:variant>
      <vt:variant>
        <vt:i4>1966141</vt:i4>
      </vt:variant>
      <vt:variant>
        <vt:i4>110</vt:i4>
      </vt:variant>
      <vt:variant>
        <vt:i4>0</vt:i4>
      </vt:variant>
      <vt:variant>
        <vt:i4>5</vt:i4>
      </vt:variant>
      <vt:variant>
        <vt:lpwstr/>
      </vt:variant>
      <vt:variant>
        <vt:lpwstr>_Toc474244985</vt:lpwstr>
      </vt:variant>
      <vt:variant>
        <vt:i4>1966141</vt:i4>
      </vt:variant>
      <vt:variant>
        <vt:i4>104</vt:i4>
      </vt:variant>
      <vt:variant>
        <vt:i4>0</vt:i4>
      </vt:variant>
      <vt:variant>
        <vt:i4>5</vt:i4>
      </vt:variant>
      <vt:variant>
        <vt:lpwstr/>
      </vt:variant>
      <vt:variant>
        <vt:lpwstr>_Toc474244984</vt:lpwstr>
      </vt:variant>
      <vt:variant>
        <vt:i4>1966141</vt:i4>
      </vt:variant>
      <vt:variant>
        <vt:i4>98</vt:i4>
      </vt:variant>
      <vt:variant>
        <vt:i4>0</vt:i4>
      </vt:variant>
      <vt:variant>
        <vt:i4>5</vt:i4>
      </vt:variant>
      <vt:variant>
        <vt:lpwstr/>
      </vt:variant>
      <vt:variant>
        <vt:lpwstr>_Toc474244983</vt:lpwstr>
      </vt:variant>
      <vt:variant>
        <vt:i4>1966141</vt:i4>
      </vt:variant>
      <vt:variant>
        <vt:i4>92</vt:i4>
      </vt:variant>
      <vt:variant>
        <vt:i4>0</vt:i4>
      </vt:variant>
      <vt:variant>
        <vt:i4>5</vt:i4>
      </vt:variant>
      <vt:variant>
        <vt:lpwstr/>
      </vt:variant>
      <vt:variant>
        <vt:lpwstr>_Toc474244982</vt:lpwstr>
      </vt:variant>
      <vt:variant>
        <vt:i4>1966141</vt:i4>
      </vt:variant>
      <vt:variant>
        <vt:i4>86</vt:i4>
      </vt:variant>
      <vt:variant>
        <vt:i4>0</vt:i4>
      </vt:variant>
      <vt:variant>
        <vt:i4>5</vt:i4>
      </vt:variant>
      <vt:variant>
        <vt:lpwstr/>
      </vt:variant>
      <vt:variant>
        <vt:lpwstr>_Toc474244981</vt:lpwstr>
      </vt:variant>
      <vt:variant>
        <vt:i4>1966141</vt:i4>
      </vt:variant>
      <vt:variant>
        <vt:i4>80</vt:i4>
      </vt:variant>
      <vt:variant>
        <vt:i4>0</vt:i4>
      </vt:variant>
      <vt:variant>
        <vt:i4>5</vt:i4>
      </vt:variant>
      <vt:variant>
        <vt:lpwstr/>
      </vt:variant>
      <vt:variant>
        <vt:lpwstr>_Toc474244980</vt:lpwstr>
      </vt:variant>
      <vt:variant>
        <vt:i4>1114173</vt:i4>
      </vt:variant>
      <vt:variant>
        <vt:i4>74</vt:i4>
      </vt:variant>
      <vt:variant>
        <vt:i4>0</vt:i4>
      </vt:variant>
      <vt:variant>
        <vt:i4>5</vt:i4>
      </vt:variant>
      <vt:variant>
        <vt:lpwstr/>
      </vt:variant>
      <vt:variant>
        <vt:lpwstr>_Toc474244979</vt:lpwstr>
      </vt:variant>
      <vt:variant>
        <vt:i4>1114173</vt:i4>
      </vt:variant>
      <vt:variant>
        <vt:i4>68</vt:i4>
      </vt:variant>
      <vt:variant>
        <vt:i4>0</vt:i4>
      </vt:variant>
      <vt:variant>
        <vt:i4>5</vt:i4>
      </vt:variant>
      <vt:variant>
        <vt:lpwstr/>
      </vt:variant>
      <vt:variant>
        <vt:lpwstr>_Toc474244978</vt:lpwstr>
      </vt:variant>
      <vt:variant>
        <vt:i4>1114173</vt:i4>
      </vt:variant>
      <vt:variant>
        <vt:i4>62</vt:i4>
      </vt:variant>
      <vt:variant>
        <vt:i4>0</vt:i4>
      </vt:variant>
      <vt:variant>
        <vt:i4>5</vt:i4>
      </vt:variant>
      <vt:variant>
        <vt:lpwstr/>
      </vt:variant>
      <vt:variant>
        <vt:lpwstr>_Toc474244977</vt:lpwstr>
      </vt:variant>
      <vt:variant>
        <vt:i4>1114173</vt:i4>
      </vt:variant>
      <vt:variant>
        <vt:i4>56</vt:i4>
      </vt:variant>
      <vt:variant>
        <vt:i4>0</vt:i4>
      </vt:variant>
      <vt:variant>
        <vt:i4>5</vt:i4>
      </vt:variant>
      <vt:variant>
        <vt:lpwstr/>
      </vt:variant>
      <vt:variant>
        <vt:lpwstr>_Toc474244976</vt:lpwstr>
      </vt:variant>
      <vt:variant>
        <vt:i4>1114173</vt:i4>
      </vt:variant>
      <vt:variant>
        <vt:i4>50</vt:i4>
      </vt:variant>
      <vt:variant>
        <vt:i4>0</vt:i4>
      </vt:variant>
      <vt:variant>
        <vt:i4>5</vt:i4>
      </vt:variant>
      <vt:variant>
        <vt:lpwstr/>
      </vt:variant>
      <vt:variant>
        <vt:lpwstr>_Toc474244975</vt:lpwstr>
      </vt:variant>
      <vt:variant>
        <vt:i4>1114173</vt:i4>
      </vt:variant>
      <vt:variant>
        <vt:i4>44</vt:i4>
      </vt:variant>
      <vt:variant>
        <vt:i4>0</vt:i4>
      </vt:variant>
      <vt:variant>
        <vt:i4>5</vt:i4>
      </vt:variant>
      <vt:variant>
        <vt:lpwstr/>
      </vt:variant>
      <vt:variant>
        <vt:lpwstr>_Toc474244974</vt:lpwstr>
      </vt:variant>
      <vt:variant>
        <vt:i4>1114173</vt:i4>
      </vt:variant>
      <vt:variant>
        <vt:i4>38</vt:i4>
      </vt:variant>
      <vt:variant>
        <vt:i4>0</vt:i4>
      </vt:variant>
      <vt:variant>
        <vt:i4>5</vt:i4>
      </vt:variant>
      <vt:variant>
        <vt:lpwstr/>
      </vt:variant>
      <vt:variant>
        <vt:lpwstr>_Toc474244973</vt:lpwstr>
      </vt:variant>
      <vt:variant>
        <vt:i4>1114173</vt:i4>
      </vt:variant>
      <vt:variant>
        <vt:i4>32</vt:i4>
      </vt:variant>
      <vt:variant>
        <vt:i4>0</vt:i4>
      </vt:variant>
      <vt:variant>
        <vt:i4>5</vt:i4>
      </vt:variant>
      <vt:variant>
        <vt:lpwstr/>
      </vt:variant>
      <vt:variant>
        <vt:lpwstr>_Toc474244972</vt:lpwstr>
      </vt:variant>
      <vt:variant>
        <vt:i4>1114173</vt:i4>
      </vt:variant>
      <vt:variant>
        <vt:i4>26</vt:i4>
      </vt:variant>
      <vt:variant>
        <vt:i4>0</vt:i4>
      </vt:variant>
      <vt:variant>
        <vt:i4>5</vt:i4>
      </vt:variant>
      <vt:variant>
        <vt:lpwstr/>
      </vt:variant>
      <vt:variant>
        <vt:lpwstr>_Toc474244971</vt:lpwstr>
      </vt:variant>
      <vt:variant>
        <vt:i4>1114173</vt:i4>
      </vt:variant>
      <vt:variant>
        <vt:i4>20</vt:i4>
      </vt:variant>
      <vt:variant>
        <vt:i4>0</vt:i4>
      </vt:variant>
      <vt:variant>
        <vt:i4>5</vt:i4>
      </vt:variant>
      <vt:variant>
        <vt:lpwstr/>
      </vt:variant>
      <vt:variant>
        <vt:lpwstr>_Toc474244970</vt:lpwstr>
      </vt:variant>
      <vt:variant>
        <vt:i4>1048637</vt:i4>
      </vt:variant>
      <vt:variant>
        <vt:i4>14</vt:i4>
      </vt:variant>
      <vt:variant>
        <vt:i4>0</vt:i4>
      </vt:variant>
      <vt:variant>
        <vt:i4>5</vt:i4>
      </vt:variant>
      <vt:variant>
        <vt:lpwstr/>
      </vt:variant>
      <vt:variant>
        <vt:lpwstr>_Toc474244969</vt:lpwstr>
      </vt:variant>
      <vt:variant>
        <vt:i4>1048637</vt:i4>
      </vt:variant>
      <vt:variant>
        <vt:i4>8</vt:i4>
      </vt:variant>
      <vt:variant>
        <vt:i4>0</vt:i4>
      </vt:variant>
      <vt:variant>
        <vt:i4>5</vt:i4>
      </vt:variant>
      <vt:variant>
        <vt:lpwstr/>
      </vt:variant>
      <vt:variant>
        <vt:lpwstr>_Toc474244968</vt:lpwstr>
      </vt:variant>
      <vt:variant>
        <vt:i4>1048637</vt:i4>
      </vt:variant>
      <vt:variant>
        <vt:i4>2</vt:i4>
      </vt:variant>
      <vt:variant>
        <vt:i4>0</vt:i4>
      </vt:variant>
      <vt:variant>
        <vt:i4>5</vt:i4>
      </vt:variant>
      <vt:variant>
        <vt:lpwstr/>
      </vt:variant>
      <vt:variant>
        <vt:lpwstr>_Toc474244967</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Yuen Ai Zhen Carol</cp:lastModifiedBy>
  <cp:revision>5</cp:revision>
  <cp:lastPrinted>2019-06-26T02:55:00Z</cp:lastPrinted>
  <dcterms:created xsi:type="dcterms:W3CDTF">2019-06-26T02:55:00Z</dcterms:created>
  <dcterms:modified xsi:type="dcterms:W3CDTF">2019-06-26T03:04:00Z</dcterms:modified>
</cp:coreProperties>
</file>