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9AC" w:rsidRDefault="00DA19AC" w:rsidP="00FD18BC">
      <w:pPr>
        <w:pStyle w:val="CILTitle"/>
      </w:pPr>
      <w:r>
        <w:t>2009 Implementing Arrangement for the ASEAN-Australia-New Zealand Free Trade Area (AANZFTA) Economic Co-operation Work Programme Pursuant to Chapter 12 (Economic Co-operation) of the Agreement Establishing the ASEAN-Australia-New Zealand Free Trade Area</w:t>
      </w:r>
    </w:p>
    <w:p w:rsidR="00DA19AC" w:rsidRDefault="00DA19AC" w:rsidP="00F96312">
      <w:pPr>
        <w:pStyle w:val="CILSubtitle"/>
        <w:spacing w:before="0"/>
      </w:pPr>
      <w:r>
        <w:t>Signed in Cha-am, Phetchaburi, Thailand on 27 February 2009</w:t>
      </w:r>
    </w:p>
    <w:p w:rsidR="00FD18BC" w:rsidRDefault="00FD18BC" w:rsidP="00F96312">
      <w:pPr>
        <w:spacing w:before="0"/>
      </w:pPr>
    </w:p>
    <w:p w:rsidR="00FD18BC" w:rsidRDefault="00FD18BC" w:rsidP="00FD18BC">
      <w:r>
        <w:t>The Governments of Brunei Da</w:t>
      </w:r>
      <w:bookmarkStart w:id="0" w:name="_GoBack"/>
      <w:bookmarkEnd w:id="0"/>
      <w:r>
        <w:t>russalam, the Kingdom of Cambodia (Cambodia), the Republic of Indonesia (Indonesia), the Lao People’s Democratic Republic (Lao PDR), Malaysia, the Union of Myanmar (Myanmar), the Republic of the Philippines (Philippines), the Republic of Singapore (Singapore), the Kingdom of Thailand (Thailand) and the Socialist Republic of Viet Nam (Viet Nam), collectively, the Member States of the Association of Southeast Asian Nations, Australia and New Zealand;</w:t>
      </w:r>
    </w:p>
    <w:p w:rsidR="00FD18BC" w:rsidRDefault="00FD18BC" w:rsidP="00FD18BC">
      <w:r w:rsidRPr="00F96312">
        <w:rPr>
          <w:b/>
        </w:rPr>
        <w:t>ACKNOWLEDGING</w:t>
      </w:r>
      <w:r>
        <w:t xml:space="preserve"> the breadth of their ongoing co-operation relationship, encompassing political and security co-operation, socio-cultural co-operation, development co-operation and economic co-operation;</w:t>
      </w:r>
    </w:p>
    <w:p w:rsidR="00FD18BC" w:rsidRDefault="00FD18BC" w:rsidP="00FD18BC">
      <w:r>
        <w:t>HAVE MUTUALLY REACHED THE FOLLOWING UNDERSTANDINGS:</w:t>
      </w:r>
    </w:p>
    <w:p w:rsidR="00F96312" w:rsidRDefault="00FD18BC" w:rsidP="00FD18BC">
      <w:pPr>
        <w:numPr>
          <w:ilvl w:val="0"/>
          <w:numId w:val="2"/>
        </w:numPr>
      </w:pPr>
      <w:r>
        <w:t xml:space="preserve">The ASEAN-Australia-New Zealand Free Trade Area (AANZFTA) Economic Co-operation Work Programme developed for the purpose of Chapter 12 (Economic Co-operation) of the Agreement Establishing the ASEAN-Australia-New Zealand Free Trade Area is attached to this document. </w:t>
      </w:r>
    </w:p>
    <w:p w:rsidR="00FD18BC" w:rsidRDefault="00FD18BC" w:rsidP="00FD18BC">
      <w:pPr>
        <w:numPr>
          <w:ilvl w:val="0"/>
          <w:numId w:val="2"/>
        </w:numPr>
      </w:pPr>
      <w:r>
        <w:t>At any time the implementing and participating Parties for a particular activity may jointly modify a Work Programme component subject to available resources.</w:t>
      </w:r>
    </w:p>
    <w:p w:rsidR="00FD18BC" w:rsidRDefault="00FD18BC" w:rsidP="00FD18BC">
      <w:r w:rsidRPr="00F96312">
        <w:rPr>
          <w:b/>
        </w:rPr>
        <w:t>SIGNED</w:t>
      </w:r>
      <w:r>
        <w:t xml:space="preserve"> at Cha-am, Phetchaburi</w:t>
      </w:r>
      <w:r w:rsidR="007F7238">
        <w:t>, Thailand, this 27</w:t>
      </w:r>
      <w:r w:rsidR="007F7238" w:rsidRPr="007F7238">
        <w:rPr>
          <w:vertAlign w:val="superscript"/>
        </w:rPr>
        <w:t>th</w:t>
      </w:r>
      <w:r w:rsidR="007F7238">
        <w:t xml:space="preserve"> </w:t>
      </w:r>
      <w:r>
        <w:t>day of February, two thousand and nine, in three copies in the English language.</w:t>
      </w:r>
    </w:p>
    <w:p w:rsidR="00FD18BC" w:rsidRDefault="00FD18BC" w:rsidP="00FD18BC"/>
    <w:p w:rsidR="00FD18BC" w:rsidRDefault="00FD18BC" w:rsidP="00FD18BC">
      <w:r>
        <w:t xml:space="preserve">For the Government of Brunei Darussalam: </w:t>
      </w:r>
    </w:p>
    <w:p w:rsidR="00FD18BC" w:rsidRDefault="00FD18BC" w:rsidP="00FD18BC">
      <w:r>
        <w:t>For the Government of Australia:</w:t>
      </w:r>
    </w:p>
    <w:p w:rsidR="00FD18BC" w:rsidRDefault="00FD18BC" w:rsidP="00FD18BC">
      <w:r>
        <w:t xml:space="preserve">For the Government of the Kingdom of Cambodia: </w:t>
      </w:r>
    </w:p>
    <w:p w:rsidR="00FD18BC" w:rsidRDefault="00FD18BC" w:rsidP="00FD18BC">
      <w:r>
        <w:t>For the Government of New Zealand:</w:t>
      </w:r>
    </w:p>
    <w:p w:rsidR="00FD18BC" w:rsidRDefault="00FD18BC" w:rsidP="00FD18BC">
      <w:r>
        <w:t>For the Government of the Republic of Indonesia:</w:t>
      </w:r>
    </w:p>
    <w:p w:rsidR="00FD18BC" w:rsidRDefault="00FD18BC" w:rsidP="00FD18BC">
      <w:r>
        <w:t>For the Government of the Lao People’s Democratic Republic:</w:t>
      </w:r>
    </w:p>
    <w:p w:rsidR="00FD18BC" w:rsidRDefault="00FD18BC" w:rsidP="00FD18BC">
      <w:r>
        <w:t>For the Government of Malaysia:</w:t>
      </w:r>
    </w:p>
    <w:p w:rsidR="00FD18BC" w:rsidRDefault="00FD18BC" w:rsidP="00FD18BC">
      <w:r>
        <w:t>For the Government of the Union of Myanmar:</w:t>
      </w:r>
    </w:p>
    <w:p w:rsidR="00FD18BC" w:rsidRDefault="00FD18BC" w:rsidP="00FD18BC">
      <w:r>
        <w:lastRenderedPageBreak/>
        <w:t>For the Government of the Republic of the Philippines:</w:t>
      </w:r>
    </w:p>
    <w:p w:rsidR="00FD18BC" w:rsidRDefault="00FD18BC" w:rsidP="00FD18BC">
      <w:r>
        <w:t>For the Government of the Republic of Singapore:</w:t>
      </w:r>
    </w:p>
    <w:p w:rsidR="00FD18BC" w:rsidRDefault="00FD18BC" w:rsidP="00FD18BC">
      <w:r>
        <w:t>For the Government of the Kingdom of Thailand:</w:t>
      </w:r>
    </w:p>
    <w:p w:rsidR="00FD18BC" w:rsidRDefault="00FD18BC" w:rsidP="00FD18BC">
      <w:r>
        <w:t>For the Government of the Socialist Republic of Viet Nam:</w:t>
      </w:r>
    </w:p>
    <w:p w:rsidR="00F96312" w:rsidRDefault="00F96312" w:rsidP="00F96312">
      <w:pPr>
        <w:pStyle w:val="Heading1"/>
        <w:jc w:val="both"/>
      </w:pPr>
    </w:p>
    <w:p w:rsidR="009A485E" w:rsidRDefault="009A485E" w:rsidP="009A485E"/>
    <w:sectPr w:rsidR="009A485E"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EBC" w:rsidRDefault="00DE5EBC" w:rsidP="00F61B4F">
      <w:pPr>
        <w:spacing w:before="0" w:after="0" w:line="240" w:lineRule="auto"/>
      </w:pPr>
      <w:r>
        <w:separator/>
      </w:r>
    </w:p>
  </w:endnote>
  <w:endnote w:type="continuationSeparator" w:id="0">
    <w:p w:rsidR="00DE5EBC" w:rsidRDefault="00DE5EBC"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608" w:rsidRDefault="00B56608" w:rsidP="00F61B4F">
    <w:pPr>
      <w:pStyle w:val="Footer"/>
      <w:tabs>
        <w:tab w:val="clear" w:pos="9360"/>
        <w:tab w:val="right" w:pos="8931"/>
      </w:tabs>
      <w:jc w:val="right"/>
    </w:pPr>
  </w:p>
  <w:p w:rsidR="00B56608" w:rsidRPr="00F61B4F" w:rsidRDefault="00B56608"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066B8">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066B8">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608" w:rsidRDefault="00B56608" w:rsidP="00F61B4F">
    <w:pPr>
      <w:pStyle w:val="Footer"/>
      <w:tabs>
        <w:tab w:val="clear" w:pos="9360"/>
        <w:tab w:val="right" w:pos="8931"/>
      </w:tabs>
      <w:jc w:val="right"/>
    </w:pPr>
  </w:p>
  <w:p w:rsidR="00B56608" w:rsidRPr="00F61B4F" w:rsidRDefault="00B56608"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EBC" w:rsidRDefault="00DE5EBC" w:rsidP="00F61B4F">
      <w:pPr>
        <w:spacing w:before="0" w:after="0" w:line="240" w:lineRule="auto"/>
      </w:pPr>
      <w:r>
        <w:separator/>
      </w:r>
    </w:p>
  </w:footnote>
  <w:footnote w:type="continuationSeparator" w:id="0">
    <w:p w:rsidR="00DE5EBC" w:rsidRDefault="00DE5EBC"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608" w:rsidRPr="00F61B4F" w:rsidRDefault="00B56608" w:rsidP="00F61B4F">
    <w:pPr>
      <w:pStyle w:val="Header"/>
      <w:pBdr>
        <w:bottom w:val="single" w:sz="8" w:space="1" w:color="auto"/>
      </w:pBdr>
      <w:rPr>
        <w:rFonts w:cs="Arial"/>
        <w:caps/>
        <w:color w:val="808080"/>
        <w:sz w:val="16"/>
        <w:szCs w:val="16"/>
      </w:rPr>
    </w:pPr>
    <w:r>
      <w:rPr>
        <w:rFonts w:cs="Arial"/>
        <w:caps/>
        <w:color w:val="808080"/>
        <w:sz w:val="16"/>
        <w:szCs w:val="16"/>
      </w:rPr>
      <w:t>2009 implementing arrangement for the asean-australia-new zealand free trade area (aanzfta) economic co-operation work programme pursuant to chapter 12 (economic co-operation) of the agreement establishing the asean-australia-new zealand free trade area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46401"/>
    <w:multiLevelType w:val="hybridMultilevel"/>
    <w:tmpl w:val="93361344"/>
    <w:lvl w:ilvl="0" w:tplc="72D614EA">
      <w:start w:val="1"/>
      <w:numFmt w:val="bullet"/>
      <w:lvlText w:val="•"/>
      <w:lvlJc w:val="left"/>
      <w:pPr>
        <w:ind w:left="720" w:hanging="360"/>
      </w:pPr>
      <w:rPr>
        <w:rFonts w:ascii="Arial" w:eastAsia="Calibr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DEB77A5"/>
    <w:multiLevelType w:val="hybridMultilevel"/>
    <w:tmpl w:val="75281F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2ABE00C4"/>
    <w:multiLevelType w:val="hybridMultilevel"/>
    <w:tmpl w:val="0C1AC3A0"/>
    <w:lvl w:ilvl="0" w:tplc="72D614EA">
      <w:start w:val="1"/>
      <w:numFmt w:val="bullet"/>
      <w:lvlText w:val="•"/>
      <w:lvlJc w:val="left"/>
      <w:pPr>
        <w:ind w:left="720" w:hanging="360"/>
      </w:pPr>
      <w:rPr>
        <w:rFonts w:ascii="Arial" w:eastAsia="Calibr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2D2809EF"/>
    <w:multiLevelType w:val="hybridMultilevel"/>
    <w:tmpl w:val="6E14985E"/>
    <w:lvl w:ilvl="0" w:tplc="72D614EA">
      <w:start w:val="1"/>
      <w:numFmt w:val="bullet"/>
      <w:lvlText w:val="•"/>
      <w:lvlJc w:val="left"/>
      <w:pPr>
        <w:ind w:left="720" w:hanging="360"/>
      </w:pPr>
      <w:rPr>
        <w:rFonts w:ascii="Arial" w:eastAsia="Calibr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39DD2322"/>
    <w:multiLevelType w:val="hybridMultilevel"/>
    <w:tmpl w:val="21E22A3A"/>
    <w:lvl w:ilvl="0" w:tplc="72D614EA">
      <w:start w:val="1"/>
      <w:numFmt w:val="bullet"/>
      <w:lvlText w:val="•"/>
      <w:lvlJc w:val="left"/>
      <w:pPr>
        <w:ind w:left="720" w:hanging="360"/>
      </w:pPr>
      <w:rPr>
        <w:rFonts w:ascii="Arial" w:eastAsia="Calibr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62714975"/>
    <w:multiLevelType w:val="hybridMultilevel"/>
    <w:tmpl w:val="CD34EF50"/>
    <w:lvl w:ilvl="0" w:tplc="72D614EA">
      <w:start w:val="1"/>
      <w:numFmt w:val="bullet"/>
      <w:lvlText w:val="•"/>
      <w:lvlJc w:val="left"/>
      <w:pPr>
        <w:ind w:left="720" w:hanging="360"/>
      </w:pPr>
      <w:rPr>
        <w:rFonts w:ascii="Arial" w:eastAsia="Calibr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62F64DD6"/>
    <w:multiLevelType w:val="hybridMultilevel"/>
    <w:tmpl w:val="853AA3D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15:restartNumberingAfterBreak="0">
    <w:nsid w:val="63515FCC"/>
    <w:multiLevelType w:val="hybridMultilevel"/>
    <w:tmpl w:val="BA888B5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5"/>
  </w:num>
  <w:num w:numId="5">
    <w:abstractNumId w:val="4"/>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9AC"/>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055A"/>
    <w:rsid w:val="000721EC"/>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966B5"/>
    <w:rsid w:val="003A2096"/>
    <w:rsid w:val="003A2B2D"/>
    <w:rsid w:val="003A2E2D"/>
    <w:rsid w:val="003A36C1"/>
    <w:rsid w:val="003A4607"/>
    <w:rsid w:val="003A46AB"/>
    <w:rsid w:val="003A6709"/>
    <w:rsid w:val="003B1B3D"/>
    <w:rsid w:val="003B2C1E"/>
    <w:rsid w:val="003B5567"/>
    <w:rsid w:val="003C3ABB"/>
    <w:rsid w:val="003C4214"/>
    <w:rsid w:val="003C47FA"/>
    <w:rsid w:val="003C696E"/>
    <w:rsid w:val="003C70F3"/>
    <w:rsid w:val="003D49AB"/>
    <w:rsid w:val="003D66C8"/>
    <w:rsid w:val="003D682E"/>
    <w:rsid w:val="003D6E5B"/>
    <w:rsid w:val="003E0C85"/>
    <w:rsid w:val="003E1EA4"/>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0145"/>
    <w:rsid w:val="00504C42"/>
    <w:rsid w:val="00507CA6"/>
    <w:rsid w:val="0051026B"/>
    <w:rsid w:val="00510555"/>
    <w:rsid w:val="0051224B"/>
    <w:rsid w:val="00516331"/>
    <w:rsid w:val="00522388"/>
    <w:rsid w:val="00522EEB"/>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66B8"/>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7F7238"/>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A485E"/>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2D58"/>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56608"/>
    <w:rsid w:val="00B61944"/>
    <w:rsid w:val="00B62E0A"/>
    <w:rsid w:val="00B6351C"/>
    <w:rsid w:val="00B736A5"/>
    <w:rsid w:val="00B74778"/>
    <w:rsid w:val="00B74FC8"/>
    <w:rsid w:val="00B76163"/>
    <w:rsid w:val="00B774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63B"/>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19AC"/>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5EBC"/>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96312"/>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18B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ADD86-2B97-493D-A2AB-E13E0F929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9A485E"/>
  </w:style>
  <w:style w:type="character" w:customStyle="1" w:styleId="FootnoteTextChar">
    <w:name w:val="Footnote Text Char"/>
    <w:link w:val="FootnoteText"/>
    <w:uiPriority w:val="99"/>
    <w:semiHidden/>
    <w:rsid w:val="009A485E"/>
    <w:rPr>
      <w:rFonts w:ascii="Arial" w:hAnsi="Arial"/>
      <w:lang w:val="en-US" w:eastAsia="en-US"/>
    </w:rPr>
  </w:style>
  <w:style w:type="character" w:styleId="FootnoteReference">
    <w:name w:val="footnote reference"/>
    <w:uiPriority w:val="99"/>
    <w:semiHidden/>
    <w:unhideWhenUsed/>
    <w:rsid w:val="009A485E"/>
    <w:rPr>
      <w:vertAlign w:val="superscript"/>
    </w:rPr>
  </w:style>
  <w:style w:type="paragraph" w:styleId="BalloonText">
    <w:name w:val="Balloon Text"/>
    <w:basedOn w:val="Normal"/>
    <w:link w:val="BalloonTextChar"/>
    <w:uiPriority w:val="99"/>
    <w:semiHidden/>
    <w:unhideWhenUsed/>
    <w:rsid w:val="00BE463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BE46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F9E47-F541-4143-8645-4D5F77CDB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2</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Yuen Ai Zhen Carol</cp:lastModifiedBy>
  <cp:revision>2</cp:revision>
  <cp:lastPrinted>2019-06-21T03:09:00Z</cp:lastPrinted>
  <dcterms:created xsi:type="dcterms:W3CDTF">2019-06-21T03:16:00Z</dcterms:created>
  <dcterms:modified xsi:type="dcterms:W3CDTF">2019-06-21T03:16:00Z</dcterms:modified>
</cp:coreProperties>
</file>