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2A" w:rsidRPr="002D1DF2" w:rsidRDefault="0097792A" w:rsidP="002E5B88">
      <w:pPr>
        <w:pStyle w:val="CILSubtitle"/>
        <w:spacing w:before="0"/>
        <w:rPr>
          <w:b/>
          <w:bCs/>
          <w:i w:val="0"/>
          <w:caps/>
          <w:kern w:val="32"/>
          <w:sz w:val="28"/>
          <w:szCs w:val="32"/>
        </w:rPr>
      </w:pPr>
      <w:r w:rsidRPr="002D1DF2">
        <w:rPr>
          <w:b/>
          <w:bCs/>
          <w:i w:val="0"/>
          <w:caps/>
          <w:kern w:val="32"/>
          <w:sz w:val="28"/>
          <w:szCs w:val="32"/>
        </w:rPr>
        <w:t xml:space="preserve">2017 ASEAN Framework Agreement on the </w:t>
      </w:r>
      <w:r w:rsidR="002E5B88" w:rsidRPr="002D1DF2">
        <w:rPr>
          <w:b/>
          <w:bCs/>
          <w:i w:val="0"/>
          <w:caps/>
          <w:kern w:val="32"/>
          <w:sz w:val="28"/>
          <w:szCs w:val="32"/>
        </w:rPr>
        <w:br/>
      </w:r>
      <w:r w:rsidRPr="002D1DF2">
        <w:rPr>
          <w:b/>
          <w:bCs/>
          <w:i w:val="0"/>
          <w:caps/>
          <w:kern w:val="32"/>
          <w:sz w:val="28"/>
          <w:szCs w:val="32"/>
        </w:rPr>
        <w:t xml:space="preserve">Facilitation of Cross-Border Transport </w:t>
      </w:r>
      <w:r w:rsidR="002E5B88" w:rsidRPr="002D1DF2">
        <w:rPr>
          <w:b/>
          <w:bCs/>
          <w:i w:val="0"/>
          <w:caps/>
          <w:kern w:val="32"/>
          <w:sz w:val="28"/>
          <w:szCs w:val="32"/>
        </w:rPr>
        <w:br/>
      </w:r>
      <w:r w:rsidRPr="002D1DF2">
        <w:rPr>
          <w:b/>
          <w:bCs/>
          <w:i w:val="0"/>
          <w:caps/>
          <w:kern w:val="32"/>
          <w:sz w:val="28"/>
          <w:szCs w:val="32"/>
        </w:rPr>
        <w:t>of Passengers by Road Vehicles</w:t>
      </w:r>
    </w:p>
    <w:p w:rsidR="00DF288A" w:rsidRPr="002D1DF2" w:rsidRDefault="00CD6026" w:rsidP="00A17699">
      <w:pPr>
        <w:pStyle w:val="CILSubtitle"/>
        <w:spacing w:before="0"/>
      </w:pPr>
      <w:r w:rsidRPr="002D1DF2">
        <w:t xml:space="preserve">Signed in </w:t>
      </w:r>
      <w:r w:rsidR="002E5B88" w:rsidRPr="002D1DF2">
        <w:t>Singapore on 13 October 2017</w:t>
      </w:r>
    </w:p>
    <w:sdt>
      <w:sdtPr>
        <w:rPr>
          <w:rFonts w:ascii="Arial" w:eastAsia="Calibri" w:hAnsi="Arial"/>
          <w:color w:val="auto"/>
          <w:sz w:val="20"/>
          <w:szCs w:val="20"/>
          <w:lang w:val="en-GB"/>
        </w:rPr>
        <w:id w:val="95305793"/>
        <w:docPartObj>
          <w:docPartGallery w:val="Table of Contents"/>
          <w:docPartUnique/>
        </w:docPartObj>
      </w:sdtPr>
      <w:sdtEndPr>
        <w:rPr>
          <w:b/>
          <w:bCs/>
          <w:noProof/>
        </w:rPr>
      </w:sdtEndPr>
      <w:sdtContent>
        <w:p w:rsidR="00DF288A" w:rsidRPr="00A17699" w:rsidRDefault="00DF288A">
          <w:pPr>
            <w:pStyle w:val="TOCHeading"/>
            <w:rPr>
              <w:sz w:val="2"/>
              <w:lang w:val="en-GB"/>
            </w:rPr>
          </w:pPr>
        </w:p>
        <w:p w:rsidR="004B6539" w:rsidRDefault="00DF288A">
          <w:pPr>
            <w:pStyle w:val="TOC2"/>
            <w:tabs>
              <w:tab w:val="right" w:leader="dot" w:pos="9017"/>
            </w:tabs>
            <w:rPr>
              <w:rFonts w:asciiTheme="minorHAnsi" w:eastAsiaTheme="minorEastAsia" w:hAnsiTheme="minorHAnsi" w:cstheme="minorBidi"/>
              <w:bCs w:val="0"/>
              <w:caps w:val="0"/>
              <w:noProof/>
              <w:sz w:val="22"/>
              <w:szCs w:val="22"/>
              <w:lang w:val="en-GB" w:eastAsia="zh-CN"/>
            </w:rPr>
          </w:pPr>
          <w:r w:rsidRPr="002D1DF2">
            <w:rPr>
              <w:b/>
              <w:bCs w:val="0"/>
              <w:noProof/>
              <w:lang w:val="en-GB"/>
            </w:rPr>
            <w:fldChar w:fldCharType="begin"/>
          </w:r>
          <w:r w:rsidRPr="002D1DF2">
            <w:rPr>
              <w:b/>
              <w:noProof/>
              <w:lang w:val="en-GB"/>
            </w:rPr>
            <w:instrText xml:space="preserve"> TOC \o "1-3" \h \z \u </w:instrText>
          </w:r>
          <w:r w:rsidRPr="002D1DF2">
            <w:rPr>
              <w:b/>
              <w:bCs w:val="0"/>
              <w:noProof/>
              <w:lang w:val="en-GB"/>
            </w:rPr>
            <w:fldChar w:fldCharType="separate"/>
          </w:r>
          <w:hyperlink w:anchor="_Toc19883260" w:history="1">
            <w:r w:rsidR="004B6539" w:rsidRPr="00470B9C">
              <w:rPr>
                <w:rStyle w:val="Hyperlink"/>
                <w:noProof/>
                <w:lang w:val="en-GB"/>
              </w:rPr>
              <w:t>ARTICLE 1  OBJECTIVES</w:t>
            </w:r>
            <w:r w:rsidR="004B6539">
              <w:rPr>
                <w:noProof/>
                <w:webHidden/>
              </w:rPr>
              <w:tab/>
            </w:r>
            <w:r w:rsidR="004B6539">
              <w:rPr>
                <w:noProof/>
                <w:webHidden/>
              </w:rPr>
              <w:fldChar w:fldCharType="begin"/>
            </w:r>
            <w:r w:rsidR="004B6539">
              <w:rPr>
                <w:noProof/>
                <w:webHidden/>
              </w:rPr>
              <w:instrText xml:space="preserve"> PAGEREF _Toc19883260 \h </w:instrText>
            </w:r>
            <w:r w:rsidR="004B6539">
              <w:rPr>
                <w:noProof/>
                <w:webHidden/>
              </w:rPr>
            </w:r>
            <w:r w:rsidR="004B6539">
              <w:rPr>
                <w:noProof/>
                <w:webHidden/>
              </w:rPr>
              <w:fldChar w:fldCharType="separate"/>
            </w:r>
            <w:r w:rsidR="004B6539">
              <w:rPr>
                <w:noProof/>
                <w:webHidden/>
              </w:rPr>
              <w:t>2</w:t>
            </w:r>
            <w:r w:rsidR="004B6539">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61" w:history="1">
            <w:r w:rsidRPr="00470B9C">
              <w:rPr>
                <w:rStyle w:val="Hyperlink"/>
                <w:noProof/>
                <w:lang w:val="en-GB"/>
              </w:rPr>
              <w:t>ARTICLE 2  PRINCIPLES</w:t>
            </w:r>
            <w:r>
              <w:rPr>
                <w:noProof/>
                <w:webHidden/>
              </w:rPr>
              <w:tab/>
            </w:r>
            <w:r>
              <w:rPr>
                <w:noProof/>
                <w:webHidden/>
              </w:rPr>
              <w:fldChar w:fldCharType="begin"/>
            </w:r>
            <w:r>
              <w:rPr>
                <w:noProof/>
                <w:webHidden/>
              </w:rPr>
              <w:instrText xml:space="preserve"> PAGEREF _Toc19883261 \h </w:instrText>
            </w:r>
            <w:r>
              <w:rPr>
                <w:noProof/>
                <w:webHidden/>
              </w:rPr>
            </w:r>
            <w:r>
              <w:rPr>
                <w:noProof/>
                <w:webHidden/>
              </w:rPr>
              <w:fldChar w:fldCharType="separate"/>
            </w:r>
            <w:r>
              <w:rPr>
                <w:noProof/>
                <w:webHidden/>
              </w:rPr>
              <w:t>3</w:t>
            </w:r>
            <w:r>
              <w:rPr>
                <w:noProof/>
                <w:webHidden/>
              </w:rPr>
              <w:fldChar w:fldCharType="end"/>
            </w:r>
          </w:hyperlink>
        </w:p>
        <w:p w:rsidR="004B6539" w:rsidRDefault="004B6539">
          <w:pPr>
            <w:pStyle w:val="TOC1"/>
            <w:tabs>
              <w:tab w:val="right" w:leader="dot" w:pos="9017"/>
            </w:tabs>
            <w:rPr>
              <w:rFonts w:asciiTheme="minorHAnsi" w:eastAsiaTheme="minorEastAsia" w:hAnsiTheme="minorHAnsi" w:cstheme="minorBidi"/>
              <w:caps w:val="0"/>
              <w:noProof/>
              <w:sz w:val="22"/>
              <w:szCs w:val="22"/>
              <w:lang w:val="en-GB" w:eastAsia="zh-CN"/>
            </w:rPr>
          </w:pPr>
          <w:hyperlink w:anchor="_Toc19883262" w:history="1">
            <w:r w:rsidRPr="00470B9C">
              <w:rPr>
                <w:rStyle w:val="Hyperlink"/>
                <w:noProof/>
                <w:lang w:val="en-GB"/>
              </w:rPr>
              <w:t>PART I  GENERAL PROVISIONS</w:t>
            </w:r>
            <w:r>
              <w:rPr>
                <w:noProof/>
                <w:webHidden/>
              </w:rPr>
              <w:tab/>
            </w:r>
            <w:r>
              <w:rPr>
                <w:noProof/>
                <w:webHidden/>
              </w:rPr>
              <w:fldChar w:fldCharType="begin"/>
            </w:r>
            <w:r>
              <w:rPr>
                <w:noProof/>
                <w:webHidden/>
              </w:rPr>
              <w:instrText xml:space="preserve"> PAGEREF _Toc19883262 \h </w:instrText>
            </w:r>
            <w:r>
              <w:rPr>
                <w:noProof/>
                <w:webHidden/>
              </w:rPr>
            </w:r>
            <w:r>
              <w:rPr>
                <w:noProof/>
                <w:webHidden/>
              </w:rPr>
              <w:fldChar w:fldCharType="separate"/>
            </w:r>
            <w:r>
              <w:rPr>
                <w:noProof/>
                <w:webHidden/>
              </w:rPr>
              <w:t>3</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63" w:history="1">
            <w:r w:rsidRPr="00470B9C">
              <w:rPr>
                <w:rStyle w:val="Hyperlink"/>
                <w:noProof/>
                <w:lang w:val="en-GB"/>
              </w:rPr>
              <w:t>ARTICLE 3  DEFINITIONS</w:t>
            </w:r>
            <w:r>
              <w:rPr>
                <w:noProof/>
                <w:webHidden/>
              </w:rPr>
              <w:tab/>
            </w:r>
            <w:r>
              <w:rPr>
                <w:noProof/>
                <w:webHidden/>
              </w:rPr>
              <w:fldChar w:fldCharType="begin"/>
            </w:r>
            <w:r>
              <w:rPr>
                <w:noProof/>
                <w:webHidden/>
              </w:rPr>
              <w:instrText xml:space="preserve"> PAGEREF _Toc19883263 \h </w:instrText>
            </w:r>
            <w:r>
              <w:rPr>
                <w:noProof/>
                <w:webHidden/>
              </w:rPr>
            </w:r>
            <w:r>
              <w:rPr>
                <w:noProof/>
                <w:webHidden/>
              </w:rPr>
              <w:fldChar w:fldCharType="separate"/>
            </w:r>
            <w:r>
              <w:rPr>
                <w:noProof/>
                <w:webHidden/>
              </w:rPr>
              <w:t>3</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64" w:history="1">
            <w:r w:rsidRPr="00470B9C">
              <w:rPr>
                <w:rStyle w:val="Hyperlink"/>
                <w:noProof/>
                <w:lang w:val="en-GB"/>
              </w:rPr>
              <w:t>ARTICLE 4  SCOPE OF APPLICATION</w:t>
            </w:r>
            <w:r>
              <w:rPr>
                <w:noProof/>
                <w:webHidden/>
              </w:rPr>
              <w:tab/>
            </w:r>
            <w:r>
              <w:rPr>
                <w:noProof/>
                <w:webHidden/>
              </w:rPr>
              <w:fldChar w:fldCharType="begin"/>
            </w:r>
            <w:r>
              <w:rPr>
                <w:noProof/>
                <w:webHidden/>
              </w:rPr>
              <w:instrText xml:space="preserve"> PAGEREF _Toc19883264 \h </w:instrText>
            </w:r>
            <w:r>
              <w:rPr>
                <w:noProof/>
                <w:webHidden/>
              </w:rPr>
            </w:r>
            <w:r>
              <w:rPr>
                <w:noProof/>
                <w:webHidden/>
              </w:rPr>
              <w:fldChar w:fldCharType="separate"/>
            </w:r>
            <w:r>
              <w:rPr>
                <w:noProof/>
                <w:webHidden/>
              </w:rPr>
              <w:t>4</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65" w:history="1">
            <w:r w:rsidRPr="00470B9C">
              <w:rPr>
                <w:rStyle w:val="Hyperlink"/>
                <w:noProof/>
                <w:lang w:val="en-GB"/>
              </w:rPr>
              <w:t>ARTICLE 5  GRANT OF RIGHTS</w:t>
            </w:r>
            <w:r>
              <w:rPr>
                <w:noProof/>
                <w:webHidden/>
              </w:rPr>
              <w:tab/>
            </w:r>
            <w:r>
              <w:rPr>
                <w:noProof/>
                <w:webHidden/>
              </w:rPr>
              <w:fldChar w:fldCharType="begin"/>
            </w:r>
            <w:r>
              <w:rPr>
                <w:noProof/>
                <w:webHidden/>
              </w:rPr>
              <w:instrText xml:space="preserve"> PAGEREF _Toc19883265 \h </w:instrText>
            </w:r>
            <w:r>
              <w:rPr>
                <w:noProof/>
                <w:webHidden/>
              </w:rPr>
            </w:r>
            <w:r>
              <w:rPr>
                <w:noProof/>
                <w:webHidden/>
              </w:rPr>
              <w:fldChar w:fldCharType="separate"/>
            </w:r>
            <w:r>
              <w:rPr>
                <w:noProof/>
                <w:webHidden/>
              </w:rPr>
              <w:t>5</w:t>
            </w:r>
            <w:r>
              <w:rPr>
                <w:noProof/>
                <w:webHidden/>
              </w:rPr>
              <w:fldChar w:fldCharType="end"/>
            </w:r>
          </w:hyperlink>
        </w:p>
        <w:p w:rsidR="004B6539" w:rsidRDefault="004B6539">
          <w:pPr>
            <w:pStyle w:val="TOC1"/>
            <w:tabs>
              <w:tab w:val="right" w:leader="dot" w:pos="9017"/>
            </w:tabs>
            <w:rPr>
              <w:rFonts w:asciiTheme="minorHAnsi" w:eastAsiaTheme="minorEastAsia" w:hAnsiTheme="minorHAnsi" w:cstheme="minorBidi"/>
              <w:caps w:val="0"/>
              <w:noProof/>
              <w:sz w:val="22"/>
              <w:szCs w:val="22"/>
              <w:lang w:val="en-GB" w:eastAsia="zh-CN"/>
            </w:rPr>
          </w:pPr>
          <w:hyperlink w:anchor="_Toc19883266" w:history="1">
            <w:r w:rsidRPr="00470B9C">
              <w:rPr>
                <w:rStyle w:val="Hyperlink"/>
                <w:noProof/>
                <w:lang w:val="en-GB"/>
              </w:rPr>
              <w:t>PART II  DESIGNATION OF CROSS BORDER TRANSPORT ROUTES</w:t>
            </w:r>
            <w:r>
              <w:rPr>
                <w:noProof/>
                <w:webHidden/>
              </w:rPr>
              <w:tab/>
            </w:r>
            <w:r>
              <w:rPr>
                <w:noProof/>
                <w:webHidden/>
              </w:rPr>
              <w:fldChar w:fldCharType="begin"/>
            </w:r>
            <w:r>
              <w:rPr>
                <w:noProof/>
                <w:webHidden/>
              </w:rPr>
              <w:instrText xml:space="preserve"> PAGEREF _Toc19883266 \h </w:instrText>
            </w:r>
            <w:r>
              <w:rPr>
                <w:noProof/>
                <w:webHidden/>
              </w:rPr>
            </w:r>
            <w:r>
              <w:rPr>
                <w:noProof/>
                <w:webHidden/>
              </w:rPr>
              <w:fldChar w:fldCharType="separate"/>
            </w:r>
            <w:r>
              <w:rPr>
                <w:noProof/>
                <w:webHidden/>
              </w:rPr>
              <w:t>5</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67" w:history="1">
            <w:r w:rsidRPr="00470B9C">
              <w:rPr>
                <w:rStyle w:val="Hyperlink"/>
                <w:noProof/>
                <w:lang w:val="en-GB"/>
              </w:rPr>
              <w:t>ARTICLE 6  DESIGNATION OF CROSS BORDER TRANSPORT ROUTES AND FACILITIES</w:t>
            </w:r>
            <w:r>
              <w:rPr>
                <w:noProof/>
                <w:webHidden/>
              </w:rPr>
              <w:tab/>
            </w:r>
            <w:r>
              <w:rPr>
                <w:noProof/>
                <w:webHidden/>
              </w:rPr>
              <w:fldChar w:fldCharType="begin"/>
            </w:r>
            <w:r>
              <w:rPr>
                <w:noProof/>
                <w:webHidden/>
              </w:rPr>
              <w:instrText xml:space="preserve"> PAGEREF _Toc19883267 \h </w:instrText>
            </w:r>
            <w:r>
              <w:rPr>
                <w:noProof/>
                <w:webHidden/>
              </w:rPr>
            </w:r>
            <w:r>
              <w:rPr>
                <w:noProof/>
                <w:webHidden/>
              </w:rPr>
              <w:fldChar w:fldCharType="separate"/>
            </w:r>
            <w:r>
              <w:rPr>
                <w:noProof/>
                <w:webHidden/>
              </w:rPr>
              <w:t>5</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68" w:history="1">
            <w:r w:rsidRPr="00470B9C">
              <w:rPr>
                <w:rStyle w:val="Hyperlink"/>
                <w:noProof/>
                <w:lang w:val="en-GB"/>
              </w:rPr>
              <w:t>ARTICLE 7  POINTS OF ENTRY AND EXIT</w:t>
            </w:r>
            <w:r>
              <w:rPr>
                <w:noProof/>
                <w:webHidden/>
              </w:rPr>
              <w:tab/>
            </w:r>
            <w:r>
              <w:rPr>
                <w:noProof/>
                <w:webHidden/>
              </w:rPr>
              <w:fldChar w:fldCharType="begin"/>
            </w:r>
            <w:r>
              <w:rPr>
                <w:noProof/>
                <w:webHidden/>
              </w:rPr>
              <w:instrText xml:space="preserve"> PAGEREF _Toc19883268 \h </w:instrText>
            </w:r>
            <w:r>
              <w:rPr>
                <w:noProof/>
                <w:webHidden/>
              </w:rPr>
            </w:r>
            <w:r>
              <w:rPr>
                <w:noProof/>
                <w:webHidden/>
              </w:rPr>
              <w:fldChar w:fldCharType="separate"/>
            </w:r>
            <w:r>
              <w:rPr>
                <w:noProof/>
                <w:webHidden/>
              </w:rPr>
              <w:t>6</w:t>
            </w:r>
            <w:r>
              <w:rPr>
                <w:noProof/>
                <w:webHidden/>
              </w:rPr>
              <w:fldChar w:fldCharType="end"/>
            </w:r>
          </w:hyperlink>
        </w:p>
        <w:p w:rsidR="004B6539" w:rsidRDefault="004B6539">
          <w:pPr>
            <w:pStyle w:val="TOC1"/>
            <w:tabs>
              <w:tab w:val="right" w:leader="dot" w:pos="9017"/>
            </w:tabs>
            <w:rPr>
              <w:rFonts w:asciiTheme="minorHAnsi" w:eastAsiaTheme="minorEastAsia" w:hAnsiTheme="minorHAnsi" w:cstheme="minorBidi"/>
              <w:caps w:val="0"/>
              <w:noProof/>
              <w:sz w:val="22"/>
              <w:szCs w:val="22"/>
              <w:lang w:val="en-GB" w:eastAsia="zh-CN"/>
            </w:rPr>
          </w:pPr>
          <w:hyperlink w:anchor="_Toc19883269" w:history="1">
            <w:r w:rsidRPr="00470B9C">
              <w:rPr>
                <w:rStyle w:val="Hyperlink"/>
                <w:noProof/>
                <w:lang w:val="en-GB"/>
              </w:rPr>
              <w:t>PART III  GENERAL CONDITIONS FOR TRANSPORT OF PASSENGERS</w:t>
            </w:r>
            <w:r>
              <w:rPr>
                <w:noProof/>
                <w:webHidden/>
              </w:rPr>
              <w:tab/>
            </w:r>
            <w:r>
              <w:rPr>
                <w:noProof/>
                <w:webHidden/>
              </w:rPr>
              <w:fldChar w:fldCharType="begin"/>
            </w:r>
            <w:r>
              <w:rPr>
                <w:noProof/>
                <w:webHidden/>
              </w:rPr>
              <w:instrText xml:space="preserve"> PAGEREF _Toc19883269 \h </w:instrText>
            </w:r>
            <w:r>
              <w:rPr>
                <w:noProof/>
                <w:webHidden/>
              </w:rPr>
            </w:r>
            <w:r>
              <w:rPr>
                <w:noProof/>
                <w:webHidden/>
              </w:rPr>
              <w:fldChar w:fldCharType="separate"/>
            </w:r>
            <w:r>
              <w:rPr>
                <w:noProof/>
                <w:webHidden/>
              </w:rPr>
              <w:t>6</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70" w:history="1">
            <w:r w:rsidRPr="00470B9C">
              <w:rPr>
                <w:rStyle w:val="Hyperlink"/>
                <w:noProof/>
                <w:lang w:val="en-GB"/>
              </w:rPr>
              <w:t>ARTICLE 8  TRANSPORT OF PASSENGERS</w:t>
            </w:r>
            <w:r>
              <w:rPr>
                <w:noProof/>
                <w:webHidden/>
              </w:rPr>
              <w:tab/>
            </w:r>
            <w:r>
              <w:rPr>
                <w:noProof/>
                <w:webHidden/>
              </w:rPr>
              <w:fldChar w:fldCharType="begin"/>
            </w:r>
            <w:r>
              <w:rPr>
                <w:noProof/>
                <w:webHidden/>
              </w:rPr>
              <w:instrText xml:space="preserve"> PAGEREF _Toc19883270 \h </w:instrText>
            </w:r>
            <w:r>
              <w:rPr>
                <w:noProof/>
                <w:webHidden/>
              </w:rPr>
            </w:r>
            <w:r>
              <w:rPr>
                <w:noProof/>
                <w:webHidden/>
              </w:rPr>
              <w:fldChar w:fldCharType="separate"/>
            </w:r>
            <w:r>
              <w:rPr>
                <w:noProof/>
                <w:webHidden/>
              </w:rPr>
              <w:t>6</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71" w:history="1">
            <w:r w:rsidRPr="00470B9C">
              <w:rPr>
                <w:rStyle w:val="Hyperlink"/>
                <w:noProof/>
                <w:lang w:val="en-GB"/>
              </w:rPr>
              <w:t>ARTICLE 9  CROSS BORDER TRANSPORT PERMIT</w:t>
            </w:r>
            <w:r>
              <w:rPr>
                <w:noProof/>
                <w:webHidden/>
              </w:rPr>
              <w:tab/>
            </w:r>
            <w:r>
              <w:rPr>
                <w:noProof/>
                <w:webHidden/>
              </w:rPr>
              <w:fldChar w:fldCharType="begin"/>
            </w:r>
            <w:r>
              <w:rPr>
                <w:noProof/>
                <w:webHidden/>
              </w:rPr>
              <w:instrText xml:space="preserve"> PAGEREF _Toc19883271 \h </w:instrText>
            </w:r>
            <w:r>
              <w:rPr>
                <w:noProof/>
                <w:webHidden/>
              </w:rPr>
            </w:r>
            <w:r>
              <w:rPr>
                <w:noProof/>
                <w:webHidden/>
              </w:rPr>
              <w:fldChar w:fldCharType="separate"/>
            </w:r>
            <w:r>
              <w:rPr>
                <w:noProof/>
                <w:webHidden/>
              </w:rPr>
              <w:t>7</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72" w:history="1">
            <w:r w:rsidRPr="00470B9C">
              <w:rPr>
                <w:rStyle w:val="Hyperlink"/>
                <w:noProof/>
                <w:lang w:val="en-GB"/>
              </w:rPr>
              <w:t>ARTICLE 10  TECHNICAL REQUIREMENTS OF ROAD VEHICLES</w:t>
            </w:r>
            <w:r>
              <w:rPr>
                <w:noProof/>
                <w:webHidden/>
              </w:rPr>
              <w:tab/>
            </w:r>
            <w:r>
              <w:rPr>
                <w:noProof/>
                <w:webHidden/>
              </w:rPr>
              <w:fldChar w:fldCharType="begin"/>
            </w:r>
            <w:r>
              <w:rPr>
                <w:noProof/>
                <w:webHidden/>
              </w:rPr>
              <w:instrText xml:space="preserve"> PAGEREF _Toc19883272 \h </w:instrText>
            </w:r>
            <w:r>
              <w:rPr>
                <w:noProof/>
                <w:webHidden/>
              </w:rPr>
            </w:r>
            <w:r>
              <w:rPr>
                <w:noProof/>
                <w:webHidden/>
              </w:rPr>
              <w:fldChar w:fldCharType="separate"/>
            </w:r>
            <w:r>
              <w:rPr>
                <w:noProof/>
                <w:webHidden/>
              </w:rPr>
              <w:t>7</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73" w:history="1">
            <w:r w:rsidRPr="00470B9C">
              <w:rPr>
                <w:rStyle w:val="Hyperlink"/>
                <w:noProof/>
                <w:lang w:val="en-GB"/>
              </w:rPr>
              <w:t>ARTICLE 11  MUTUAL RECOGNITION OF INSPECTION CERTIFICATES</w:t>
            </w:r>
            <w:r>
              <w:rPr>
                <w:noProof/>
                <w:webHidden/>
              </w:rPr>
              <w:tab/>
            </w:r>
            <w:r>
              <w:rPr>
                <w:noProof/>
                <w:webHidden/>
              </w:rPr>
              <w:fldChar w:fldCharType="begin"/>
            </w:r>
            <w:r>
              <w:rPr>
                <w:noProof/>
                <w:webHidden/>
              </w:rPr>
              <w:instrText xml:space="preserve"> PAGEREF _Toc19883273 \h </w:instrText>
            </w:r>
            <w:r>
              <w:rPr>
                <w:noProof/>
                <w:webHidden/>
              </w:rPr>
            </w:r>
            <w:r>
              <w:rPr>
                <w:noProof/>
                <w:webHidden/>
              </w:rPr>
              <w:fldChar w:fldCharType="separate"/>
            </w:r>
            <w:r>
              <w:rPr>
                <w:noProof/>
                <w:webHidden/>
              </w:rPr>
              <w:t>7</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74" w:history="1">
            <w:r w:rsidRPr="00470B9C">
              <w:rPr>
                <w:rStyle w:val="Hyperlink"/>
                <w:noProof/>
                <w:lang w:val="en-GB"/>
              </w:rPr>
              <w:t>ARTICLE 12  MUTUAL RECOGNITION OF DRIVING LICENSES</w:t>
            </w:r>
            <w:r>
              <w:rPr>
                <w:noProof/>
                <w:webHidden/>
              </w:rPr>
              <w:tab/>
            </w:r>
            <w:r>
              <w:rPr>
                <w:noProof/>
                <w:webHidden/>
              </w:rPr>
              <w:fldChar w:fldCharType="begin"/>
            </w:r>
            <w:r>
              <w:rPr>
                <w:noProof/>
                <w:webHidden/>
              </w:rPr>
              <w:instrText xml:space="preserve"> PAGEREF _Toc19883274 \h </w:instrText>
            </w:r>
            <w:r>
              <w:rPr>
                <w:noProof/>
                <w:webHidden/>
              </w:rPr>
            </w:r>
            <w:r>
              <w:rPr>
                <w:noProof/>
                <w:webHidden/>
              </w:rPr>
              <w:fldChar w:fldCharType="separate"/>
            </w:r>
            <w:r>
              <w:rPr>
                <w:noProof/>
                <w:webHidden/>
              </w:rPr>
              <w:t>7</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75" w:history="1">
            <w:r w:rsidRPr="00470B9C">
              <w:rPr>
                <w:rStyle w:val="Hyperlink"/>
                <w:noProof/>
                <w:lang w:val="en-GB"/>
              </w:rPr>
              <w:t>ARTICLE 13  ASEAN SCHEME OF COMPULSORY MOTOR VEHICLE INSURANCE</w:t>
            </w:r>
            <w:r>
              <w:rPr>
                <w:noProof/>
                <w:webHidden/>
              </w:rPr>
              <w:tab/>
            </w:r>
            <w:r>
              <w:rPr>
                <w:noProof/>
                <w:webHidden/>
              </w:rPr>
              <w:fldChar w:fldCharType="begin"/>
            </w:r>
            <w:r>
              <w:rPr>
                <w:noProof/>
                <w:webHidden/>
              </w:rPr>
              <w:instrText xml:space="preserve"> PAGEREF _Toc19883275 \h </w:instrText>
            </w:r>
            <w:r>
              <w:rPr>
                <w:noProof/>
                <w:webHidden/>
              </w:rPr>
            </w:r>
            <w:r>
              <w:rPr>
                <w:noProof/>
                <w:webHidden/>
              </w:rPr>
              <w:fldChar w:fldCharType="separate"/>
            </w:r>
            <w:r>
              <w:rPr>
                <w:noProof/>
                <w:webHidden/>
              </w:rPr>
              <w:t>7</w:t>
            </w:r>
            <w:r>
              <w:rPr>
                <w:noProof/>
                <w:webHidden/>
              </w:rPr>
              <w:fldChar w:fldCharType="end"/>
            </w:r>
          </w:hyperlink>
        </w:p>
        <w:p w:rsidR="004B6539" w:rsidRDefault="004B6539">
          <w:pPr>
            <w:pStyle w:val="TOC1"/>
            <w:tabs>
              <w:tab w:val="right" w:leader="dot" w:pos="9017"/>
            </w:tabs>
            <w:rPr>
              <w:rFonts w:asciiTheme="minorHAnsi" w:eastAsiaTheme="minorEastAsia" w:hAnsiTheme="minorHAnsi" w:cstheme="minorBidi"/>
              <w:caps w:val="0"/>
              <w:noProof/>
              <w:sz w:val="22"/>
              <w:szCs w:val="22"/>
              <w:lang w:val="en-GB" w:eastAsia="zh-CN"/>
            </w:rPr>
          </w:pPr>
          <w:hyperlink w:anchor="_Toc19883276" w:history="1">
            <w:r w:rsidRPr="00470B9C">
              <w:rPr>
                <w:rStyle w:val="Hyperlink"/>
                <w:noProof/>
                <w:lang w:val="en-GB"/>
              </w:rPr>
              <w:t>PART IV  IMMIGRATION, HEALTH, CUSTOMS, AND SECURITY INSPECTION</w:t>
            </w:r>
            <w:r>
              <w:rPr>
                <w:noProof/>
                <w:webHidden/>
              </w:rPr>
              <w:tab/>
            </w:r>
            <w:r>
              <w:rPr>
                <w:noProof/>
                <w:webHidden/>
              </w:rPr>
              <w:fldChar w:fldCharType="begin"/>
            </w:r>
            <w:r>
              <w:rPr>
                <w:noProof/>
                <w:webHidden/>
              </w:rPr>
              <w:instrText xml:space="preserve"> PAGEREF _Toc19883276 \h </w:instrText>
            </w:r>
            <w:r>
              <w:rPr>
                <w:noProof/>
                <w:webHidden/>
              </w:rPr>
            </w:r>
            <w:r>
              <w:rPr>
                <w:noProof/>
                <w:webHidden/>
              </w:rPr>
              <w:fldChar w:fldCharType="separate"/>
            </w:r>
            <w:r>
              <w:rPr>
                <w:noProof/>
                <w:webHidden/>
              </w:rPr>
              <w:t>8</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77" w:history="1">
            <w:r w:rsidRPr="00470B9C">
              <w:rPr>
                <w:rStyle w:val="Hyperlink"/>
                <w:noProof/>
                <w:lang w:val="en-GB"/>
              </w:rPr>
              <w:t>ARTICLE 14  IMMIGRATION</w:t>
            </w:r>
            <w:r>
              <w:rPr>
                <w:noProof/>
                <w:webHidden/>
              </w:rPr>
              <w:tab/>
            </w:r>
            <w:r>
              <w:rPr>
                <w:noProof/>
                <w:webHidden/>
              </w:rPr>
              <w:fldChar w:fldCharType="begin"/>
            </w:r>
            <w:r>
              <w:rPr>
                <w:noProof/>
                <w:webHidden/>
              </w:rPr>
              <w:instrText xml:space="preserve"> PAGEREF _Toc19883277 \h </w:instrText>
            </w:r>
            <w:r>
              <w:rPr>
                <w:noProof/>
                <w:webHidden/>
              </w:rPr>
            </w:r>
            <w:r>
              <w:rPr>
                <w:noProof/>
                <w:webHidden/>
              </w:rPr>
              <w:fldChar w:fldCharType="separate"/>
            </w:r>
            <w:r>
              <w:rPr>
                <w:noProof/>
                <w:webHidden/>
              </w:rPr>
              <w:t>8</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78" w:history="1">
            <w:r w:rsidRPr="00470B9C">
              <w:rPr>
                <w:rStyle w:val="Hyperlink"/>
                <w:noProof/>
                <w:lang w:val="en-GB"/>
              </w:rPr>
              <w:t>ARTICLE 15  HEALTH INSPECTION</w:t>
            </w:r>
            <w:r>
              <w:rPr>
                <w:noProof/>
                <w:webHidden/>
              </w:rPr>
              <w:tab/>
            </w:r>
            <w:r>
              <w:rPr>
                <w:noProof/>
                <w:webHidden/>
              </w:rPr>
              <w:fldChar w:fldCharType="begin"/>
            </w:r>
            <w:r>
              <w:rPr>
                <w:noProof/>
                <w:webHidden/>
              </w:rPr>
              <w:instrText xml:space="preserve"> PAGEREF _Toc19883278 \h </w:instrText>
            </w:r>
            <w:r>
              <w:rPr>
                <w:noProof/>
                <w:webHidden/>
              </w:rPr>
            </w:r>
            <w:r>
              <w:rPr>
                <w:noProof/>
                <w:webHidden/>
              </w:rPr>
              <w:fldChar w:fldCharType="separate"/>
            </w:r>
            <w:r>
              <w:rPr>
                <w:noProof/>
                <w:webHidden/>
              </w:rPr>
              <w:t>8</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79" w:history="1">
            <w:r w:rsidRPr="00470B9C">
              <w:rPr>
                <w:rStyle w:val="Hyperlink"/>
                <w:noProof/>
                <w:lang w:val="en-GB"/>
              </w:rPr>
              <w:t>ARTICLE 16  SANITARY INSPECTION</w:t>
            </w:r>
            <w:r>
              <w:rPr>
                <w:noProof/>
                <w:webHidden/>
              </w:rPr>
              <w:tab/>
            </w:r>
            <w:r>
              <w:rPr>
                <w:noProof/>
                <w:webHidden/>
              </w:rPr>
              <w:fldChar w:fldCharType="begin"/>
            </w:r>
            <w:r>
              <w:rPr>
                <w:noProof/>
                <w:webHidden/>
              </w:rPr>
              <w:instrText xml:space="preserve"> PAGEREF _Toc19883279 \h </w:instrText>
            </w:r>
            <w:r>
              <w:rPr>
                <w:noProof/>
                <w:webHidden/>
              </w:rPr>
            </w:r>
            <w:r>
              <w:rPr>
                <w:noProof/>
                <w:webHidden/>
              </w:rPr>
              <w:fldChar w:fldCharType="separate"/>
            </w:r>
            <w:r>
              <w:rPr>
                <w:noProof/>
                <w:webHidden/>
              </w:rPr>
              <w:t>8</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80" w:history="1">
            <w:r w:rsidRPr="00470B9C">
              <w:rPr>
                <w:rStyle w:val="Hyperlink"/>
                <w:noProof/>
                <w:lang w:val="en-GB"/>
              </w:rPr>
              <w:t>ARTICLE 17  CUSTOMS INSPECTION</w:t>
            </w:r>
            <w:r>
              <w:rPr>
                <w:noProof/>
                <w:webHidden/>
              </w:rPr>
              <w:tab/>
            </w:r>
            <w:r>
              <w:rPr>
                <w:noProof/>
                <w:webHidden/>
              </w:rPr>
              <w:fldChar w:fldCharType="begin"/>
            </w:r>
            <w:r>
              <w:rPr>
                <w:noProof/>
                <w:webHidden/>
              </w:rPr>
              <w:instrText xml:space="preserve"> PAGEREF _Toc19883280 \h </w:instrText>
            </w:r>
            <w:r>
              <w:rPr>
                <w:noProof/>
                <w:webHidden/>
              </w:rPr>
            </w:r>
            <w:r>
              <w:rPr>
                <w:noProof/>
                <w:webHidden/>
              </w:rPr>
              <w:fldChar w:fldCharType="separate"/>
            </w:r>
            <w:r>
              <w:rPr>
                <w:noProof/>
                <w:webHidden/>
              </w:rPr>
              <w:t>8</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81" w:history="1">
            <w:r w:rsidRPr="00470B9C">
              <w:rPr>
                <w:rStyle w:val="Hyperlink"/>
                <w:noProof/>
                <w:lang w:val="en-GB"/>
              </w:rPr>
              <w:t>ARTICLE 18  SECURITY INSPECTION</w:t>
            </w:r>
            <w:r>
              <w:rPr>
                <w:noProof/>
                <w:webHidden/>
              </w:rPr>
              <w:tab/>
            </w:r>
            <w:r>
              <w:rPr>
                <w:noProof/>
                <w:webHidden/>
              </w:rPr>
              <w:fldChar w:fldCharType="begin"/>
            </w:r>
            <w:r>
              <w:rPr>
                <w:noProof/>
                <w:webHidden/>
              </w:rPr>
              <w:instrText xml:space="preserve"> PAGEREF _Toc19883281 \h </w:instrText>
            </w:r>
            <w:r>
              <w:rPr>
                <w:noProof/>
                <w:webHidden/>
              </w:rPr>
            </w:r>
            <w:r>
              <w:rPr>
                <w:noProof/>
                <w:webHidden/>
              </w:rPr>
              <w:fldChar w:fldCharType="separate"/>
            </w:r>
            <w:r>
              <w:rPr>
                <w:noProof/>
                <w:webHidden/>
              </w:rPr>
              <w:t>9</w:t>
            </w:r>
            <w:r>
              <w:rPr>
                <w:noProof/>
                <w:webHidden/>
              </w:rPr>
              <w:fldChar w:fldCharType="end"/>
            </w:r>
          </w:hyperlink>
        </w:p>
        <w:p w:rsidR="004B6539" w:rsidRDefault="004B6539">
          <w:pPr>
            <w:pStyle w:val="TOC1"/>
            <w:tabs>
              <w:tab w:val="right" w:leader="dot" w:pos="9017"/>
            </w:tabs>
            <w:rPr>
              <w:rFonts w:asciiTheme="minorHAnsi" w:eastAsiaTheme="minorEastAsia" w:hAnsiTheme="minorHAnsi" w:cstheme="minorBidi"/>
              <w:caps w:val="0"/>
              <w:noProof/>
              <w:sz w:val="22"/>
              <w:szCs w:val="22"/>
              <w:lang w:val="en-GB" w:eastAsia="zh-CN"/>
            </w:rPr>
          </w:pPr>
          <w:hyperlink w:anchor="_Toc19883282" w:history="1">
            <w:r w:rsidRPr="00470B9C">
              <w:rPr>
                <w:rStyle w:val="Hyperlink"/>
                <w:noProof/>
                <w:lang w:val="en-GB"/>
              </w:rPr>
              <w:t>PART V  MISCELLANEOUS PROVISIONS</w:t>
            </w:r>
            <w:r>
              <w:rPr>
                <w:noProof/>
                <w:webHidden/>
              </w:rPr>
              <w:tab/>
            </w:r>
            <w:r>
              <w:rPr>
                <w:noProof/>
                <w:webHidden/>
              </w:rPr>
              <w:fldChar w:fldCharType="begin"/>
            </w:r>
            <w:r>
              <w:rPr>
                <w:noProof/>
                <w:webHidden/>
              </w:rPr>
              <w:instrText xml:space="preserve"> PAGEREF _Toc19883282 \h </w:instrText>
            </w:r>
            <w:r>
              <w:rPr>
                <w:noProof/>
                <w:webHidden/>
              </w:rPr>
            </w:r>
            <w:r>
              <w:rPr>
                <w:noProof/>
                <w:webHidden/>
              </w:rPr>
              <w:fldChar w:fldCharType="separate"/>
            </w:r>
            <w:r>
              <w:rPr>
                <w:noProof/>
                <w:webHidden/>
              </w:rPr>
              <w:t>9</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83" w:history="1">
            <w:r w:rsidRPr="00470B9C">
              <w:rPr>
                <w:rStyle w:val="Hyperlink"/>
                <w:noProof/>
                <w:lang w:val="en-GB"/>
              </w:rPr>
              <w:t>ARTICLE 19  PROVISION OF GREATER FACILITATION</w:t>
            </w:r>
            <w:r>
              <w:rPr>
                <w:noProof/>
                <w:webHidden/>
              </w:rPr>
              <w:tab/>
            </w:r>
            <w:r>
              <w:rPr>
                <w:noProof/>
                <w:webHidden/>
              </w:rPr>
              <w:fldChar w:fldCharType="begin"/>
            </w:r>
            <w:r>
              <w:rPr>
                <w:noProof/>
                <w:webHidden/>
              </w:rPr>
              <w:instrText xml:space="preserve"> PAGEREF _Toc19883283 \h </w:instrText>
            </w:r>
            <w:r>
              <w:rPr>
                <w:noProof/>
                <w:webHidden/>
              </w:rPr>
            </w:r>
            <w:r>
              <w:rPr>
                <w:noProof/>
                <w:webHidden/>
              </w:rPr>
              <w:fldChar w:fldCharType="separate"/>
            </w:r>
            <w:r>
              <w:rPr>
                <w:noProof/>
                <w:webHidden/>
              </w:rPr>
              <w:t>9</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84" w:history="1">
            <w:r w:rsidRPr="00470B9C">
              <w:rPr>
                <w:rStyle w:val="Hyperlink"/>
                <w:noProof/>
                <w:lang w:val="en-GB"/>
              </w:rPr>
              <w:t>ARTICLE 20  HARMONISATION AND SIMPLIFICATION OF DOMESTIC LEGISLATION</w:t>
            </w:r>
            <w:r>
              <w:rPr>
                <w:noProof/>
                <w:webHidden/>
              </w:rPr>
              <w:tab/>
            </w:r>
            <w:r>
              <w:rPr>
                <w:noProof/>
                <w:webHidden/>
              </w:rPr>
              <w:fldChar w:fldCharType="begin"/>
            </w:r>
            <w:r>
              <w:rPr>
                <w:noProof/>
                <w:webHidden/>
              </w:rPr>
              <w:instrText xml:space="preserve"> PAGEREF _Toc19883284 \h </w:instrText>
            </w:r>
            <w:r>
              <w:rPr>
                <w:noProof/>
                <w:webHidden/>
              </w:rPr>
            </w:r>
            <w:r>
              <w:rPr>
                <w:noProof/>
                <w:webHidden/>
              </w:rPr>
              <w:fldChar w:fldCharType="separate"/>
            </w:r>
            <w:r>
              <w:rPr>
                <w:noProof/>
                <w:webHidden/>
              </w:rPr>
              <w:t>9</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85" w:history="1">
            <w:r w:rsidRPr="00470B9C">
              <w:rPr>
                <w:rStyle w:val="Hyperlink"/>
                <w:noProof/>
                <w:lang w:val="en-GB"/>
              </w:rPr>
              <w:t>ARTICLE 21  COMPLIANCE WITH NATIONAL LAWS</w:t>
            </w:r>
            <w:r>
              <w:rPr>
                <w:noProof/>
                <w:webHidden/>
              </w:rPr>
              <w:tab/>
            </w:r>
            <w:r>
              <w:rPr>
                <w:noProof/>
                <w:webHidden/>
              </w:rPr>
              <w:fldChar w:fldCharType="begin"/>
            </w:r>
            <w:r>
              <w:rPr>
                <w:noProof/>
                <w:webHidden/>
              </w:rPr>
              <w:instrText xml:space="preserve"> PAGEREF _Toc19883285 \h </w:instrText>
            </w:r>
            <w:r>
              <w:rPr>
                <w:noProof/>
                <w:webHidden/>
              </w:rPr>
            </w:r>
            <w:r>
              <w:rPr>
                <w:noProof/>
                <w:webHidden/>
              </w:rPr>
              <w:fldChar w:fldCharType="separate"/>
            </w:r>
            <w:r>
              <w:rPr>
                <w:noProof/>
                <w:webHidden/>
              </w:rPr>
              <w:t>9</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86" w:history="1">
            <w:r w:rsidRPr="00470B9C">
              <w:rPr>
                <w:rStyle w:val="Hyperlink"/>
                <w:noProof/>
                <w:lang w:val="en-GB"/>
              </w:rPr>
              <w:t>ARTICLE 22  TRANSPARENCY</w:t>
            </w:r>
            <w:r>
              <w:rPr>
                <w:noProof/>
                <w:webHidden/>
              </w:rPr>
              <w:tab/>
            </w:r>
            <w:r>
              <w:rPr>
                <w:noProof/>
                <w:webHidden/>
              </w:rPr>
              <w:fldChar w:fldCharType="begin"/>
            </w:r>
            <w:r>
              <w:rPr>
                <w:noProof/>
                <w:webHidden/>
              </w:rPr>
              <w:instrText xml:space="preserve"> PAGEREF _Toc19883286 \h </w:instrText>
            </w:r>
            <w:r>
              <w:rPr>
                <w:noProof/>
                <w:webHidden/>
              </w:rPr>
            </w:r>
            <w:r>
              <w:rPr>
                <w:noProof/>
                <w:webHidden/>
              </w:rPr>
              <w:fldChar w:fldCharType="separate"/>
            </w:r>
            <w:r>
              <w:rPr>
                <w:noProof/>
                <w:webHidden/>
              </w:rPr>
              <w:t>9</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87" w:history="1">
            <w:r w:rsidRPr="00470B9C">
              <w:rPr>
                <w:rStyle w:val="Hyperlink"/>
                <w:noProof/>
                <w:lang w:val="en-GB"/>
              </w:rPr>
              <w:t>ARTICLE 23  ASSISTANCE FOR TRAFFIC ACCIDENTS</w:t>
            </w:r>
            <w:r>
              <w:rPr>
                <w:noProof/>
                <w:webHidden/>
              </w:rPr>
              <w:tab/>
            </w:r>
            <w:r>
              <w:rPr>
                <w:noProof/>
                <w:webHidden/>
              </w:rPr>
              <w:fldChar w:fldCharType="begin"/>
            </w:r>
            <w:r>
              <w:rPr>
                <w:noProof/>
                <w:webHidden/>
              </w:rPr>
              <w:instrText xml:space="preserve"> PAGEREF _Toc19883287 \h </w:instrText>
            </w:r>
            <w:r>
              <w:rPr>
                <w:noProof/>
                <w:webHidden/>
              </w:rPr>
            </w:r>
            <w:r>
              <w:rPr>
                <w:noProof/>
                <w:webHidden/>
              </w:rPr>
              <w:fldChar w:fldCharType="separate"/>
            </w:r>
            <w:r>
              <w:rPr>
                <w:noProof/>
                <w:webHidden/>
              </w:rPr>
              <w:t>10</w:t>
            </w:r>
            <w:r>
              <w:rPr>
                <w:noProof/>
                <w:webHidden/>
              </w:rPr>
              <w:fldChar w:fldCharType="end"/>
            </w:r>
          </w:hyperlink>
        </w:p>
        <w:p w:rsidR="004B6539" w:rsidRDefault="004B6539">
          <w:pPr>
            <w:pStyle w:val="TOC1"/>
            <w:tabs>
              <w:tab w:val="right" w:leader="dot" w:pos="9017"/>
            </w:tabs>
            <w:rPr>
              <w:rFonts w:asciiTheme="minorHAnsi" w:eastAsiaTheme="minorEastAsia" w:hAnsiTheme="minorHAnsi" w:cstheme="minorBidi"/>
              <w:caps w:val="0"/>
              <w:noProof/>
              <w:sz w:val="22"/>
              <w:szCs w:val="22"/>
              <w:lang w:val="en-GB" w:eastAsia="zh-CN"/>
            </w:rPr>
          </w:pPr>
          <w:hyperlink w:anchor="_Toc19883288" w:history="1">
            <w:r w:rsidRPr="00470B9C">
              <w:rPr>
                <w:rStyle w:val="Hyperlink"/>
                <w:noProof/>
                <w:lang w:val="en-GB"/>
              </w:rPr>
              <w:t>PART VI  INSTITUTIONAL ARRANGEMENTS</w:t>
            </w:r>
            <w:r>
              <w:rPr>
                <w:noProof/>
                <w:webHidden/>
              </w:rPr>
              <w:tab/>
            </w:r>
            <w:r>
              <w:rPr>
                <w:noProof/>
                <w:webHidden/>
              </w:rPr>
              <w:fldChar w:fldCharType="begin"/>
            </w:r>
            <w:r>
              <w:rPr>
                <w:noProof/>
                <w:webHidden/>
              </w:rPr>
              <w:instrText xml:space="preserve"> PAGEREF _Toc19883288 \h </w:instrText>
            </w:r>
            <w:r>
              <w:rPr>
                <w:noProof/>
                <w:webHidden/>
              </w:rPr>
            </w:r>
            <w:r>
              <w:rPr>
                <w:noProof/>
                <w:webHidden/>
              </w:rPr>
              <w:fldChar w:fldCharType="separate"/>
            </w:r>
            <w:r>
              <w:rPr>
                <w:noProof/>
                <w:webHidden/>
              </w:rPr>
              <w:t>10</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89" w:history="1">
            <w:r w:rsidRPr="00470B9C">
              <w:rPr>
                <w:rStyle w:val="Hyperlink"/>
                <w:noProof/>
                <w:lang w:val="en-GB"/>
              </w:rPr>
              <w:t>ARTICLE 24  INSTITUTIONAL ARRANGEMENTS</w:t>
            </w:r>
            <w:r>
              <w:rPr>
                <w:noProof/>
                <w:webHidden/>
              </w:rPr>
              <w:tab/>
            </w:r>
            <w:r>
              <w:rPr>
                <w:noProof/>
                <w:webHidden/>
              </w:rPr>
              <w:fldChar w:fldCharType="begin"/>
            </w:r>
            <w:r>
              <w:rPr>
                <w:noProof/>
                <w:webHidden/>
              </w:rPr>
              <w:instrText xml:space="preserve"> PAGEREF _Toc19883289 \h </w:instrText>
            </w:r>
            <w:r>
              <w:rPr>
                <w:noProof/>
                <w:webHidden/>
              </w:rPr>
            </w:r>
            <w:r>
              <w:rPr>
                <w:noProof/>
                <w:webHidden/>
              </w:rPr>
              <w:fldChar w:fldCharType="separate"/>
            </w:r>
            <w:r>
              <w:rPr>
                <w:noProof/>
                <w:webHidden/>
              </w:rPr>
              <w:t>10</w:t>
            </w:r>
            <w:r>
              <w:rPr>
                <w:noProof/>
                <w:webHidden/>
              </w:rPr>
              <w:fldChar w:fldCharType="end"/>
            </w:r>
          </w:hyperlink>
        </w:p>
        <w:p w:rsidR="004B6539" w:rsidRDefault="004B6539">
          <w:pPr>
            <w:pStyle w:val="TOC1"/>
            <w:tabs>
              <w:tab w:val="right" w:leader="dot" w:pos="9017"/>
            </w:tabs>
            <w:rPr>
              <w:rFonts w:asciiTheme="minorHAnsi" w:eastAsiaTheme="minorEastAsia" w:hAnsiTheme="minorHAnsi" w:cstheme="minorBidi"/>
              <w:caps w:val="0"/>
              <w:noProof/>
              <w:sz w:val="22"/>
              <w:szCs w:val="22"/>
              <w:lang w:val="en-GB" w:eastAsia="zh-CN"/>
            </w:rPr>
          </w:pPr>
          <w:hyperlink w:anchor="_Toc19883290" w:history="1">
            <w:r w:rsidRPr="00470B9C">
              <w:rPr>
                <w:rStyle w:val="Hyperlink"/>
                <w:noProof/>
                <w:lang w:val="en-GB"/>
              </w:rPr>
              <w:t>PART VII  FINAL CLAUSES</w:t>
            </w:r>
            <w:r>
              <w:rPr>
                <w:noProof/>
                <w:webHidden/>
              </w:rPr>
              <w:tab/>
            </w:r>
            <w:r>
              <w:rPr>
                <w:noProof/>
                <w:webHidden/>
              </w:rPr>
              <w:fldChar w:fldCharType="begin"/>
            </w:r>
            <w:r>
              <w:rPr>
                <w:noProof/>
                <w:webHidden/>
              </w:rPr>
              <w:instrText xml:space="preserve"> PAGEREF _Toc19883290 \h </w:instrText>
            </w:r>
            <w:r>
              <w:rPr>
                <w:noProof/>
                <w:webHidden/>
              </w:rPr>
            </w:r>
            <w:r>
              <w:rPr>
                <w:noProof/>
                <w:webHidden/>
              </w:rPr>
              <w:fldChar w:fldCharType="separate"/>
            </w:r>
            <w:r>
              <w:rPr>
                <w:noProof/>
                <w:webHidden/>
              </w:rPr>
              <w:t>11</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91" w:history="1">
            <w:r w:rsidRPr="00470B9C">
              <w:rPr>
                <w:rStyle w:val="Hyperlink"/>
                <w:noProof/>
                <w:lang w:val="en-GB"/>
              </w:rPr>
              <w:t>ARTICLE 25  ANNEXES</w:t>
            </w:r>
            <w:r>
              <w:rPr>
                <w:noProof/>
                <w:webHidden/>
              </w:rPr>
              <w:tab/>
            </w:r>
            <w:r>
              <w:rPr>
                <w:noProof/>
                <w:webHidden/>
              </w:rPr>
              <w:fldChar w:fldCharType="begin"/>
            </w:r>
            <w:r>
              <w:rPr>
                <w:noProof/>
                <w:webHidden/>
              </w:rPr>
              <w:instrText xml:space="preserve"> PAGEREF _Toc19883291 \h </w:instrText>
            </w:r>
            <w:r>
              <w:rPr>
                <w:noProof/>
                <w:webHidden/>
              </w:rPr>
            </w:r>
            <w:r>
              <w:rPr>
                <w:noProof/>
                <w:webHidden/>
              </w:rPr>
              <w:fldChar w:fldCharType="separate"/>
            </w:r>
            <w:r>
              <w:rPr>
                <w:noProof/>
                <w:webHidden/>
              </w:rPr>
              <w:t>11</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92" w:history="1">
            <w:r w:rsidRPr="00470B9C">
              <w:rPr>
                <w:rStyle w:val="Hyperlink"/>
                <w:noProof/>
                <w:lang w:val="en-GB"/>
              </w:rPr>
              <w:t>ARTICLE 26  DISPUTE SETTLEMENT</w:t>
            </w:r>
            <w:r>
              <w:rPr>
                <w:noProof/>
                <w:webHidden/>
              </w:rPr>
              <w:tab/>
            </w:r>
            <w:r>
              <w:rPr>
                <w:noProof/>
                <w:webHidden/>
              </w:rPr>
              <w:fldChar w:fldCharType="begin"/>
            </w:r>
            <w:r>
              <w:rPr>
                <w:noProof/>
                <w:webHidden/>
              </w:rPr>
              <w:instrText xml:space="preserve"> PAGEREF _Toc19883292 \h </w:instrText>
            </w:r>
            <w:r>
              <w:rPr>
                <w:noProof/>
                <w:webHidden/>
              </w:rPr>
            </w:r>
            <w:r>
              <w:rPr>
                <w:noProof/>
                <w:webHidden/>
              </w:rPr>
              <w:fldChar w:fldCharType="separate"/>
            </w:r>
            <w:r>
              <w:rPr>
                <w:noProof/>
                <w:webHidden/>
              </w:rPr>
              <w:t>11</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93" w:history="1">
            <w:r w:rsidRPr="00470B9C">
              <w:rPr>
                <w:rStyle w:val="Hyperlink"/>
                <w:noProof/>
                <w:lang w:val="en-GB"/>
              </w:rPr>
              <w:t>ARTICLE 27  RIGHTS AND OBLIGATIONS UNDER EXISTING INTERNATIONAL AGREEMENTS AND CONVENTIONS</w:t>
            </w:r>
            <w:r>
              <w:rPr>
                <w:noProof/>
                <w:webHidden/>
              </w:rPr>
              <w:tab/>
            </w:r>
            <w:r>
              <w:rPr>
                <w:noProof/>
                <w:webHidden/>
              </w:rPr>
              <w:fldChar w:fldCharType="begin"/>
            </w:r>
            <w:r>
              <w:rPr>
                <w:noProof/>
                <w:webHidden/>
              </w:rPr>
              <w:instrText xml:space="preserve"> PAGEREF _Toc19883293 \h </w:instrText>
            </w:r>
            <w:r>
              <w:rPr>
                <w:noProof/>
                <w:webHidden/>
              </w:rPr>
            </w:r>
            <w:r>
              <w:rPr>
                <w:noProof/>
                <w:webHidden/>
              </w:rPr>
              <w:fldChar w:fldCharType="separate"/>
            </w:r>
            <w:r>
              <w:rPr>
                <w:noProof/>
                <w:webHidden/>
              </w:rPr>
              <w:t>11</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94" w:history="1">
            <w:r w:rsidRPr="00470B9C">
              <w:rPr>
                <w:rStyle w:val="Hyperlink"/>
                <w:noProof/>
                <w:lang w:val="en-GB"/>
              </w:rPr>
              <w:t>ARTICLE 28  SUSPENSION OF THE AGREEMENT</w:t>
            </w:r>
            <w:r>
              <w:rPr>
                <w:noProof/>
                <w:webHidden/>
              </w:rPr>
              <w:tab/>
            </w:r>
            <w:r>
              <w:rPr>
                <w:noProof/>
                <w:webHidden/>
              </w:rPr>
              <w:fldChar w:fldCharType="begin"/>
            </w:r>
            <w:r>
              <w:rPr>
                <w:noProof/>
                <w:webHidden/>
              </w:rPr>
              <w:instrText xml:space="preserve"> PAGEREF _Toc19883294 \h </w:instrText>
            </w:r>
            <w:r>
              <w:rPr>
                <w:noProof/>
                <w:webHidden/>
              </w:rPr>
            </w:r>
            <w:r>
              <w:rPr>
                <w:noProof/>
                <w:webHidden/>
              </w:rPr>
              <w:fldChar w:fldCharType="separate"/>
            </w:r>
            <w:r>
              <w:rPr>
                <w:noProof/>
                <w:webHidden/>
              </w:rPr>
              <w:t>11</w:t>
            </w:r>
            <w:r>
              <w:rPr>
                <w:noProof/>
                <w:webHidden/>
              </w:rPr>
              <w:fldChar w:fldCharType="end"/>
            </w:r>
          </w:hyperlink>
        </w:p>
        <w:p w:rsidR="004B6539" w:rsidRDefault="004B6539">
          <w:pPr>
            <w:pStyle w:val="TOC2"/>
            <w:tabs>
              <w:tab w:val="right" w:leader="dot" w:pos="9017"/>
            </w:tabs>
            <w:rPr>
              <w:rFonts w:asciiTheme="minorHAnsi" w:eastAsiaTheme="minorEastAsia" w:hAnsiTheme="minorHAnsi" w:cstheme="minorBidi"/>
              <w:bCs w:val="0"/>
              <w:caps w:val="0"/>
              <w:noProof/>
              <w:sz w:val="22"/>
              <w:szCs w:val="22"/>
              <w:lang w:val="en-GB" w:eastAsia="zh-CN"/>
            </w:rPr>
          </w:pPr>
          <w:hyperlink w:anchor="_Toc19883295" w:history="1">
            <w:r w:rsidRPr="00470B9C">
              <w:rPr>
                <w:rStyle w:val="Hyperlink"/>
                <w:noProof/>
                <w:lang w:val="en-GB"/>
              </w:rPr>
              <w:t>ARTICLE 29  FINAL PROVISIONS</w:t>
            </w:r>
            <w:r>
              <w:rPr>
                <w:noProof/>
                <w:webHidden/>
              </w:rPr>
              <w:tab/>
            </w:r>
            <w:r>
              <w:rPr>
                <w:noProof/>
                <w:webHidden/>
              </w:rPr>
              <w:fldChar w:fldCharType="begin"/>
            </w:r>
            <w:r>
              <w:rPr>
                <w:noProof/>
                <w:webHidden/>
              </w:rPr>
              <w:instrText xml:space="preserve"> PAGEREF _Toc19883295 \h </w:instrText>
            </w:r>
            <w:r>
              <w:rPr>
                <w:noProof/>
                <w:webHidden/>
              </w:rPr>
            </w:r>
            <w:r>
              <w:rPr>
                <w:noProof/>
                <w:webHidden/>
              </w:rPr>
              <w:fldChar w:fldCharType="separate"/>
            </w:r>
            <w:r>
              <w:rPr>
                <w:noProof/>
                <w:webHidden/>
              </w:rPr>
              <w:t>11</w:t>
            </w:r>
            <w:r>
              <w:rPr>
                <w:noProof/>
                <w:webHidden/>
              </w:rPr>
              <w:fldChar w:fldCharType="end"/>
            </w:r>
          </w:hyperlink>
        </w:p>
        <w:p w:rsidR="00DF288A" w:rsidRPr="00A17699" w:rsidRDefault="00DF288A" w:rsidP="00A17699">
          <w:pPr>
            <w:rPr>
              <w:lang w:val="en-GB"/>
            </w:rPr>
          </w:pPr>
          <w:r w:rsidRPr="002D1DF2">
            <w:rPr>
              <w:b/>
              <w:bCs/>
              <w:noProof/>
              <w:lang w:val="en-GB"/>
            </w:rPr>
            <w:lastRenderedPageBreak/>
            <w:fldChar w:fldCharType="end"/>
          </w:r>
        </w:p>
      </w:sdtContent>
    </w:sdt>
    <w:p w:rsidR="002E5B88" w:rsidRPr="002D1DF2" w:rsidRDefault="002E5B88" w:rsidP="002E5B88">
      <w:pPr>
        <w:pStyle w:val="CILSubtitle"/>
        <w:spacing w:before="0"/>
        <w:rPr>
          <w:b/>
          <w:bCs/>
          <w:i w:val="0"/>
          <w:caps/>
          <w:kern w:val="32"/>
          <w:sz w:val="28"/>
          <w:szCs w:val="32"/>
        </w:rPr>
      </w:pPr>
      <w:bookmarkStart w:id="0" w:name="_Toc1564889"/>
      <w:r w:rsidRPr="002D1DF2">
        <w:rPr>
          <w:b/>
          <w:bCs/>
          <w:i w:val="0"/>
          <w:caps/>
          <w:kern w:val="32"/>
          <w:sz w:val="28"/>
          <w:szCs w:val="32"/>
        </w:rPr>
        <w:t xml:space="preserve">2017 ASEAN Framework Agreement on the </w:t>
      </w:r>
      <w:r w:rsidRPr="002D1DF2">
        <w:rPr>
          <w:b/>
          <w:bCs/>
          <w:i w:val="0"/>
          <w:caps/>
          <w:kern w:val="32"/>
          <w:sz w:val="28"/>
          <w:szCs w:val="32"/>
        </w:rPr>
        <w:br/>
        <w:t xml:space="preserve">Facilitation of Cross-Border Transport </w:t>
      </w:r>
      <w:r w:rsidRPr="002D1DF2">
        <w:rPr>
          <w:b/>
          <w:bCs/>
          <w:i w:val="0"/>
          <w:caps/>
          <w:kern w:val="32"/>
          <w:sz w:val="28"/>
          <w:szCs w:val="32"/>
        </w:rPr>
        <w:br/>
        <w:t>of Passengers by Road Ve</w:t>
      </w:r>
      <w:bookmarkStart w:id="1" w:name="_GoBack"/>
      <w:bookmarkEnd w:id="1"/>
      <w:r w:rsidRPr="002D1DF2">
        <w:rPr>
          <w:b/>
          <w:bCs/>
          <w:i w:val="0"/>
          <w:caps/>
          <w:kern w:val="32"/>
          <w:sz w:val="28"/>
          <w:szCs w:val="32"/>
        </w:rPr>
        <w:t>hicles</w:t>
      </w:r>
    </w:p>
    <w:p w:rsidR="002E5B88" w:rsidRPr="002D1DF2" w:rsidRDefault="002E5B88" w:rsidP="002E5B88">
      <w:pPr>
        <w:pStyle w:val="CILSubtitle"/>
        <w:spacing w:before="0"/>
      </w:pPr>
      <w:r w:rsidRPr="002D1DF2">
        <w:t>Signed in Singapore on 13 October 2017</w:t>
      </w:r>
    </w:p>
    <w:bookmarkEnd w:id="0"/>
    <w:p w:rsidR="00BB45CF" w:rsidRPr="002D1DF2" w:rsidRDefault="00BB45CF" w:rsidP="0097792A">
      <w:pPr>
        <w:spacing w:before="0" w:after="0"/>
        <w:rPr>
          <w:lang w:val="en-GB"/>
        </w:rPr>
      </w:pPr>
    </w:p>
    <w:p w:rsidR="0097792A" w:rsidRPr="002D1DF2" w:rsidRDefault="0097792A" w:rsidP="0097792A">
      <w:pPr>
        <w:spacing w:before="0" w:after="0"/>
        <w:rPr>
          <w:lang w:val="en-GB"/>
        </w:rPr>
      </w:pPr>
      <w:r w:rsidRPr="002D1DF2">
        <w:rPr>
          <w:lang w:val="en-GB"/>
        </w:rPr>
        <w:t>The Governments of Brunei Darussalam, the Kingdom of Cambodia, the Republic of Indonesia, the Lao People's Democratic Republic, Malaysia, the Republic of the Union of Myanmar, the Republic of the Philippines, the Republic of Singapore, the Kingdom of Thailand and the Socialist Republic of Viet Nam, Member States of the Association of Southeast Asian Nations ("ASEAN") (hereinafter referred to collectively as "Contracting Parties" and individually as "Contracting Party");</w:t>
      </w:r>
    </w:p>
    <w:p w:rsidR="0082293C" w:rsidRPr="002D1DF2" w:rsidRDefault="0082293C" w:rsidP="0097792A">
      <w:pPr>
        <w:spacing w:before="0" w:after="0"/>
        <w:rPr>
          <w:lang w:val="en-GB"/>
        </w:rPr>
      </w:pPr>
    </w:p>
    <w:p w:rsidR="0097792A" w:rsidRPr="002D1DF2" w:rsidRDefault="0097792A" w:rsidP="0097792A">
      <w:pPr>
        <w:spacing w:before="0" w:after="0"/>
        <w:rPr>
          <w:lang w:val="en-GB"/>
        </w:rPr>
      </w:pPr>
      <w:r w:rsidRPr="002D1DF2">
        <w:rPr>
          <w:b/>
          <w:lang w:val="en-GB"/>
        </w:rPr>
        <w:t xml:space="preserve">DESIRING </w:t>
      </w:r>
      <w:r w:rsidRPr="002D1DF2">
        <w:rPr>
          <w:lang w:val="en-GB"/>
        </w:rPr>
        <w:t>to promote, develop and enhance tourism, investment, trade and culture exchanges among ASEAN Member States;</w:t>
      </w:r>
    </w:p>
    <w:p w:rsidR="0082293C" w:rsidRPr="002D1DF2" w:rsidRDefault="0082293C" w:rsidP="0097792A">
      <w:pPr>
        <w:spacing w:before="0" w:after="0"/>
        <w:rPr>
          <w:lang w:val="en-GB"/>
        </w:rPr>
      </w:pPr>
    </w:p>
    <w:p w:rsidR="0097792A" w:rsidRPr="002D1DF2" w:rsidRDefault="0097792A" w:rsidP="0097792A">
      <w:pPr>
        <w:spacing w:before="0" w:after="0"/>
        <w:rPr>
          <w:lang w:val="en-GB"/>
        </w:rPr>
      </w:pPr>
      <w:r w:rsidRPr="002D1DF2">
        <w:rPr>
          <w:b/>
          <w:lang w:val="en-GB"/>
        </w:rPr>
        <w:t xml:space="preserve">RECOGNISING </w:t>
      </w:r>
      <w:r w:rsidRPr="002D1DF2">
        <w:rPr>
          <w:lang w:val="en-GB"/>
        </w:rPr>
        <w:t>that People-to-People Connectivity is one of the key strategies in accelerating the establishment of and in promoting deeper intra-ASEAN social and cultural interaction and understanding through the ASEAN Community;</w:t>
      </w:r>
    </w:p>
    <w:p w:rsidR="0082293C" w:rsidRPr="002D1DF2" w:rsidRDefault="0082293C" w:rsidP="0097792A">
      <w:pPr>
        <w:spacing w:before="0" w:after="0"/>
        <w:rPr>
          <w:lang w:val="en-GB"/>
        </w:rPr>
      </w:pPr>
    </w:p>
    <w:p w:rsidR="0097792A" w:rsidRPr="002D1DF2" w:rsidRDefault="0097792A" w:rsidP="0097792A">
      <w:pPr>
        <w:spacing w:before="0" w:after="0"/>
        <w:rPr>
          <w:lang w:val="en-GB"/>
        </w:rPr>
      </w:pPr>
      <w:r w:rsidRPr="002D1DF2">
        <w:rPr>
          <w:b/>
          <w:lang w:val="en-GB"/>
        </w:rPr>
        <w:t>RECALLING</w:t>
      </w:r>
      <w:r w:rsidR="001769AC">
        <w:rPr>
          <w:lang w:val="en-GB"/>
        </w:rPr>
        <w:t xml:space="preserve"> the decisions of the 17</w:t>
      </w:r>
      <w:r w:rsidR="001769AC" w:rsidRPr="001769AC">
        <w:rPr>
          <w:vertAlign w:val="superscript"/>
          <w:lang w:val="en-GB"/>
        </w:rPr>
        <w:t>th</w:t>
      </w:r>
      <w:r w:rsidR="001769AC">
        <w:rPr>
          <w:lang w:val="en-GB"/>
        </w:rPr>
        <w:t xml:space="preserve"> </w:t>
      </w:r>
      <w:r w:rsidRPr="002D1DF2">
        <w:rPr>
          <w:lang w:val="en-GB"/>
        </w:rPr>
        <w:t>ASEAN Summit held on 28 October 2010 i</w:t>
      </w:r>
      <w:r w:rsidR="001769AC">
        <w:rPr>
          <w:lang w:val="en-GB"/>
        </w:rPr>
        <w:t xml:space="preserve">n Ha </w:t>
      </w:r>
      <w:proofErr w:type="spellStart"/>
      <w:r w:rsidR="001769AC">
        <w:rPr>
          <w:lang w:val="en-GB"/>
        </w:rPr>
        <w:t>Noi</w:t>
      </w:r>
      <w:proofErr w:type="spellEnd"/>
      <w:r w:rsidR="001769AC">
        <w:rPr>
          <w:lang w:val="en-GB"/>
        </w:rPr>
        <w:t>, Viet Nam and the 16</w:t>
      </w:r>
      <w:r w:rsidR="001769AC" w:rsidRPr="001769AC">
        <w:rPr>
          <w:vertAlign w:val="superscript"/>
          <w:lang w:val="en-GB"/>
        </w:rPr>
        <w:t>th</w:t>
      </w:r>
      <w:r w:rsidR="001769AC">
        <w:rPr>
          <w:lang w:val="en-GB"/>
        </w:rPr>
        <w:t xml:space="preserve"> </w:t>
      </w:r>
      <w:r w:rsidRPr="002D1DF2">
        <w:rPr>
          <w:lang w:val="en-GB"/>
        </w:rPr>
        <w:t>ASEAN Transport Ministers Meeting held on 11 November 2010 in Bandar Seri Begawan, Brunei Darussalam to develop a regional ASEAN arrangement on facilitation of inter-state passenger land transportation by 2015, as stipulated in the Master Plan on ASEAN Connectivity and the ASEAN Strategic Transport Plan 2011-2015;</w:t>
      </w:r>
    </w:p>
    <w:p w:rsidR="0082293C" w:rsidRPr="002D1DF2" w:rsidRDefault="0082293C" w:rsidP="0097792A">
      <w:pPr>
        <w:spacing w:before="0" w:after="0"/>
        <w:rPr>
          <w:lang w:val="en-GB"/>
        </w:rPr>
      </w:pPr>
    </w:p>
    <w:p w:rsidR="0097792A" w:rsidRPr="002D1DF2" w:rsidRDefault="0097792A" w:rsidP="0097792A">
      <w:pPr>
        <w:spacing w:before="0" w:after="0"/>
        <w:rPr>
          <w:lang w:val="en-GB"/>
        </w:rPr>
      </w:pPr>
      <w:r w:rsidRPr="002D1DF2">
        <w:rPr>
          <w:b/>
          <w:lang w:val="en-GB"/>
        </w:rPr>
        <w:t>REITERATING</w:t>
      </w:r>
      <w:r w:rsidRPr="002D1DF2">
        <w:rPr>
          <w:lang w:val="en-GB"/>
        </w:rPr>
        <w:t xml:space="preserve"> their commitment to foster smooth, rapid and efficient movement of passengers between and among the Contracting Parties,</w:t>
      </w:r>
    </w:p>
    <w:p w:rsidR="0082293C" w:rsidRPr="002D1DF2" w:rsidRDefault="0082293C" w:rsidP="0097792A">
      <w:pPr>
        <w:spacing w:before="0" w:after="0"/>
        <w:rPr>
          <w:lang w:val="en-GB"/>
        </w:rPr>
      </w:pPr>
    </w:p>
    <w:p w:rsidR="0097792A" w:rsidRPr="002D1DF2" w:rsidRDefault="0097792A" w:rsidP="0097792A">
      <w:pPr>
        <w:spacing w:before="0" w:after="0"/>
        <w:rPr>
          <w:b/>
          <w:lang w:val="en-GB"/>
        </w:rPr>
      </w:pPr>
      <w:r w:rsidRPr="002D1DF2">
        <w:rPr>
          <w:b/>
          <w:lang w:val="en-GB"/>
        </w:rPr>
        <w:t>HAVE AGREED AS FOLLOWS:</w:t>
      </w:r>
    </w:p>
    <w:p w:rsidR="0082293C" w:rsidRPr="002D1DF2" w:rsidRDefault="0082293C" w:rsidP="0097792A">
      <w:pPr>
        <w:spacing w:before="0" w:after="0"/>
        <w:rPr>
          <w:lang w:val="en-GB"/>
        </w:rPr>
      </w:pPr>
    </w:p>
    <w:p w:rsidR="0097792A" w:rsidRPr="002D1DF2" w:rsidRDefault="0082293C" w:rsidP="00BB45CF">
      <w:pPr>
        <w:pStyle w:val="Heading2"/>
        <w:rPr>
          <w:lang w:val="en-GB"/>
        </w:rPr>
      </w:pPr>
      <w:bookmarkStart w:id="2" w:name="_Toc19883260"/>
      <w:r w:rsidRPr="002D1DF2">
        <w:rPr>
          <w:lang w:val="en-GB"/>
        </w:rPr>
        <w:t xml:space="preserve">ARTICLE 1 </w:t>
      </w:r>
      <w:r w:rsidRPr="002D1DF2">
        <w:rPr>
          <w:lang w:val="en-GB"/>
        </w:rPr>
        <w:br/>
      </w:r>
      <w:r w:rsidR="0097792A" w:rsidRPr="002D1DF2">
        <w:rPr>
          <w:lang w:val="en-GB"/>
        </w:rPr>
        <w:t>OBJECTIVES</w:t>
      </w:r>
      <w:bookmarkEnd w:id="2"/>
    </w:p>
    <w:p w:rsidR="0082293C" w:rsidRPr="002D1DF2" w:rsidRDefault="0082293C" w:rsidP="0097792A">
      <w:pPr>
        <w:spacing w:before="0" w:after="0"/>
        <w:rPr>
          <w:lang w:val="en-GB"/>
        </w:rPr>
      </w:pPr>
    </w:p>
    <w:p w:rsidR="0097792A" w:rsidRPr="002D1DF2" w:rsidRDefault="0097792A" w:rsidP="0097792A">
      <w:pPr>
        <w:spacing w:before="0" w:after="0"/>
        <w:rPr>
          <w:lang w:val="en-GB"/>
        </w:rPr>
      </w:pPr>
      <w:r w:rsidRPr="002D1DF2">
        <w:rPr>
          <w:lang w:val="en-GB"/>
        </w:rPr>
        <w:t>The objectives of the ASEAN Framework Agreement on the Facilitation of Cross Border Transport of Passengers by Road Vehicles (hereinafter referred to as "this Agreement") are:</w:t>
      </w:r>
    </w:p>
    <w:p w:rsidR="002D1DF2" w:rsidRPr="002D1DF2" w:rsidRDefault="002D1DF2" w:rsidP="0097792A">
      <w:pPr>
        <w:spacing w:before="0" w:after="0"/>
        <w:rPr>
          <w:lang w:val="en-GB"/>
        </w:rPr>
      </w:pPr>
    </w:p>
    <w:p w:rsidR="0097792A" w:rsidRPr="002D1DF2" w:rsidRDefault="0097792A" w:rsidP="0082293C">
      <w:pPr>
        <w:pStyle w:val="ListParagraph"/>
        <w:numPr>
          <w:ilvl w:val="0"/>
          <w:numId w:val="14"/>
        </w:numPr>
        <w:spacing w:before="0" w:after="0"/>
        <w:rPr>
          <w:lang w:val="en-GB"/>
        </w:rPr>
      </w:pPr>
      <w:r w:rsidRPr="002D1DF2">
        <w:rPr>
          <w:lang w:val="en-GB"/>
        </w:rPr>
        <w:t>to facilitate cross border transport of passengers between and among the Contracting Parties by road vehicles; and</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4"/>
        </w:numPr>
        <w:spacing w:before="0" w:after="0"/>
        <w:rPr>
          <w:lang w:val="en-GB"/>
        </w:rPr>
      </w:pPr>
      <w:r w:rsidRPr="002D1DF2">
        <w:rPr>
          <w:lang w:val="en-GB"/>
        </w:rPr>
        <w:t>to simplify and harmonise transport, customs, immigration and quarantine procedures and requirements for the purpose of facilitation of transport of passengers by road vehicles as provided for in this Agreement.</w:t>
      </w:r>
    </w:p>
    <w:p w:rsidR="0097792A" w:rsidRDefault="0097792A" w:rsidP="0097792A">
      <w:pPr>
        <w:spacing w:before="0" w:after="0"/>
        <w:rPr>
          <w:lang w:val="en-GB"/>
        </w:rPr>
      </w:pPr>
      <w:r w:rsidRPr="002D1DF2">
        <w:rPr>
          <w:lang w:val="en-GB"/>
        </w:rPr>
        <w:t> </w:t>
      </w:r>
    </w:p>
    <w:p w:rsidR="00A17699" w:rsidRDefault="00A17699" w:rsidP="0097792A">
      <w:pPr>
        <w:spacing w:before="0" w:after="0"/>
        <w:rPr>
          <w:lang w:val="en-GB"/>
        </w:rPr>
      </w:pPr>
    </w:p>
    <w:p w:rsidR="00A17699" w:rsidRDefault="00A17699" w:rsidP="0097792A">
      <w:pPr>
        <w:spacing w:before="0" w:after="0"/>
        <w:rPr>
          <w:lang w:val="en-GB"/>
        </w:rPr>
      </w:pPr>
    </w:p>
    <w:p w:rsidR="00A17699" w:rsidRDefault="00A17699" w:rsidP="0097792A">
      <w:pPr>
        <w:spacing w:before="0" w:after="0"/>
        <w:rPr>
          <w:lang w:val="en-GB"/>
        </w:rPr>
      </w:pPr>
    </w:p>
    <w:p w:rsidR="00A17699" w:rsidRPr="002D1DF2" w:rsidRDefault="00A17699" w:rsidP="0097792A">
      <w:pPr>
        <w:spacing w:before="0" w:after="0"/>
        <w:rPr>
          <w:lang w:val="en-GB"/>
        </w:rPr>
      </w:pPr>
    </w:p>
    <w:p w:rsidR="0097792A" w:rsidRPr="002D1DF2" w:rsidRDefault="0082293C" w:rsidP="00A17699">
      <w:pPr>
        <w:pStyle w:val="Heading2"/>
        <w:rPr>
          <w:lang w:val="en-GB"/>
        </w:rPr>
      </w:pPr>
      <w:bookmarkStart w:id="3" w:name="_Toc19883261"/>
      <w:r w:rsidRPr="002D1DF2">
        <w:rPr>
          <w:lang w:val="en-GB"/>
        </w:rPr>
        <w:lastRenderedPageBreak/>
        <w:t xml:space="preserve">ARTICLE 2 </w:t>
      </w:r>
      <w:r w:rsidRPr="002D1DF2">
        <w:rPr>
          <w:lang w:val="en-GB"/>
        </w:rPr>
        <w:br/>
      </w:r>
      <w:r w:rsidR="0097792A" w:rsidRPr="002D1DF2">
        <w:rPr>
          <w:lang w:val="en-GB"/>
        </w:rPr>
        <w:t>PRINCIPLES</w:t>
      </w:r>
      <w:bookmarkEnd w:id="3"/>
    </w:p>
    <w:p w:rsidR="0082293C" w:rsidRPr="002D1DF2" w:rsidRDefault="0082293C" w:rsidP="0097792A">
      <w:pPr>
        <w:spacing w:before="0" w:after="0"/>
        <w:rPr>
          <w:lang w:val="en-GB"/>
        </w:rPr>
      </w:pPr>
    </w:p>
    <w:p w:rsidR="0097792A" w:rsidRPr="002D1DF2" w:rsidRDefault="0097792A" w:rsidP="0097792A">
      <w:pPr>
        <w:spacing w:before="0" w:after="0"/>
        <w:rPr>
          <w:lang w:val="en-GB"/>
        </w:rPr>
      </w:pPr>
      <w:r w:rsidRPr="002D1DF2">
        <w:rPr>
          <w:lang w:val="en-GB"/>
        </w:rPr>
        <w:t>The Contracting Parties shall be guided by the following principles under this Agreement:</w:t>
      </w:r>
    </w:p>
    <w:p w:rsidR="002D1DF2" w:rsidRPr="002D1DF2" w:rsidRDefault="002D1DF2" w:rsidP="0097792A">
      <w:pPr>
        <w:spacing w:before="0" w:after="0"/>
        <w:rPr>
          <w:lang w:val="en-GB"/>
        </w:rPr>
      </w:pPr>
    </w:p>
    <w:p w:rsidR="0097792A" w:rsidRPr="002D1DF2" w:rsidRDefault="0097792A" w:rsidP="0082293C">
      <w:pPr>
        <w:pStyle w:val="ListParagraph"/>
        <w:numPr>
          <w:ilvl w:val="0"/>
          <w:numId w:val="16"/>
        </w:numPr>
        <w:spacing w:before="0" w:after="0"/>
        <w:rPr>
          <w:lang w:val="en-GB"/>
        </w:rPr>
      </w:pPr>
      <w:r w:rsidRPr="002D1DF2">
        <w:rPr>
          <w:lang w:val="en-GB"/>
        </w:rPr>
        <w:t>Consistency: The Contracting Parties shall ensure the consistent application of the relevant laws and regulations, procedures and administration guidelines and other rulings within each Contracting Party;</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6"/>
        </w:numPr>
        <w:spacing w:before="0" w:after="0"/>
        <w:rPr>
          <w:lang w:val="en-GB"/>
        </w:rPr>
      </w:pPr>
      <w:r w:rsidRPr="002D1DF2">
        <w:rPr>
          <w:lang w:val="en-GB"/>
        </w:rPr>
        <w:t>Simplicity: The Contracting Parties shall endeavour to ensure the simplification of all passenger transport procedures and requirements in ASEAN;</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6"/>
        </w:numPr>
        <w:spacing w:before="0" w:after="0"/>
        <w:rPr>
          <w:lang w:val="en-GB"/>
        </w:rPr>
      </w:pPr>
      <w:r w:rsidRPr="002D1DF2">
        <w:rPr>
          <w:lang w:val="en-GB"/>
        </w:rPr>
        <w:t>Transparency: The Contracting Parties shall make all laws, regulations, procedures and administrative notifications pertaining to the relevant authorities publicly available in a prompt, transparent and readily accessible manner;</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6"/>
        </w:numPr>
        <w:spacing w:before="0" w:after="0"/>
        <w:rPr>
          <w:lang w:val="en-GB"/>
        </w:rPr>
      </w:pPr>
      <w:r w:rsidRPr="002D1DF2">
        <w:rPr>
          <w:lang w:val="en-GB"/>
        </w:rPr>
        <w:t>Efficiency: The Contracting Parties shall ensure the efficient and effective administration of cross border transport to facilitate movement of passengers between and among the Contracting Parties by road vehicles; and</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6"/>
        </w:numPr>
        <w:spacing w:before="0" w:after="0"/>
        <w:rPr>
          <w:lang w:val="en-GB"/>
        </w:rPr>
      </w:pPr>
      <w:r w:rsidRPr="002D1DF2">
        <w:rPr>
          <w:lang w:val="en-GB"/>
        </w:rPr>
        <w:t>Mutual Assistance: The Contracting Parties shall endeavour to provide their utmost cooperation and mutual assistance among the concerned agencies involved in the facilitation of passenger transport in ASEAN.</w:t>
      </w:r>
    </w:p>
    <w:p w:rsidR="0082293C" w:rsidRDefault="0082293C" w:rsidP="0082293C">
      <w:pPr>
        <w:pStyle w:val="ListParagraph"/>
        <w:spacing w:before="0" w:after="0"/>
        <w:rPr>
          <w:lang w:val="en-GB"/>
        </w:rPr>
      </w:pPr>
    </w:p>
    <w:p w:rsidR="001769AC" w:rsidRPr="002D1DF2" w:rsidRDefault="001769AC" w:rsidP="0082293C">
      <w:pPr>
        <w:pStyle w:val="ListParagraph"/>
        <w:spacing w:before="0" w:after="0"/>
        <w:rPr>
          <w:lang w:val="en-GB"/>
        </w:rPr>
      </w:pPr>
    </w:p>
    <w:p w:rsidR="0097792A" w:rsidRPr="002D1DF2" w:rsidRDefault="0082293C" w:rsidP="002D1DF2">
      <w:pPr>
        <w:pStyle w:val="Heading1"/>
        <w:rPr>
          <w:lang w:val="en-GB"/>
        </w:rPr>
      </w:pPr>
      <w:bookmarkStart w:id="4" w:name="_Toc19883262"/>
      <w:r w:rsidRPr="002D1DF2">
        <w:rPr>
          <w:lang w:val="en-GB"/>
        </w:rPr>
        <w:t xml:space="preserve">PART I </w:t>
      </w:r>
      <w:r w:rsidRPr="002D1DF2">
        <w:rPr>
          <w:lang w:val="en-GB"/>
        </w:rPr>
        <w:br/>
      </w:r>
      <w:r w:rsidR="0097792A" w:rsidRPr="002D1DF2">
        <w:rPr>
          <w:lang w:val="en-GB"/>
        </w:rPr>
        <w:t>GENERAL PROVISIONS</w:t>
      </w:r>
      <w:bookmarkEnd w:id="4"/>
    </w:p>
    <w:p w:rsidR="0082293C" w:rsidRPr="002D1DF2" w:rsidRDefault="0082293C" w:rsidP="0097792A">
      <w:pPr>
        <w:spacing w:before="0" w:after="0"/>
        <w:rPr>
          <w:lang w:val="en-GB"/>
        </w:rPr>
      </w:pPr>
    </w:p>
    <w:p w:rsidR="0097792A" w:rsidRPr="002D1DF2" w:rsidRDefault="0082293C" w:rsidP="00BB45CF">
      <w:pPr>
        <w:pStyle w:val="Heading2"/>
        <w:rPr>
          <w:lang w:val="en-GB"/>
        </w:rPr>
      </w:pPr>
      <w:bookmarkStart w:id="5" w:name="_Toc19883263"/>
      <w:r w:rsidRPr="002D1DF2">
        <w:rPr>
          <w:lang w:val="en-GB"/>
        </w:rPr>
        <w:t xml:space="preserve">ARTICLE 3 </w:t>
      </w:r>
      <w:r w:rsidRPr="002D1DF2">
        <w:rPr>
          <w:lang w:val="en-GB"/>
        </w:rPr>
        <w:br/>
      </w:r>
      <w:r w:rsidR="0097792A" w:rsidRPr="002D1DF2">
        <w:rPr>
          <w:lang w:val="en-GB"/>
        </w:rPr>
        <w:t>DEFINITIONS</w:t>
      </w:r>
      <w:bookmarkEnd w:id="5"/>
    </w:p>
    <w:p w:rsidR="0082293C" w:rsidRPr="002D1DF2" w:rsidRDefault="0082293C" w:rsidP="0097792A">
      <w:pPr>
        <w:spacing w:before="0" w:after="0"/>
        <w:rPr>
          <w:lang w:val="en-GB"/>
        </w:rPr>
      </w:pPr>
    </w:p>
    <w:p w:rsidR="002D1DF2" w:rsidRPr="002D1DF2" w:rsidRDefault="0097792A" w:rsidP="0097792A">
      <w:pPr>
        <w:spacing w:before="0" w:after="0"/>
        <w:rPr>
          <w:lang w:val="en-GB"/>
        </w:rPr>
      </w:pPr>
      <w:r w:rsidRPr="002D1DF2">
        <w:rPr>
          <w:lang w:val="en-GB"/>
        </w:rPr>
        <w:t>For the purposes of this Agreement:</w:t>
      </w:r>
    </w:p>
    <w:p w:rsidR="002D1DF2" w:rsidRPr="002D1DF2" w:rsidRDefault="002D1DF2" w:rsidP="0097792A">
      <w:pPr>
        <w:spacing w:before="0" w:after="0"/>
        <w:rPr>
          <w:lang w:val="en-GB"/>
        </w:rPr>
      </w:pPr>
    </w:p>
    <w:p w:rsidR="0097792A" w:rsidRPr="002D1DF2" w:rsidRDefault="0097792A" w:rsidP="0082293C">
      <w:pPr>
        <w:pStyle w:val="ListParagraph"/>
        <w:numPr>
          <w:ilvl w:val="0"/>
          <w:numId w:val="18"/>
        </w:numPr>
        <w:spacing w:before="0" w:after="0"/>
        <w:rPr>
          <w:lang w:val="en-GB"/>
        </w:rPr>
      </w:pPr>
      <w:r w:rsidRPr="002D1DF2">
        <w:rPr>
          <w:b/>
          <w:lang w:val="en-GB"/>
        </w:rPr>
        <w:t>"</w:t>
      </w:r>
      <w:proofErr w:type="spellStart"/>
      <w:r w:rsidRPr="002D1DF2">
        <w:rPr>
          <w:b/>
          <w:lang w:val="en-GB"/>
        </w:rPr>
        <w:t>cabotage</w:t>
      </w:r>
      <w:proofErr w:type="spellEnd"/>
      <w:r w:rsidRPr="002D1DF2">
        <w:rPr>
          <w:b/>
          <w:lang w:val="en-GB"/>
        </w:rPr>
        <w:t>"</w:t>
      </w:r>
      <w:r w:rsidRPr="002D1DF2">
        <w:rPr>
          <w:lang w:val="en-GB"/>
        </w:rPr>
        <w:t xml:space="preserve"> means the transport of passengers embarking in the territory of a Contracting Party and disembarking at a place within the territory of the same Contracting Party;</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8"/>
        </w:numPr>
        <w:spacing w:before="0" w:after="0"/>
        <w:rPr>
          <w:lang w:val="en-GB"/>
        </w:rPr>
      </w:pPr>
      <w:r w:rsidRPr="002D1DF2">
        <w:rPr>
          <w:b/>
          <w:lang w:val="en-GB"/>
        </w:rPr>
        <w:t>"Competent Authority"</w:t>
      </w:r>
      <w:r w:rsidRPr="002D1DF2">
        <w:rPr>
          <w:lang w:val="en-GB"/>
        </w:rPr>
        <w:t xml:space="preserve"> means the agency or agencies of a Contracting Party responsible for regulating transport-related activities and for implementing this Agreement;</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8"/>
        </w:numPr>
        <w:spacing w:before="0" w:after="0"/>
        <w:rPr>
          <w:lang w:val="en-GB"/>
        </w:rPr>
      </w:pPr>
      <w:r w:rsidRPr="002D1DF2">
        <w:rPr>
          <w:b/>
          <w:lang w:val="en-GB"/>
        </w:rPr>
        <w:t xml:space="preserve">"cross border transport permit" </w:t>
      </w:r>
      <w:r w:rsidRPr="002D1DF2">
        <w:rPr>
          <w:lang w:val="en-GB"/>
        </w:rPr>
        <w:t>means a permit issued by the Competent Authority of the Home Country to its road vehicles for the purposes of operating scheduled transport service or non-scheduled transport service;</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8"/>
        </w:numPr>
        <w:spacing w:before="0" w:after="0"/>
        <w:rPr>
          <w:lang w:val="en-GB"/>
        </w:rPr>
      </w:pPr>
      <w:r w:rsidRPr="002D1DF2">
        <w:rPr>
          <w:b/>
          <w:lang w:val="en-GB"/>
        </w:rPr>
        <w:t xml:space="preserve">"Home Country" </w:t>
      </w:r>
      <w:r w:rsidRPr="002D1DF2">
        <w:rPr>
          <w:lang w:val="en-GB"/>
        </w:rPr>
        <w:t>means for transport operators, the country of their establishment; and for road vehicles, the country of their registration;</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8"/>
        </w:numPr>
        <w:spacing w:before="0" w:after="0"/>
        <w:rPr>
          <w:lang w:val="en-GB"/>
        </w:rPr>
      </w:pPr>
      <w:r w:rsidRPr="002D1DF2">
        <w:rPr>
          <w:b/>
          <w:lang w:val="en-GB"/>
        </w:rPr>
        <w:t>"Host Country"</w:t>
      </w:r>
      <w:r w:rsidRPr="002D1DF2">
        <w:rPr>
          <w:lang w:val="en-GB"/>
        </w:rPr>
        <w:t xml:space="preserve"> means the territory of the Contracting Party where cross border transport operation under this Agreement is performed and where passengers disembark;</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8"/>
        </w:numPr>
        <w:spacing w:before="0" w:after="0"/>
        <w:rPr>
          <w:lang w:val="en-GB"/>
        </w:rPr>
      </w:pPr>
      <w:r w:rsidRPr="002D1DF2">
        <w:rPr>
          <w:b/>
          <w:lang w:val="en-GB"/>
        </w:rPr>
        <w:lastRenderedPageBreak/>
        <w:t>"non-scheduled transport service"</w:t>
      </w:r>
      <w:r w:rsidRPr="002D1DF2">
        <w:rPr>
          <w:lang w:val="en-GB"/>
        </w:rPr>
        <w:t xml:space="preserve"> means a transport service that does not qualify as a scheduled transport service that is provided by transport operators to carry passengers with a passenger list for hire, reward or any other form of consideration from the place of origin in one Contracting Party to or across the other Contracting Party or Parties according to a vehicle itinerary;</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8"/>
        </w:numPr>
        <w:spacing w:before="0" w:after="0"/>
        <w:rPr>
          <w:lang w:val="en-GB"/>
        </w:rPr>
      </w:pPr>
      <w:r w:rsidRPr="002D1DF2">
        <w:rPr>
          <w:b/>
          <w:lang w:val="en-GB"/>
        </w:rPr>
        <w:t xml:space="preserve">"passenger" </w:t>
      </w:r>
      <w:r w:rsidRPr="002D1DF2">
        <w:rPr>
          <w:lang w:val="en-GB"/>
        </w:rPr>
        <w:t>means any person who is carried by a transport operator for the purpose of this Agreement whether for hire, reward or any other form of consideration;</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8"/>
        </w:numPr>
        <w:spacing w:before="0" w:after="0"/>
        <w:rPr>
          <w:lang w:val="en-GB"/>
        </w:rPr>
      </w:pPr>
      <w:r w:rsidRPr="002D1DF2">
        <w:rPr>
          <w:b/>
          <w:lang w:val="en-GB"/>
        </w:rPr>
        <w:t xml:space="preserve">"road vehicle" </w:t>
      </w:r>
      <w:r w:rsidRPr="002D1DF2">
        <w:rPr>
          <w:lang w:val="en-GB"/>
        </w:rPr>
        <w:t>means any bus or minibus that is registered in the territory of a Contracting Party for the carriage of passengers for hire, reward or any other form of consideration and is issued a cross border transport permit by the Competent Authority of that Contracting Party;</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8"/>
        </w:numPr>
        <w:spacing w:before="0" w:after="0"/>
        <w:rPr>
          <w:lang w:val="en-GB"/>
        </w:rPr>
      </w:pPr>
      <w:r w:rsidRPr="002D1DF2">
        <w:rPr>
          <w:b/>
          <w:lang w:val="en-GB"/>
        </w:rPr>
        <w:t xml:space="preserve">"scheduled transport service" </w:t>
      </w:r>
      <w:r w:rsidRPr="002D1DF2">
        <w:rPr>
          <w:lang w:val="en-GB"/>
        </w:rPr>
        <w:t>means a transport service over a specified route, according to a fixed route table with predetermined stopping places and for which set fares are charged, which is accessible to everyone either on a first-come, first-served basis, or with prior booking;</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8"/>
        </w:numPr>
        <w:spacing w:before="0" w:after="0"/>
        <w:rPr>
          <w:lang w:val="en-GB"/>
        </w:rPr>
      </w:pPr>
      <w:r w:rsidRPr="002D1DF2">
        <w:rPr>
          <w:b/>
          <w:lang w:val="en-GB"/>
        </w:rPr>
        <w:t>"Transit Country"</w:t>
      </w:r>
      <w:r w:rsidRPr="002D1DF2">
        <w:rPr>
          <w:lang w:val="en-GB"/>
        </w:rPr>
        <w:t xml:space="preserve"> means the territory of the Contracting Party through which traffic in transit passes;</w:t>
      </w:r>
    </w:p>
    <w:p w:rsidR="002D1DF2" w:rsidRPr="002D1DF2" w:rsidRDefault="002D1DF2" w:rsidP="002D1DF2">
      <w:pPr>
        <w:pStyle w:val="ListParagraph"/>
        <w:spacing w:before="0" w:after="0"/>
        <w:rPr>
          <w:lang w:val="en-GB"/>
        </w:rPr>
      </w:pPr>
    </w:p>
    <w:p w:rsidR="0082293C" w:rsidRPr="002D1DF2" w:rsidRDefault="0097792A" w:rsidP="0082293C">
      <w:pPr>
        <w:pStyle w:val="ListParagraph"/>
        <w:numPr>
          <w:ilvl w:val="0"/>
          <w:numId w:val="18"/>
        </w:numPr>
        <w:spacing w:before="0" w:after="0"/>
        <w:rPr>
          <w:lang w:val="en-GB"/>
        </w:rPr>
      </w:pPr>
      <w:r w:rsidRPr="002D1DF2">
        <w:rPr>
          <w:b/>
          <w:lang w:val="en-GB"/>
        </w:rPr>
        <w:t xml:space="preserve">"transport operator" </w:t>
      </w:r>
      <w:r w:rsidRPr="002D1DF2">
        <w:rPr>
          <w:lang w:val="en-GB"/>
        </w:rPr>
        <w:t>means any natural or legal person, who is authorised by a Competent Authority to operate cross border transport of passengers for the purpose of this Agreement, whether for hire, reward or any other form of consideration;</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8"/>
        </w:numPr>
        <w:spacing w:before="0" w:after="0"/>
        <w:rPr>
          <w:lang w:val="en-GB"/>
        </w:rPr>
      </w:pPr>
      <w:r w:rsidRPr="002D1DF2">
        <w:rPr>
          <w:b/>
          <w:lang w:val="en-GB"/>
        </w:rPr>
        <w:t>"</w:t>
      </w:r>
      <w:proofErr w:type="spellStart"/>
      <w:r w:rsidRPr="002D1DF2">
        <w:rPr>
          <w:b/>
          <w:lang w:val="en-GB"/>
        </w:rPr>
        <w:t>unladen</w:t>
      </w:r>
      <w:proofErr w:type="spellEnd"/>
      <w:r w:rsidRPr="002D1DF2">
        <w:rPr>
          <w:b/>
          <w:lang w:val="en-GB"/>
        </w:rPr>
        <w:t xml:space="preserve"> journey" </w:t>
      </w:r>
      <w:r w:rsidRPr="002D1DF2">
        <w:rPr>
          <w:lang w:val="en-GB"/>
        </w:rPr>
        <w:t>means a part of the transport operation without any passenger on board the road vehicle; and</w:t>
      </w:r>
    </w:p>
    <w:p w:rsidR="002D1DF2" w:rsidRPr="002D1DF2" w:rsidRDefault="002D1DF2" w:rsidP="002D1DF2">
      <w:pPr>
        <w:pStyle w:val="ListParagraph"/>
        <w:spacing w:before="0" w:after="0"/>
        <w:rPr>
          <w:lang w:val="en-GB"/>
        </w:rPr>
      </w:pPr>
    </w:p>
    <w:p w:rsidR="0097792A" w:rsidRPr="002D1DF2" w:rsidRDefault="0097792A" w:rsidP="0082293C">
      <w:pPr>
        <w:pStyle w:val="ListParagraph"/>
        <w:numPr>
          <w:ilvl w:val="0"/>
          <w:numId w:val="18"/>
        </w:numPr>
        <w:spacing w:before="0" w:after="0"/>
        <w:rPr>
          <w:lang w:val="en-GB"/>
        </w:rPr>
      </w:pPr>
      <w:r w:rsidRPr="002D1DF2">
        <w:rPr>
          <w:b/>
          <w:lang w:val="en-GB"/>
        </w:rPr>
        <w:t>"vehicle itinerary"</w:t>
      </w:r>
      <w:r w:rsidRPr="002D1DF2">
        <w:rPr>
          <w:lang w:val="en-GB"/>
        </w:rPr>
        <w:t xml:space="preserve"> means the tour programme which includes information on stopover duration during the tour, names of tourist places to be visited and names of hotels for the tourist group.</w:t>
      </w:r>
    </w:p>
    <w:p w:rsidR="0082293C" w:rsidRPr="002D1DF2" w:rsidRDefault="0082293C" w:rsidP="0097792A">
      <w:pPr>
        <w:spacing w:before="0" w:after="0"/>
        <w:rPr>
          <w:lang w:val="en-GB"/>
        </w:rPr>
      </w:pPr>
    </w:p>
    <w:p w:rsidR="0097792A" w:rsidRPr="002D1DF2" w:rsidRDefault="0082293C" w:rsidP="00BB45CF">
      <w:pPr>
        <w:pStyle w:val="Heading2"/>
        <w:rPr>
          <w:lang w:val="en-GB"/>
        </w:rPr>
      </w:pPr>
      <w:bookmarkStart w:id="6" w:name="_Toc19883264"/>
      <w:r w:rsidRPr="002D1DF2">
        <w:rPr>
          <w:lang w:val="en-GB"/>
        </w:rPr>
        <w:t xml:space="preserve">ARTICLE 4 </w:t>
      </w:r>
      <w:r w:rsidRPr="002D1DF2">
        <w:rPr>
          <w:lang w:val="en-GB"/>
        </w:rPr>
        <w:br/>
      </w:r>
      <w:r w:rsidR="0097792A" w:rsidRPr="002D1DF2">
        <w:rPr>
          <w:lang w:val="en-GB"/>
        </w:rPr>
        <w:t>SCOPE OF APPLICATION</w:t>
      </w:r>
      <w:bookmarkEnd w:id="6"/>
    </w:p>
    <w:p w:rsidR="002D1DF2" w:rsidRPr="002D1DF2" w:rsidRDefault="002D1DF2" w:rsidP="0097792A">
      <w:pPr>
        <w:spacing w:before="0" w:after="0"/>
        <w:rPr>
          <w:lang w:val="en-GB"/>
        </w:rPr>
      </w:pPr>
    </w:p>
    <w:p w:rsidR="0082293C" w:rsidRPr="002D1DF2" w:rsidRDefault="0082293C" w:rsidP="00D6687B">
      <w:pPr>
        <w:pStyle w:val="ListParagraph"/>
        <w:numPr>
          <w:ilvl w:val="0"/>
          <w:numId w:val="20"/>
        </w:numPr>
        <w:spacing w:before="0" w:after="0" w:line="240" w:lineRule="auto"/>
        <w:rPr>
          <w:lang w:val="en-GB"/>
        </w:rPr>
      </w:pPr>
      <w:r w:rsidRPr="002D1DF2">
        <w:rPr>
          <w:lang w:val="en-GB"/>
        </w:rPr>
        <w:t>This Agreement shall apply to:</w:t>
      </w:r>
    </w:p>
    <w:p w:rsidR="002D1DF2" w:rsidRPr="002D1DF2" w:rsidRDefault="002D1DF2" w:rsidP="00D6687B">
      <w:pPr>
        <w:pStyle w:val="ListParagraph"/>
        <w:spacing w:before="0" w:after="0" w:line="240" w:lineRule="auto"/>
        <w:rPr>
          <w:lang w:val="en-GB"/>
        </w:rPr>
      </w:pPr>
    </w:p>
    <w:p w:rsidR="0097792A" w:rsidRPr="002D1DF2" w:rsidRDefault="0097792A" w:rsidP="00D6687B">
      <w:pPr>
        <w:pStyle w:val="ListParagraph"/>
        <w:numPr>
          <w:ilvl w:val="0"/>
          <w:numId w:val="21"/>
        </w:numPr>
        <w:spacing w:before="0" w:after="0" w:line="240" w:lineRule="auto"/>
        <w:rPr>
          <w:lang w:val="en-GB"/>
        </w:rPr>
      </w:pPr>
      <w:r w:rsidRPr="002D1DF2">
        <w:rPr>
          <w:lang w:val="en-GB"/>
        </w:rPr>
        <w:t>cross border transport of passengers by road vehicles:</w:t>
      </w:r>
    </w:p>
    <w:p w:rsidR="002D1DF2" w:rsidRPr="002D1DF2" w:rsidRDefault="002D1DF2" w:rsidP="00D6687B">
      <w:pPr>
        <w:pStyle w:val="ListParagraph"/>
        <w:spacing w:before="0" w:after="0" w:line="240" w:lineRule="auto"/>
        <w:ind w:left="1440"/>
        <w:rPr>
          <w:lang w:val="en-GB"/>
        </w:rPr>
      </w:pPr>
    </w:p>
    <w:p w:rsidR="0097792A" w:rsidRPr="002D1DF2" w:rsidRDefault="0097792A" w:rsidP="00D6687B">
      <w:pPr>
        <w:pStyle w:val="ListParagraph"/>
        <w:numPr>
          <w:ilvl w:val="0"/>
          <w:numId w:val="22"/>
        </w:numPr>
        <w:spacing w:before="0" w:after="0" w:line="240" w:lineRule="auto"/>
        <w:rPr>
          <w:lang w:val="en-GB"/>
        </w:rPr>
      </w:pPr>
      <w:r w:rsidRPr="002D1DF2">
        <w:rPr>
          <w:lang w:val="en-GB"/>
        </w:rPr>
        <w:t>between and among the territories of the Contracting Parties;</w:t>
      </w:r>
    </w:p>
    <w:p w:rsidR="002D1DF2" w:rsidRPr="002D1DF2" w:rsidRDefault="002D1DF2" w:rsidP="00D6687B">
      <w:pPr>
        <w:pStyle w:val="ListParagraph"/>
        <w:spacing w:before="0" w:after="0" w:line="240" w:lineRule="auto"/>
        <w:ind w:left="2160"/>
        <w:rPr>
          <w:lang w:val="en-GB"/>
        </w:rPr>
      </w:pPr>
    </w:p>
    <w:p w:rsidR="0097792A" w:rsidRPr="002D1DF2" w:rsidRDefault="0097792A" w:rsidP="00D6687B">
      <w:pPr>
        <w:pStyle w:val="ListParagraph"/>
        <w:numPr>
          <w:ilvl w:val="0"/>
          <w:numId w:val="22"/>
        </w:numPr>
        <w:spacing w:before="0" w:after="0" w:line="240" w:lineRule="auto"/>
        <w:rPr>
          <w:lang w:val="en-GB"/>
        </w:rPr>
      </w:pPr>
      <w:r w:rsidRPr="002D1DF2">
        <w:rPr>
          <w:lang w:val="en-GB"/>
        </w:rPr>
        <w:t>carried out by transport operators established in a Contracting Party in accordance with its laws and regulations; and</w:t>
      </w:r>
    </w:p>
    <w:p w:rsidR="002D1DF2" w:rsidRPr="002D1DF2" w:rsidRDefault="002D1DF2" w:rsidP="00D6687B">
      <w:pPr>
        <w:pStyle w:val="ListParagraph"/>
        <w:spacing w:before="0" w:after="0" w:line="240" w:lineRule="auto"/>
        <w:ind w:left="2160"/>
        <w:rPr>
          <w:lang w:val="en-GB"/>
        </w:rPr>
      </w:pPr>
    </w:p>
    <w:p w:rsidR="0097792A" w:rsidRPr="002D1DF2" w:rsidRDefault="0097792A" w:rsidP="00D6687B">
      <w:pPr>
        <w:pStyle w:val="ListParagraph"/>
        <w:numPr>
          <w:ilvl w:val="0"/>
          <w:numId w:val="22"/>
        </w:numPr>
        <w:spacing w:before="0" w:after="0" w:line="240" w:lineRule="auto"/>
        <w:rPr>
          <w:lang w:val="en-GB"/>
        </w:rPr>
      </w:pPr>
      <w:r w:rsidRPr="002D1DF2">
        <w:rPr>
          <w:lang w:val="en-GB"/>
        </w:rPr>
        <w:t>using road vehicles registered in the Contracting Party where the transport operator is established;</w:t>
      </w:r>
    </w:p>
    <w:p w:rsidR="002D1DF2" w:rsidRPr="002D1DF2" w:rsidRDefault="002D1DF2" w:rsidP="00D6687B">
      <w:pPr>
        <w:pStyle w:val="ListParagraph"/>
        <w:spacing w:before="0" w:after="0" w:line="240" w:lineRule="auto"/>
        <w:ind w:left="2160"/>
        <w:rPr>
          <w:lang w:val="en-GB"/>
        </w:rPr>
      </w:pPr>
    </w:p>
    <w:p w:rsidR="0097792A" w:rsidRPr="002D1DF2" w:rsidRDefault="0097792A" w:rsidP="00D6687B">
      <w:pPr>
        <w:pStyle w:val="ListParagraph"/>
        <w:numPr>
          <w:ilvl w:val="0"/>
          <w:numId w:val="21"/>
        </w:numPr>
        <w:spacing w:before="0" w:after="0" w:line="240" w:lineRule="auto"/>
        <w:rPr>
          <w:lang w:val="en-GB"/>
        </w:rPr>
      </w:pPr>
      <w:r w:rsidRPr="002D1DF2">
        <w:rPr>
          <w:lang w:val="en-GB"/>
        </w:rPr>
        <w:t>cross border transport of passengers by road vehicles combined with other modes of transport as part of the journey; and</w:t>
      </w:r>
    </w:p>
    <w:p w:rsidR="002D1DF2" w:rsidRPr="002D1DF2" w:rsidRDefault="002D1DF2" w:rsidP="00D6687B">
      <w:pPr>
        <w:pStyle w:val="ListParagraph"/>
        <w:spacing w:before="0" w:after="0" w:line="240" w:lineRule="auto"/>
        <w:ind w:left="1440"/>
        <w:rPr>
          <w:lang w:val="en-GB"/>
        </w:rPr>
      </w:pPr>
    </w:p>
    <w:p w:rsidR="0097792A" w:rsidRPr="002D1DF2" w:rsidRDefault="0097792A" w:rsidP="00D6687B">
      <w:pPr>
        <w:pStyle w:val="ListParagraph"/>
        <w:numPr>
          <w:ilvl w:val="0"/>
          <w:numId w:val="21"/>
        </w:numPr>
        <w:spacing w:before="0" w:after="0" w:line="240" w:lineRule="auto"/>
        <w:rPr>
          <w:lang w:val="en-GB"/>
        </w:rPr>
      </w:pPr>
      <w:proofErr w:type="spellStart"/>
      <w:r w:rsidRPr="002D1DF2">
        <w:rPr>
          <w:lang w:val="en-GB"/>
        </w:rPr>
        <w:t>unladen</w:t>
      </w:r>
      <w:proofErr w:type="spellEnd"/>
      <w:r w:rsidRPr="002D1DF2">
        <w:rPr>
          <w:lang w:val="en-GB"/>
        </w:rPr>
        <w:t xml:space="preserve"> journeys of road vehicles concerned with the services referred to in sub-paragraphs (a) and (b).</w:t>
      </w:r>
    </w:p>
    <w:p w:rsidR="0082293C" w:rsidRPr="002D1DF2" w:rsidRDefault="0082293C" w:rsidP="0082293C">
      <w:pPr>
        <w:pStyle w:val="ListParagraph"/>
        <w:spacing w:before="0" w:after="0"/>
        <w:ind w:left="1440"/>
        <w:rPr>
          <w:lang w:val="en-GB"/>
        </w:rPr>
      </w:pPr>
    </w:p>
    <w:p w:rsidR="00D6687B" w:rsidRDefault="0097792A" w:rsidP="00D6687B">
      <w:pPr>
        <w:pStyle w:val="ListParagraph"/>
        <w:numPr>
          <w:ilvl w:val="0"/>
          <w:numId w:val="20"/>
        </w:numPr>
        <w:spacing w:before="0" w:after="0"/>
        <w:rPr>
          <w:lang w:val="en-GB"/>
        </w:rPr>
      </w:pPr>
      <w:r w:rsidRPr="002D1DF2">
        <w:rPr>
          <w:lang w:val="en-GB"/>
        </w:rPr>
        <w:t xml:space="preserve">This Agreement does not apply to </w:t>
      </w:r>
      <w:proofErr w:type="spellStart"/>
      <w:r w:rsidRPr="002D1DF2">
        <w:rPr>
          <w:lang w:val="en-GB"/>
        </w:rPr>
        <w:t>cabotage</w:t>
      </w:r>
      <w:proofErr w:type="spellEnd"/>
      <w:r w:rsidRPr="002D1DF2">
        <w:rPr>
          <w:lang w:val="en-GB"/>
        </w:rPr>
        <w:t>.</w:t>
      </w:r>
    </w:p>
    <w:p w:rsidR="00D6687B" w:rsidRPr="00D6687B" w:rsidRDefault="00D6687B" w:rsidP="00D6687B">
      <w:pPr>
        <w:pStyle w:val="ListParagraph"/>
        <w:spacing w:before="0" w:after="0"/>
        <w:rPr>
          <w:lang w:val="en-GB"/>
        </w:rPr>
      </w:pPr>
    </w:p>
    <w:p w:rsidR="0097792A" w:rsidRPr="002D1DF2" w:rsidRDefault="0082293C" w:rsidP="00BB45CF">
      <w:pPr>
        <w:pStyle w:val="Heading2"/>
        <w:rPr>
          <w:lang w:val="en-GB"/>
        </w:rPr>
      </w:pPr>
      <w:bookmarkStart w:id="7" w:name="_Toc19883265"/>
      <w:r w:rsidRPr="002D1DF2">
        <w:rPr>
          <w:lang w:val="en-GB"/>
        </w:rPr>
        <w:t xml:space="preserve">ARTICLE 5 </w:t>
      </w:r>
      <w:r w:rsidRPr="002D1DF2">
        <w:rPr>
          <w:lang w:val="en-GB"/>
        </w:rPr>
        <w:br/>
      </w:r>
      <w:r w:rsidR="0097792A" w:rsidRPr="002D1DF2">
        <w:rPr>
          <w:lang w:val="en-GB"/>
        </w:rPr>
        <w:t>GRANT OF RIGHTS</w:t>
      </w:r>
      <w:bookmarkEnd w:id="7"/>
    </w:p>
    <w:p w:rsidR="0082293C" w:rsidRPr="002D1DF2" w:rsidRDefault="0082293C" w:rsidP="0097792A">
      <w:pPr>
        <w:spacing w:before="0" w:after="0"/>
        <w:rPr>
          <w:lang w:val="en-GB"/>
        </w:rPr>
      </w:pPr>
    </w:p>
    <w:p w:rsidR="0097792A" w:rsidRPr="002D1DF2" w:rsidRDefault="0097792A" w:rsidP="002D1DF2">
      <w:pPr>
        <w:pStyle w:val="ListParagraph"/>
        <w:numPr>
          <w:ilvl w:val="0"/>
          <w:numId w:val="24"/>
        </w:numPr>
        <w:spacing w:before="0" w:after="0"/>
        <w:rPr>
          <w:lang w:val="en-GB"/>
        </w:rPr>
      </w:pPr>
      <w:r w:rsidRPr="002D1DF2">
        <w:rPr>
          <w:lang w:val="en-GB"/>
        </w:rPr>
        <w:t>Subject to the provisions of this Agreement, each Contracting Party shall grant to other Contracting Parties the right to undertake cross border transport of passengers by road vehicles.</w:t>
      </w:r>
    </w:p>
    <w:p w:rsidR="002D1DF2" w:rsidRPr="002D1DF2" w:rsidRDefault="002D1DF2" w:rsidP="002D1DF2">
      <w:pPr>
        <w:pStyle w:val="ListParagraph"/>
        <w:spacing w:before="0" w:after="0"/>
        <w:rPr>
          <w:lang w:val="en-GB"/>
        </w:rPr>
      </w:pPr>
    </w:p>
    <w:p w:rsidR="0097792A" w:rsidRPr="002D1DF2" w:rsidRDefault="0097792A" w:rsidP="002D1DF2">
      <w:pPr>
        <w:pStyle w:val="ListParagraph"/>
        <w:numPr>
          <w:ilvl w:val="0"/>
          <w:numId w:val="24"/>
        </w:numPr>
        <w:spacing w:before="0" w:after="0"/>
        <w:rPr>
          <w:lang w:val="en-GB"/>
        </w:rPr>
      </w:pPr>
      <w:r w:rsidRPr="002D1DF2">
        <w:rPr>
          <w:lang w:val="en-GB"/>
        </w:rPr>
        <w:t>Subject to the provisions of this Agreement, each Contracting Party shall endeavour to provide facilities for cross border transport of passengers by road vehicles.</w:t>
      </w:r>
    </w:p>
    <w:p w:rsidR="002D1DF2" w:rsidRPr="002D1DF2" w:rsidRDefault="002D1DF2" w:rsidP="002D1DF2">
      <w:pPr>
        <w:pStyle w:val="ListParagraph"/>
        <w:spacing w:before="0" w:after="0"/>
        <w:rPr>
          <w:lang w:val="en-GB"/>
        </w:rPr>
      </w:pPr>
    </w:p>
    <w:p w:rsidR="0097792A" w:rsidRPr="002D1DF2" w:rsidRDefault="0097792A" w:rsidP="002D1DF2">
      <w:pPr>
        <w:pStyle w:val="ListParagraph"/>
        <w:numPr>
          <w:ilvl w:val="0"/>
          <w:numId w:val="24"/>
        </w:numPr>
        <w:spacing w:before="0" w:after="0"/>
        <w:rPr>
          <w:lang w:val="en-GB"/>
        </w:rPr>
      </w:pPr>
      <w:r w:rsidRPr="002D1DF2">
        <w:rPr>
          <w:lang w:val="en-GB"/>
        </w:rPr>
        <w:t>Transport operators, road vehicles, passengers, drivers and other persons on board the road vehicles, provided that they comply with the relevant laws and regulations of the Transit Country and the Host Country, shall not be subject to any unnecessary delays or restrictions.</w:t>
      </w:r>
    </w:p>
    <w:p w:rsidR="002D1DF2" w:rsidRPr="002D1DF2" w:rsidRDefault="002D1DF2" w:rsidP="002D1DF2">
      <w:pPr>
        <w:pStyle w:val="ListParagraph"/>
        <w:spacing w:before="0" w:after="0"/>
        <w:rPr>
          <w:lang w:val="en-GB"/>
        </w:rPr>
      </w:pPr>
    </w:p>
    <w:p w:rsidR="0097792A" w:rsidRPr="002D1DF2" w:rsidRDefault="0097792A" w:rsidP="002D1DF2">
      <w:pPr>
        <w:pStyle w:val="ListParagraph"/>
        <w:numPr>
          <w:ilvl w:val="0"/>
          <w:numId w:val="24"/>
        </w:numPr>
        <w:spacing w:before="0" w:after="0"/>
        <w:rPr>
          <w:lang w:val="en-GB"/>
        </w:rPr>
      </w:pPr>
      <w:r w:rsidRPr="002D1DF2">
        <w:rPr>
          <w:lang w:val="en-GB"/>
        </w:rPr>
        <w:t>For picking up and dropping off within the Transit Country:</w:t>
      </w:r>
    </w:p>
    <w:p w:rsidR="00BB45CF" w:rsidRPr="002D1DF2" w:rsidRDefault="00BB45CF" w:rsidP="00BB45CF">
      <w:pPr>
        <w:spacing w:before="0" w:after="0"/>
        <w:rPr>
          <w:lang w:val="en-GB"/>
        </w:rPr>
      </w:pPr>
    </w:p>
    <w:p w:rsidR="0097792A" w:rsidRPr="002D1DF2" w:rsidRDefault="0097792A" w:rsidP="002D1DF2">
      <w:pPr>
        <w:pStyle w:val="ListParagraph"/>
        <w:numPr>
          <w:ilvl w:val="0"/>
          <w:numId w:val="25"/>
        </w:numPr>
        <w:spacing w:before="0" w:after="0"/>
        <w:ind w:left="1440"/>
        <w:rPr>
          <w:lang w:val="en-GB"/>
        </w:rPr>
      </w:pPr>
      <w:r w:rsidRPr="002D1DF2">
        <w:rPr>
          <w:lang w:val="en-GB"/>
        </w:rPr>
        <w:t>For a scheduled transport service, a road vehicle in transit through the territory of the other Contracting Party shall be granted the rights to pick up and drop off passengers at embarkation/disembarkation points, except as otherwise agreed by the Competent Authorities of that Transit Country and the Host Country.</w:t>
      </w:r>
    </w:p>
    <w:p w:rsidR="00BB45CF" w:rsidRPr="002D1DF2" w:rsidRDefault="00BB45CF" w:rsidP="002D1DF2">
      <w:pPr>
        <w:spacing w:before="0" w:after="0"/>
        <w:ind w:left="360"/>
        <w:rPr>
          <w:lang w:val="en-GB"/>
        </w:rPr>
      </w:pPr>
    </w:p>
    <w:p w:rsidR="0097792A" w:rsidRPr="002D1DF2" w:rsidRDefault="0097792A" w:rsidP="002D1DF2">
      <w:pPr>
        <w:pStyle w:val="ListParagraph"/>
        <w:numPr>
          <w:ilvl w:val="0"/>
          <w:numId w:val="25"/>
        </w:numPr>
        <w:spacing w:before="0" w:after="0"/>
        <w:ind w:left="1440"/>
        <w:rPr>
          <w:lang w:val="en-GB"/>
        </w:rPr>
      </w:pPr>
      <w:r w:rsidRPr="002D1DF2">
        <w:rPr>
          <w:lang w:val="en-GB"/>
        </w:rPr>
        <w:t>For a non-scheduled transport service, a road vehicle in transit through the territory of the other Contracting Party shall be prohibited from picking up and dropping off passengers at any point within the Transit Country, except as otherwise agreed by the Competent Authorities of that Transit Country and the Host Country where the aforementioned passengers will disembark. However, any stopover of passengers within the Transit Country is allowed according to the vehicle itinerary, which shall continue its journey to the Host Country.</w:t>
      </w:r>
    </w:p>
    <w:p w:rsidR="00BB45CF" w:rsidRDefault="00BB45CF" w:rsidP="0097792A">
      <w:pPr>
        <w:spacing w:before="0" w:after="0"/>
        <w:rPr>
          <w:lang w:val="en-GB"/>
        </w:rPr>
      </w:pPr>
    </w:p>
    <w:p w:rsidR="001A6222" w:rsidRPr="002D1DF2" w:rsidRDefault="001A6222" w:rsidP="0097792A">
      <w:pPr>
        <w:spacing w:before="0" w:after="0"/>
        <w:rPr>
          <w:lang w:val="en-GB"/>
        </w:rPr>
      </w:pPr>
    </w:p>
    <w:p w:rsidR="0097792A" w:rsidRPr="002D1DF2" w:rsidRDefault="0097792A" w:rsidP="002D1DF2">
      <w:pPr>
        <w:pStyle w:val="Heading1"/>
        <w:rPr>
          <w:lang w:val="en-GB"/>
        </w:rPr>
      </w:pPr>
      <w:bookmarkStart w:id="8" w:name="_Toc19883266"/>
      <w:r w:rsidRPr="002D1DF2">
        <w:rPr>
          <w:lang w:val="en-GB"/>
        </w:rPr>
        <w:t xml:space="preserve">PART II </w:t>
      </w:r>
      <w:r w:rsidR="002D1DF2" w:rsidRPr="002D1DF2">
        <w:rPr>
          <w:lang w:val="en-GB"/>
        </w:rPr>
        <w:br/>
      </w:r>
      <w:r w:rsidRPr="002D1DF2">
        <w:rPr>
          <w:lang w:val="en-GB"/>
        </w:rPr>
        <w:t>DESIGNATION OF CROSS BORDER TRANSPORT ROUTES</w:t>
      </w:r>
      <w:bookmarkEnd w:id="8"/>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9" w:name="_Toc19883267"/>
      <w:r w:rsidRPr="002D1DF2">
        <w:rPr>
          <w:lang w:val="en-GB"/>
        </w:rPr>
        <w:t xml:space="preserve">ARTICLE 6 </w:t>
      </w:r>
      <w:r w:rsidRPr="002D1DF2">
        <w:rPr>
          <w:lang w:val="en-GB"/>
        </w:rPr>
        <w:br/>
      </w:r>
      <w:r w:rsidR="0097792A" w:rsidRPr="002D1DF2">
        <w:rPr>
          <w:lang w:val="en-GB"/>
        </w:rPr>
        <w:t>DESIGNATION OF CROSS BORDER TRANSPORT ROUTES AND FACILITIES</w:t>
      </w:r>
      <w:bookmarkEnd w:id="9"/>
    </w:p>
    <w:p w:rsidR="00BB45CF" w:rsidRPr="002D1DF2" w:rsidRDefault="00BB45CF" w:rsidP="0097792A">
      <w:pPr>
        <w:spacing w:before="0" w:after="0"/>
        <w:rPr>
          <w:lang w:val="en-GB"/>
        </w:rPr>
      </w:pPr>
    </w:p>
    <w:p w:rsidR="0097792A" w:rsidRPr="002D1DF2" w:rsidRDefault="0097792A" w:rsidP="002D1DF2">
      <w:pPr>
        <w:pStyle w:val="ListParagraph"/>
        <w:numPr>
          <w:ilvl w:val="2"/>
          <w:numId w:val="24"/>
        </w:numPr>
        <w:spacing w:before="0" w:after="0"/>
        <w:ind w:left="360"/>
        <w:rPr>
          <w:lang w:val="en-GB"/>
        </w:rPr>
      </w:pPr>
      <w:r w:rsidRPr="002D1DF2">
        <w:rPr>
          <w:lang w:val="en-GB"/>
        </w:rPr>
        <w:t xml:space="preserve">The Contracting Parties shall adopt a list of designated cross border transport routes as specified in </w:t>
      </w:r>
      <w:r w:rsidRPr="002D1DF2">
        <w:rPr>
          <w:b/>
          <w:u w:val="single"/>
          <w:lang w:val="en-GB"/>
        </w:rPr>
        <w:t>Schedule 1</w:t>
      </w:r>
      <w:r w:rsidRPr="002D1DF2">
        <w:rPr>
          <w:lang w:val="en-GB"/>
        </w:rPr>
        <w:t xml:space="preserve"> which is annexed to this Agreement.</w:t>
      </w:r>
    </w:p>
    <w:p w:rsidR="00BB45CF" w:rsidRPr="002D1DF2" w:rsidRDefault="00BB45CF" w:rsidP="002D1DF2">
      <w:pPr>
        <w:spacing w:before="0" w:after="0"/>
        <w:rPr>
          <w:lang w:val="en-GB"/>
        </w:rPr>
      </w:pPr>
    </w:p>
    <w:p w:rsidR="0097792A" w:rsidRPr="002D1DF2" w:rsidRDefault="0097792A" w:rsidP="002D1DF2">
      <w:pPr>
        <w:pStyle w:val="ListParagraph"/>
        <w:numPr>
          <w:ilvl w:val="2"/>
          <w:numId w:val="24"/>
        </w:numPr>
        <w:spacing w:before="0" w:after="0"/>
        <w:ind w:left="360"/>
        <w:rPr>
          <w:lang w:val="en-GB"/>
        </w:rPr>
      </w:pPr>
      <w:r w:rsidRPr="002D1DF2">
        <w:rPr>
          <w:lang w:val="en-GB"/>
        </w:rPr>
        <w:t xml:space="preserve">A Contracting Party may initiate proposals for the modification, including expansion, of the designated cross border transport routes from time to time. Any proposed modification by one Contracting Party shall be with the mutual agreement of the immediate neighbouring Contracting Party or Parties and such modification shall be deposited with the </w:t>
      </w:r>
      <w:proofErr w:type="spellStart"/>
      <w:r w:rsidRPr="002D1DF2">
        <w:rPr>
          <w:lang w:val="en-GB"/>
        </w:rPr>
        <w:t>Secretary­General</w:t>
      </w:r>
      <w:proofErr w:type="spellEnd"/>
      <w:r w:rsidRPr="002D1DF2">
        <w:rPr>
          <w:lang w:val="en-GB"/>
        </w:rPr>
        <w:t xml:space="preserve"> of ASEAN.</w:t>
      </w:r>
    </w:p>
    <w:p w:rsidR="00BB45CF" w:rsidRPr="002D1DF2" w:rsidRDefault="00BB45CF" w:rsidP="002D1DF2">
      <w:pPr>
        <w:spacing w:before="0" w:after="0"/>
        <w:rPr>
          <w:lang w:val="en-GB"/>
        </w:rPr>
      </w:pPr>
    </w:p>
    <w:p w:rsidR="0097792A" w:rsidRPr="002D1DF2" w:rsidRDefault="0097792A" w:rsidP="002D1DF2">
      <w:pPr>
        <w:pStyle w:val="ListParagraph"/>
        <w:numPr>
          <w:ilvl w:val="2"/>
          <w:numId w:val="24"/>
        </w:numPr>
        <w:spacing w:before="0" w:after="0"/>
        <w:ind w:left="360"/>
        <w:rPr>
          <w:lang w:val="en-GB"/>
        </w:rPr>
      </w:pPr>
      <w:r w:rsidRPr="002D1DF2">
        <w:rPr>
          <w:lang w:val="en-GB"/>
        </w:rPr>
        <w:t xml:space="preserve">For the benefit of safety, the Contracting Parties shall endeavour to provide, in their territories, facilities for cross border transport of passengers by road vehicles on the routes as specified in </w:t>
      </w:r>
      <w:r w:rsidRPr="002D1DF2">
        <w:rPr>
          <w:b/>
          <w:u w:val="single"/>
          <w:lang w:val="en-GB"/>
        </w:rPr>
        <w:t>Schedule 1</w:t>
      </w:r>
      <w:r w:rsidRPr="002D1DF2">
        <w:rPr>
          <w:lang w:val="en-GB"/>
        </w:rPr>
        <w:t xml:space="preserve"> at appropriate intervals.</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10" w:name="_Toc19883268"/>
      <w:r w:rsidRPr="002D1DF2">
        <w:rPr>
          <w:lang w:val="en-GB"/>
        </w:rPr>
        <w:t xml:space="preserve">ARTICLE 7 </w:t>
      </w:r>
      <w:r w:rsidRPr="002D1DF2">
        <w:rPr>
          <w:lang w:val="en-GB"/>
        </w:rPr>
        <w:br/>
      </w:r>
      <w:r w:rsidR="0097792A" w:rsidRPr="002D1DF2">
        <w:rPr>
          <w:lang w:val="en-GB"/>
        </w:rPr>
        <w:t>POINTS OF ENTRY AND EXIT</w:t>
      </w:r>
      <w:bookmarkEnd w:id="10"/>
    </w:p>
    <w:p w:rsidR="00BB45CF" w:rsidRPr="002D1DF2" w:rsidRDefault="00BB45CF" w:rsidP="0097792A">
      <w:pPr>
        <w:spacing w:before="0" w:after="0"/>
        <w:rPr>
          <w:lang w:val="en-GB"/>
        </w:rPr>
      </w:pPr>
    </w:p>
    <w:p w:rsidR="0097792A" w:rsidRPr="002D1DF2" w:rsidRDefault="0097792A" w:rsidP="002D1DF2">
      <w:pPr>
        <w:pStyle w:val="ListParagraph"/>
        <w:numPr>
          <w:ilvl w:val="0"/>
          <w:numId w:val="32"/>
        </w:numPr>
        <w:spacing w:before="0" w:after="0"/>
        <w:rPr>
          <w:lang w:val="en-GB"/>
        </w:rPr>
      </w:pPr>
      <w:r w:rsidRPr="002D1DF2">
        <w:rPr>
          <w:lang w:val="en-GB"/>
        </w:rPr>
        <w:t xml:space="preserve">The Contracting Parties agree to designate points of entry and exit at border crossing points as specified in </w:t>
      </w:r>
      <w:r w:rsidRPr="002D1DF2">
        <w:rPr>
          <w:b/>
          <w:u w:val="single"/>
          <w:lang w:val="en-GB"/>
        </w:rPr>
        <w:t>Schedule 1</w:t>
      </w:r>
      <w:r w:rsidRPr="002D1DF2">
        <w:rPr>
          <w:lang w:val="en-GB"/>
        </w:rPr>
        <w:t xml:space="preserve"> which is annexed to this Agreement to facilitate cross border passenger transport.</w:t>
      </w:r>
    </w:p>
    <w:p w:rsidR="00BB45CF" w:rsidRPr="002D1DF2" w:rsidRDefault="00BB45CF" w:rsidP="0097792A">
      <w:pPr>
        <w:spacing w:before="0" w:after="0"/>
        <w:rPr>
          <w:lang w:val="en-GB"/>
        </w:rPr>
      </w:pPr>
    </w:p>
    <w:p w:rsidR="0097792A" w:rsidRPr="002D1DF2" w:rsidRDefault="0097792A" w:rsidP="002D1DF2">
      <w:pPr>
        <w:pStyle w:val="ListParagraph"/>
        <w:numPr>
          <w:ilvl w:val="0"/>
          <w:numId w:val="32"/>
        </w:numPr>
        <w:spacing w:before="0" w:after="0"/>
        <w:rPr>
          <w:lang w:val="en-GB"/>
        </w:rPr>
      </w:pPr>
      <w:r w:rsidRPr="002D1DF2">
        <w:rPr>
          <w:lang w:val="en-GB"/>
        </w:rPr>
        <w:t>The Contracting Parties may initiate proposals for the modification of the points of entry and exit from time to time. Any proposed modification by one Contracting Party shall be with the mutual agreement of the immediate neighbouring Contracting Party or Parties and such modification shall be deposited with the Secretary-General of ASEAN.</w:t>
      </w:r>
    </w:p>
    <w:p w:rsidR="00BB45CF" w:rsidRPr="002D1DF2" w:rsidRDefault="00BB45CF" w:rsidP="0097792A">
      <w:pPr>
        <w:spacing w:before="0" w:after="0"/>
        <w:rPr>
          <w:lang w:val="en-GB"/>
        </w:rPr>
      </w:pPr>
    </w:p>
    <w:p w:rsidR="0097792A" w:rsidRPr="002D1DF2" w:rsidRDefault="0097792A" w:rsidP="002D1DF2">
      <w:pPr>
        <w:pStyle w:val="ListParagraph"/>
        <w:numPr>
          <w:ilvl w:val="0"/>
          <w:numId w:val="32"/>
        </w:numPr>
        <w:spacing w:before="0" w:after="0"/>
        <w:rPr>
          <w:lang w:val="en-GB"/>
        </w:rPr>
      </w:pPr>
      <w:r w:rsidRPr="002D1DF2">
        <w:rPr>
          <w:lang w:val="en-GB"/>
        </w:rPr>
        <w:t>The Contracting Parties shall endeavour to provide, whenever possible, and within their national jurisdiction, points of entry and exit which are physically adjacent to those of other Contracting Parties concerned with control areas with checking requirements in order to facilitate the examination of the road vehicles, passengers, drivers and other people on-board and their baggage. Subject to mutual agreement, two or more Contracting Parties may allow joint examination to be conducted at the same place by officials of these Contracting Parties and shall endeavour to ensure that adequate manpower resources are made available for the expeditious completion and clearance of entry and exit formalities.</w:t>
      </w:r>
    </w:p>
    <w:p w:rsidR="00BB45CF" w:rsidRDefault="00BB45CF" w:rsidP="0097792A">
      <w:pPr>
        <w:spacing w:before="0" w:after="0"/>
        <w:rPr>
          <w:lang w:val="en-GB"/>
        </w:rPr>
      </w:pPr>
    </w:p>
    <w:p w:rsidR="001A6222" w:rsidRPr="002D1DF2" w:rsidRDefault="001A6222" w:rsidP="0097792A">
      <w:pPr>
        <w:spacing w:before="0" w:after="0"/>
        <w:rPr>
          <w:lang w:val="en-GB"/>
        </w:rPr>
      </w:pPr>
    </w:p>
    <w:p w:rsidR="00BB45CF" w:rsidRPr="002D1DF2" w:rsidRDefault="00BB45CF" w:rsidP="002D1DF2">
      <w:pPr>
        <w:pStyle w:val="Heading1"/>
        <w:rPr>
          <w:lang w:val="en-GB"/>
        </w:rPr>
      </w:pPr>
      <w:bookmarkStart w:id="11" w:name="_Toc19883269"/>
      <w:r w:rsidRPr="002D1DF2">
        <w:rPr>
          <w:lang w:val="en-GB"/>
        </w:rPr>
        <w:t xml:space="preserve">PART III </w:t>
      </w:r>
      <w:r w:rsidRPr="002D1DF2">
        <w:rPr>
          <w:lang w:val="en-GB"/>
        </w:rPr>
        <w:br/>
      </w:r>
      <w:r w:rsidR="0097792A" w:rsidRPr="002D1DF2">
        <w:rPr>
          <w:lang w:val="en-GB"/>
        </w:rPr>
        <w:t>GENERAL CONDITI</w:t>
      </w:r>
      <w:r w:rsidRPr="002D1DF2">
        <w:rPr>
          <w:lang w:val="en-GB"/>
        </w:rPr>
        <w:t>ONS FOR TRANSPORT OF PASSENGERS</w:t>
      </w:r>
      <w:bookmarkEnd w:id="11"/>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12" w:name="_Toc19883270"/>
      <w:r w:rsidRPr="002D1DF2">
        <w:rPr>
          <w:lang w:val="en-GB"/>
        </w:rPr>
        <w:t xml:space="preserve">ARTICLE 8 </w:t>
      </w:r>
      <w:r w:rsidRPr="002D1DF2">
        <w:rPr>
          <w:lang w:val="en-GB"/>
        </w:rPr>
        <w:br/>
      </w:r>
      <w:r w:rsidR="0097792A" w:rsidRPr="002D1DF2">
        <w:rPr>
          <w:lang w:val="en-GB"/>
        </w:rPr>
        <w:t>TRANSPORT OF PASSENGERS</w:t>
      </w:r>
      <w:bookmarkEnd w:id="12"/>
    </w:p>
    <w:p w:rsidR="003B487C" w:rsidRDefault="003B487C" w:rsidP="003B487C">
      <w:pPr>
        <w:pStyle w:val="ListParagraph"/>
        <w:spacing w:before="0" w:after="0"/>
        <w:ind w:left="360"/>
        <w:rPr>
          <w:lang w:val="en-GB"/>
        </w:rPr>
      </w:pPr>
    </w:p>
    <w:p w:rsidR="0097792A" w:rsidRDefault="0097792A" w:rsidP="002D1DF2">
      <w:pPr>
        <w:pStyle w:val="ListParagraph"/>
        <w:numPr>
          <w:ilvl w:val="0"/>
          <w:numId w:val="33"/>
        </w:numPr>
        <w:spacing w:before="0" w:after="0"/>
        <w:rPr>
          <w:lang w:val="en-GB"/>
        </w:rPr>
      </w:pPr>
      <w:r w:rsidRPr="002D1DF2">
        <w:rPr>
          <w:lang w:val="en-GB"/>
        </w:rPr>
        <w:t>Each Contracting Party shall allow the use of road vehicles registered in other Contracting Parties to provide cross border transport of passenger services in its territory in accordance with Article 5 of this Agreement.</w:t>
      </w:r>
    </w:p>
    <w:p w:rsidR="002D1DF2" w:rsidRPr="002D1DF2" w:rsidRDefault="002D1DF2" w:rsidP="002D1DF2">
      <w:pPr>
        <w:pStyle w:val="ListParagraph"/>
        <w:spacing w:before="0" w:after="0"/>
        <w:rPr>
          <w:lang w:val="en-GB"/>
        </w:rPr>
      </w:pPr>
    </w:p>
    <w:p w:rsidR="0097792A" w:rsidRDefault="0097792A" w:rsidP="002D1DF2">
      <w:pPr>
        <w:pStyle w:val="ListParagraph"/>
        <w:numPr>
          <w:ilvl w:val="0"/>
          <w:numId w:val="33"/>
        </w:numPr>
        <w:spacing w:before="0" w:after="0"/>
        <w:rPr>
          <w:lang w:val="en-GB"/>
        </w:rPr>
      </w:pPr>
      <w:r w:rsidRPr="002D1DF2">
        <w:rPr>
          <w:lang w:val="en-GB"/>
        </w:rPr>
        <w:t xml:space="preserve">The Contracting Parties agree that the number of road vehicles to be used for </w:t>
      </w:r>
      <w:r w:rsidRPr="002D1DF2">
        <w:rPr>
          <w:b/>
          <w:u w:val="single"/>
          <w:lang w:val="en-GB"/>
        </w:rPr>
        <w:t>non-scheduled</w:t>
      </w:r>
      <w:r w:rsidRPr="002D1DF2">
        <w:rPr>
          <w:lang w:val="en-GB"/>
        </w:rPr>
        <w:t xml:space="preserve"> transport services shall not exceed five hundred (500) vehicles per Contracting Party. Thereafter, the number of road vehicles to be used for non-scheduled transport services shall be discussed periodically between the Contracting Parties.</w:t>
      </w:r>
    </w:p>
    <w:p w:rsidR="002D1DF2" w:rsidRPr="002D1DF2" w:rsidRDefault="002D1DF2" w:rsidP="002D1DF2">
      <w:pPr>
        <w:pStyle w:val="ListParagraph"/>
        <w:spacing w:before="0" w:after="0"/>
        <w:rPr>
          <w:lang w:val="en-GB"/>
        </w:rPr>
      </w:pPr>
    </w:p>
    <w:p w:rsidR="0097792A" w:rsidRDefault="0097792A" w:rsidP="002D1DF2">
      <w:pPr>
        <w:pStyle w:val="ListParagraph"/>
        <w:numPr>
          <w:ilvl w:val="0"/>
          <w:numId w:val="33"/>
        </w:numPr>
        <w:spacing w:before="0" w:after="0"/>
        <w:rPr>
          <w:lang w:val="en-GB"/>
        </w:rPr>
      </w:pPr>
      <w:r w:rsidRPr="002D1DF2">
        <w:rPr>
          <w:lang w:val="en-GB"/>
        </w:rPr>
        <w:t xml:space="preserve">The routes, frequency, embarkation points, disembarkation points, fares, technical requirements and number of road vehicles to be used for </w:t>
      </w:r>
      <w:r w:rsidRPr="002D1DF2">
        <w:rPr>
          <w:b/>
          <w:u w:val="single"/>
          <w:lang w:val="en-GB"/>
        </w:rPr>
        <w:t>scheduled</w:t>
      </w:r>
      <w:r w:rsidRPr="002D1DF2">
        <w:rPr>
          <w:lang w:val="en-GB"/>
        </w:rPr>
        <w:t xml:space="preserve"> transport services shall be mutually agreed upon in writing by the Home Country, the Host Country, and Transit Countries, if any.</w:t>
      </w:r>
    </w:p>
    <w:p w:rsidR="002D1DF2" w:rsidRPr="002D1DF2" w:rsidRDefault="002D1DF2" w:rsidP="002D1DF2">
      <w:pPr>
        <w:pStyle w:val="ListParagraph"/>
        <w:spacing w:before="0" w:after="0"/>
        <w:rPr>
          <w:lang w:val="en-GB"/>
        </w:rPr>
      </w:pPr>
    </w:p>
    <w:p w:rsidR="0097792A" w:rsidRPr="002D1DF2" w:rsidRDefault="0097792A" w:rsidP="002D1DF2">
      <w:pPr>
        <w:pStyle w:val="ListParagraph"/>
        <w:numPr>
          <w:ilvl w:val="0"/>
          <w:numId w:val="33"/>
        </w:numPr>
        <w:spacing w:before="0" w:after="0"/>
        <w:rPr>
          <w:lang w:val="en-GB"/>
        </w:rPr>
      </w:pPr>
      <w:r w:rsidRPr="002D1DF2">
        <w:rPr>
          <w:lang w:val="en-GB"/>
        </w:rPr>
        <w:t xml:space="preserve">For each entry into the Host Country, the maximum allowable operation period of road vehicles and stay of all persons </w:t>
      </w:r>
      <w:proofErr w:type="spellStart"/>
      <w:r w:rsidRPr="002D1DF2">
        <w:rPr>
          <w:lang w:val="en-GB"/>
        </w:rPr>
        <w:t>onboard</w:t>
      </w:r>
      <w:proofErr w:type="spellEnd"/>
      <w:r w:rsidRPr="002D1DF2">
        <w:rPr>
          <w:lang w:val="en-GB"/>
        </w:rPr>
        <w:t xml:space="preserve"> the road vehicles shall be subject to the national laws and regulations of the Host Country.</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13" w:name="_Toc19883271"/>
      <w:r w:rsidRPr="002D1DF2">
        <w:rPr>
          <w:lang w:val="en-GB"/>
        </w:rPr>
        <w:lastRenderedPageBreak/>
        <w:t xml:space="preserve">ARTICLE 9 </w:t>
      </w:r>
      <w:r w:rsidRPr="002D1DF2">
        <w:rPr>
          <w:lang w:val="en-GB"/>
        </w:rPr>
        <w:br/>
      </w:r>
      <w:r w:rsidR="0097792A" w:rsidRPr="002D1DF2">
        <w:rPr>
          <w:lang w:val="en-GB"/>
        </w:rPr>
        <w:t>CROSS BORDER TRANSPORT PERMIT</w:t>
      </w:r>
      <w:bookmarkEnd w:id="13"/>
    </w:p>
    <w:p w:rsidR="0097792A" w:rsidRPr="002D1DF2" w:rsidRDefault="0097792A" w:rsidP="0097792A">
      <w:pPr>
        <w:spacing w:before="0" w:after="0"/>
        <w:rPr>
          <w:lang w:val="en-GB"/>
        </w:rPr>
      </w:pPr>
      <w:r w:rsidRPr="002D1DF2">
        <w:rPr>
          <w:lang w:val="en-GB"/>
        </w:rPr>
        <w:t>The Contracting Parties are encouraged to harmonise cross border transport permit requirements in order to facilitate cross border transport of passengers.</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14" w:name="_Toc19883272"/>
      <w:r w:rsidRPr="002D1DF2">
        <w:rPr>
          <w:lang w:val="en-GB"/>
        </w:rPr>
        <w:t xml:space="preserve">ARTICLE 10 </w:t>
      </w:r>
      <w:r w:rsidRPr="002D1DF2">
        <w:rPr>
          <w:lang w:val="en-GB"/>
        </w:rPr>
        <w:br/>
      </w:r>
      <w:r w:rsidR="0097792A" w:rsidRPr="002D1DF2">
        <w:rPr>
          <w:lang w:val="en-GB"/>
        </w:rPr>
        <w:t>TECHNICAL REQUIREMENTS OF ROAD VEHICLES</w:t>
      </w:r>
      <w:bookmarkEnd w:id="14"/>
    </w:p>
    <w:p w:rsidR="00BB45CF" w:rsidRPr="002D1DF2" w:rsidRDefault="00BB45CF" w:rsidP="0097792A">
      <w:pPr>
        <w:spacing w:before="0" w:after="0"/>
        <w:rPr>
          <w:lang w:val="en-GB"/>
        </w:rPr>
      </w:pPr>
    </w:p>
    <w:p w:rsidR="0097792A" w:rsidRPr="002D1DF2" w:rsidRDefault="0097792A" w:rsidP="0097792A">
      <w:pPr>
        <w:spacing w:before="0" w:after="0"/>
        <w:rPr>
          <w:lang w:val="en-GB"/>
        </w:rPr>
      </w:pPr>
      <w:r w:rsidRPr="002D1DF2">
        <w:rPr>
          <w:lang w:val="en-GB"/>
        </w:rPr>
        <w:t>Road vehicles shall satisfy the technical and safety standards in force in their Home Country. However, with respect to maximum weights, axle loads, dimensions and other technical considerations, road vehicles traveling to the territory of other Contracting Parties must comply with the standards of those Contracting Parties.</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15" w:name="_Toc19883273"/>
      <w:r w:rsidRPr="002D1DF2">
        <w:rPr>
          <w:lang w:val="en-GB"/>
        </w:rPr>
        <w:t xml:space="preserve">ARTICLE 11 </w:t>
      </w:r>
      <w:r w:rsidRPr="002D1DF2">
        <w:rPr>
          <w:lang w:val="en-GB"/>
        </w:rPr>
        <w:br/>
      </w:r>
      <w:r w:rsidR="0097792A" w:rsidRPr="002D1DF2">
        <w:rPr>
          <w:lang w:val="en-GB"/>
        </w:rPr>
        <w:t>MUTUAL RECOGNITION OF INSPECTION CERTIFICATES</w:t>
      </w:r>
      <w:bookmarkEnd w:id="15"/>
    </w:p>
    <w:p w:rsidR="00BB45CF" w:rsidRPr="002D1DF2" w:rsidRDefault="00BB45CF" w:rsidP="0097792A">
      <w:pPr>
        <w:spacing w:before="0" w:after="0"/>
        <w:rPr>
          <w:lang w:val="en-GB"/>
        </w:rPr>
      </w:pPr>
    </w:p>
    <w:p w:rsidR="002D1DF2" w:rsidRDefault="0097792A" w:rsidP="002D1DF2">
      <w:pPr>
        <w:pStyle w:val="ListParagraph"/>
        <w:numPr>
          <w:ilvl w:val="0"/>
          <w:numId w:val="34"/>
        </w:numPr>
        <w:spacing w:before="0" w:after="0"/>
        <w:rPr>
          <w:lang w:val="en-GB"/>
        </w:rPr>
      </w:pPr>
      <w:r w:rsidRPr="002D1DF2">
        <w:rPr>
          <w:lang w:val="en-GB"/>
        </w:rPr>
        <w:t>The Contracting Parties undertake to institute periodic inspection of road vehicles registered in their respective territories and used for cross border transport operations.</w:t>
      </w:r>
    </w:p>
    <w:p w:rsidR="002D1DF2" w:rsidRPr="002D1DF2" w:rsidRDefault="002D1DF2" w:rsidP="0097792A">
      <w:pPr>
        <w:spacing w:before="0" w:after="0"/>
        <w:rPr>
          <w:lang w:val="en-GB"/>
        </w:rPr>
      </w:pPr>
    </w:p>
    <w:p w:rsidR="0097792A" w:rsidRPr="002D1DF2" w:rsidRDefault="0097792A" w:rsidP="002D1DF2">
      <w:pPr>
        <w:pStyle w:val="ListParagraph"/>
        <w:numPr>
          <w:ilvl w:val="0"/>
          <w:numId w:val="34"/>
        </w:numPr>
        <w:spacing w:before="0" w:after="0"/>
        <w:rPr>
          <w:lang w:val="en-GB"/>
        </w:rPr>
      </w:pPr>
      <w:r w:rsidRPr="002D1DF2">
        <w:rPr>
          <w:lang w:val="en-GB"/>
        </w:rPr>
        <w:t>The Contracting Parties shall recognise the inspection certificates of road vehicles used for cross border transport that the other Contracting Parties have issued, in accordance with the Agreement on the Recognition of Commercial Vehicle Inspection Certificates for Goods Vehicles and Public Service Vehicles Issued by ASEAN Member Countries signed on 10 September 1998 in Singapore.</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16" w:name="_Toc19883274"/>
      <w:r w:rsidRPr="002D1DF2">
        <w:rPr>
          <w:lang w:val="en-GB"/>
        </w:rPr>
        <w:t xml:space="preserve">ARTICLE 12 </w:t>
      </w:r>
      <w:r w:rsidRPr="002D1DF2">
        <w:rPr>
          <w:lang w:val="en-GB"/>
        </w:rPr>
        <w:br/>
      </w:r>
      <w:r w:rsidR="0097792A" w:rsidRPr="002D1DF2">
        <w:rPr>
          <w:lang w:val="en-GB"/>
        </w:rPr>
        <w:t>MUTUAL RECOGNITION OF DRIVING LICENSES</w:t>
      </w:r>
      <w:bookmarkEnd w:id="16"/>
    </w:p>
    <w:p w:rsidR="00773C87" w:rsidRDefault="00773C87" w:rsidP="0097792A">
      <w:pPr>
        <w:spacing w:before="0" w:after="0"/>
        <w:rPr>
          <w:lang w:val="en-GB"/>
        </w:rPr>
      </w:pPr>
    </w:p>
    <w:p w:rsidR="0097792A" w:rsidRPr="002D1DF2" w:rsidRDefault="0097792A" w:rsidP="0097792A">
      <w:pPr>
        <w:spacing w:before="0" w:after="0"/>
        <w:rPr>
          <w:lang w:val="en-GB"/>
        </w:rPr>
      </w:pPr>
      <w:r w:rsidRPr="002D1DF2">
        <w:rPr>
          <w:lang w:val="en-GB"/>
        </w:rPr>
        <w:t>The Contracting Parties shall recognise domestic driving licenses issued by all other Contracting Parties in accordance with the Agreement on the Recognition of Domestic Driving Licenses Issued by ASEAN Countries signed on 9 July 1985 in Kuala Lumpur, Malaysia.</w:t>
      </w:r>
    </w:p>
    <w:p w:rsidR="00BB45CF" w:rsidRPr="002D1DF2" w:rsidRDefault="00BB45CF" w:rsidP="0097792A">
      <w:pPr>
        <w:spacing w:before="0" w:after="0"/>
        <w:rPr>
          <w:lang w:val="en-GB"/>
        </w:rPr>
      </w:pPr>
    </w:p>
    <w:p w:rsidR="00BB45CF" w:rsidRPr="002D1DF2" w:rsidRDefault="00BB45CF" w:rsidP="00BB45CF">
      <w:pPr>
        <w:pStyle w:val="Heading2"/>
        <w:rPr>
          <w:lang w:val="en-GB"/>
        </w:rPr>
      </w:pPr>
      <w:bookmarkStart w:id="17" w:name="_Toc19883275"/>
      <w:r w:rsidRPr="002D1DF2">
        <w:rPr>
          <w:lang w:val="en-GB"/>
        </w:rPr>
        <w:t xml:space="preserve">ARTICLE 13 </w:t>
      </w:r>
      <w:r w:rsidRPr="002D1DF2">
        <w:rPr>
          <w:lang w:val="en-GB"/>
        </w:rPr>
        <w:br/>
      </w:r>
      <w:r w:rsidR="0097792A" w:rsidRPr="002D1DF2">
        <w:rPr>
          <w:lang w:val="en-GB"/>
        </w:rPr>
        <w:t>ASEAN SCHEME OF COMPULSORY MOTOR VEHICLE INSURANCE</w:t>
      </w:r>
      <w:bookmarkEnd w:id="17"/>
    </w:p>
    <w:p w:rsidR="00773C87" w:rsidRDefault="00773C87" w:rsidP="00773C87">
      <w:pPr>
        <w:pStyle w:val="ListParagraph"/>
        <w:spacing w:before="0" w:after="0"/>
        <w:ind w:left="360"/>
        <w:rPr>
          <w:lang w:val="en-GB"/>
        </w:rPr>
      </w:pPr>
    </w:p>
    <w:p w:rsidR="0097792A" w:rsidRPr="002D1DF2" w:rsidRDefault="0097792A" w:rsidP="002D1DF2">
      <w:pPr>
        <w:pStyle w:val="ListParagraph"/>
        <w:numPr>
          <w:ilvl w:val="0"/>
          <w:numId w:val="31"/>
        </w:numPr>
        <w:spacing w:before="0" w:after="0"/>
        <w:ind w:left="360"/>
        <w:rPr>
          <w:lang w:val="en-GB"/>
        </w:rPr>
      </w:pPr>
      <w:r w:rsidRPr="002D1DF2">
        <w:rPr>
          <w:lang w:val="en-GB"/>
        </w:rPr>
        <w:t>Road vehicles travelling to the territory of other Contracting Parties shall comply with the compulsory motor vehicle insurance required by those Contracting Parties so as to be adequately insured against death or bodily injuries and/or property damages arising from road traffic accidents.</w:t>
      </w:r>
    </w:p>
    <w:p w:rsidR="002D1DF2" w:rsidRPr="002D1DF2" w:rsidRDefault="002D1DF2" w:rsidP="002D1DF2">
      <w:pPr>
        <w:spacing w:before="0" w:after="0"/>
        <w:rPr>
          <w:lang w:val="en-GB"/>
        </w:rPr>
      </w:pPr>
    </w:p>
    <w:p w:rsidR="00D6687B" w:rsidRDefault="0097792A" w:rsidP="0097792A">
      <w:pPr>
        <w:pStyle w:val="ListParagraph"/>
        <w:numPr>
          <w:ilvl w:val="0"/>
          <w:numId w:val="31"/>
        </w:numPr>
        <w:spacing w:before="0" w:after="0"/>
        <w:ind w:left="360"/>
        <w:rPr>
          <w:lang w:val="en-GB"/>
        </w:rPr>
      </w:pPr>
      <w:r w:rsidRPr="002D1DF2">
        <w:rPr>
          <w:lang w:val="en-GB"/>
        </w:rPr>
        <w:t>The Contracting Parties shall undertake necessary actions to harmonise or establish a common ASEAN Scheme of Compulsory Motor Vehicle Insurance applicable to cross border transport of passengers by road vehicles.</w:t>
      </w:r>
    </w:p>
    <w:p w:rsidR="00D6687B" w:rsidRDefault="00D6687B" w:rsidP="00D6687B">
      <w:pPr>
        <w:spacing w:before="0" w:after="0"/>
        <w:rPr>
          <w:lang w:val="en-GB"/>
        </w:rPr>
      </w:pPr>
    </w:p>
    <w:p w:rsidR="00D6687B" w:rsidRPr="00D6687B" w:rsidRDefault="00D6687B" w:rsidP="00D6687B">
      <w:pPr>
        <w:spacing w:before="0" w:after="0"/>
        <w:rPr>
          <w:lang w:val="en-GB"/>
        </w:rPr>
      </w:pPr>
    </w:p>
    <w:p w:rsidR="0097792A" w:rsidRPr="002D1DF2" w:rsidRDefault="00BB45CF" w:rsidP="002D1DF2">
      <w:pPr>
        <w:pStyle w:val="Heading1"/>
        <w:rPr>
          <w:lang w:val="en-GB"/>
        </w:rPr>
      </w:pPr>
      <w:bookmarkStart w:id="18" w:name="_Toc19883276"/>
      <w:r w:rsidRPr="002D1DF2">
        <w:rPr>
          <w:lang w:val="en-GB"/>
        </w:rPr>
        <w:lastRenderedPageBreak/>
        <w:t xml:space="preserve">PART IV </w:t>
      </w:r>
      <w:r w:rsidRPr="002D1DF2">
        <w:rPr>
          <w:lang w:val="en-GB"/>
        </w:rPr>
        <w:br/>
      </w:r>
      <w:r w:rsidR="0097792A" w:rsidRPr="002D1DF2">
        <w:rPr>
          <w:lang w:val="en-GB"/>
        </w:rPr>
        <w:t>IMMIGRATION, HEALTH, CUSTOMS, AND SECURITY INSPECTION</w:t>
      </w:r>
      <w:bookmarkEnd w:id="18"/>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19" w:name="_Toc19883277"/>
      <w:r w:rsidRPr="002D1DF2">
        <w:rPr>
          <w:lang w:val="en-GB"/>
        </w:rPr>
        <w:t xml:space="preserve">ARTICLE 14 </w:t>
      </w:r>
      <w:r w:rsidRPr="002D1DF2">
        <w:rPr>
          <w:lang w:val="en-GB"/>
        </w:rPr>
        <w:br/>
      </w:r>
      <w:r w:rsidR="0097792A" w:rsidRPr="002D1DF2">
        <w:rPr>
          <w:lang w:val="en-GB"/>
        </w:rPr>
        <w:t>IMMIGRATION</w:t>
      </w:r>
      <w:bookmarkEnd w:id="19"/>
    </w:p>
    <w:p w:rsidR="00773C87" w:rsidRDefault="00773C87" w:rsidP="0097792A">
      <w:pPr>
        <w:spacing w:before="0" w:after="0"/>
        <w:rPr>
          <w:lang w:val="en-GB"/>
        </w:rPr>
      </w:pPr>
    </w:p>
    <w:p w:rsidR="0097792A" w:rsidRPr="002D1DF2" w:rsidRDefault="0097792A" w:rsidP="0097792A">
      <w:pPr>
        <w:spacing w:before="0" w:after="0"/>
        <w:rPr>
          <w:lang w:val="en-GB"/>
        </w:rPr>
      </w:pPr>
      <w:r w:rsidRPr="002D1DF2">
        <w:rPr>
          <w:lang w:val="en-GB"/>
        </w:rPr>
        <w:t>Passengers, drivers and other persons on board the road vehicles shall, when crossing the border into the territory of a Contracting Party, have valid passports or recognised international travel document used in lieu of passports as well as valid visas or equivalent documents, when required, for immigration clearance in compliance with the national laws and regulations of that Contracting Party.</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20" w:name="_Toc19883278"/>
      <w:r w:rsidRPr="002D1DF2">
        <w:rPr>
          <w:lang w:val="en-GB"/>
        </w:rPr>
        <w:t xml:space="preserve">ARTICLE 15 </w:t>
      </w:r>
      <w:r w:rsidRPr="002D1DF2">
        <w:rPr>
          <w:lang w:val="en-GB"/>
        </w:rPr>
        <w:br/>
      </w:r>
      <w:r w:rsidR="0097792A" w:rsidRPr="002D1DF2">
        <w:rPr>
          <w:lang w:val="en-GB"/>
        </w:rPr>
        <w:t>HEALTH INSPECTION</w:t>
      </w:r>
      <w:bookmarkEnd w:id="20"/>
    </w:p>
    <w:p w:rsidR="00773C87" w:rsidRDefault="00773C87" w:rsidP="00773C87">
      <w:pPr>
        <w:pStyle w:val="ListParagraph"/>
        <w:spacing w:before="0" w:after="0"/>
        <w:ind w:left="360"/>
        <w:rPr>
          <w:lang w:val="en-GB"/>
        </w:rPr>
      </w:pPr>
    </w:p>
    <w:p w:rsidR="0097792A" w:rsidRDefault="0097792A" w:rsidP="002D1DF2">
      <w:pPr>
        <w:pStyle w:val="ListParagraph"/>
        <w:numPr>
          <w:ilvl w:val="0"/>
          <w:numId w:val="35"/>
        </w:numPr>
        <w:spacing w:before="0" w:after="0"/>
        <w:rPr>
          <w:lang w:val="en-GB"/>
        </w:rPr>
      </w:pPr>
      <w:r w:rsidRPr="002D1DF2">
        <w:rPr>
          <w:lang w:val="en-GB"/>
        </w:rPr>
        <w:t>Passengers, drivers, and other persons on board the road vehicles shall, when crossing the border into the territory of a Contracting Party, be subjected to the health inspections of that Contracting Party and be in compliance with the national laws and regulations of the Contracting Party.</w:t>
      </w:r>
    </w:p>
    <w:p w:rsidR="002D1DF2" w:rsidRPr="002D1DF2" w:rsidRDefault="002D1DF2" w:rsidP="002D1DF2">
      <w:pPr>
        <w:pStyle w:val="ListParagraph"/>
        <w:spacing w:before="0" w:after="0"/>
        <w:ind w:left="360"/>
        <w:rPr>
          <w:lang w:val="en-GB"/>
        </w:rPr>
      </w:pPr>
    </w:p>
    <w:p w:rsidR="0097792A" w:rsidRPr="002D1DF2" w:rsidRDefault="0097792A" w:rsidP="002D1DF2">
      <w:pPr>
        <w:pStyle w:val="ListParagraph"/>
        <w:numPr>
          <w:ilvl w:val="0"/>
          <w:numId w:val="35"/>
        </w:numPr>
        <w:spacing w:before="0" w:after="0"/>
        <w:rPr>
          <w:lang w:val="en-GB"/>
        </w:rPr>
      </w:pPr>
      <w:r w:rsidRPr="002D1DF2">
        <w:rPr>
          <w:lang w:val="en-GB"/>
        </w:rPr>
        <w:t>The health inspections of each Contracting Party shall be in compliance with the International Health Regulations as adopted, amended and revised from time to time by the World Health Assembly of the World Health Organization ("WHO"), where applicable.</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21" w:name="_Toc19883279"/>
      <w:r w:rsidRPr="002D1DF2">
        <w:rPr>
          <w:lang w:val="en-GB"/>
        </w:rPr>
        <w:t xml:space="preserve">ARTICLE 16 </w:t>
      </w:r>
      <w:r w:rsidRPr="002D1DF2">
        <w:rPr>
          <w:lang w:val="en-GB"/>
        </w:rPr>
        <w:br/>
      </w:r>
      <w:r w:rsidR="0097792A" w:rsidRPr="002D1DF2">
        <w:rPr>
          <w:lang w:val="en-GB"/>
        </w:rPr>
        <w:t>SANITARY INSPECTION</w:t>
      </w:r>
      <w:bookmarkEnd w:id="21"/>
    </w:p>
    <w:p w:rsidR="00BB45CF" w:rsidRPr="002D1DF2" w:rsidRDefault="00BB45CF" w:rsidP="0097792A">
      <w:pPr>
        <w:spacing w:before="0" w:after="0"/>
        <w:rPr>
          <w:lang w:val="en-GB"/>
        </w:rPr>
      </w:pPr>
    </w:p>
    <w:p w:rsidR="0097792A" w:rsidRDefault="0097792A" w:rsidP="002D1DF2">
      <w:pPr>
        <w:pStyle w:val="ListParagraph"/>
        <w:numPr>
          <w:ilvl w:val="0"/>
          <w:numId w:val="36"/>
        </w:numPr>
        <w:spacing w:before="0" w:after="0"/>
        <w:rPr>
          <w:lang w:val="en-GB"/>
        </w:rPr>
      </w:pPr>
      <w:r w:rsidRPr="002D1DF2">
        <w:rPr>
          <w:lang w:val="en-GB"/>
        </w:rPr>
        <w:t>Road vehicles and baggage shall, when transported across the border into the territory of a Contracting Party, be subjected to the sanitary inspections of that Contracting Party and shall comply with national laws and regulations of the Contracting Party.</w:t>
      </w:r>
    </w:p>
    <w:p w:rsidR="002D1DF2" w:rsidRPr="002D1DF2" w:rsidRDefault="002D1DF2" w:rsidP="002D1DF2">
      <w:pPr>
        <w:pStyle w:val="ListParagraph"/>
        <w:spacing w:before="0" w:after="0"/>
        <w:ind w:left="360"/>
        <w:rPr>
          <w:lang w:val="en-GB"/>
        </w:rPr>
      </w:pPr>
    </w:p>
    <w:p w:rsidR="0097792A" w:rsidRPr="002D1DF2" w:rsidRDefault="0097792A" w:rsidP="002D1DF2">
      <w:pPr>
        <w:pStyle w:val="ListParagraph"/>
        <w:numPr>
          <w:ilvl w:val="0"/>
          <w:numId w:val="36"/>
        </w:numPr>
        <w:spacing w:before="0" w:after="0"/>
        <w:rPr>
          <w:lang w:val="en-GB"/>
        </w:rPr>
      </w:pPr>
      <w:r w:rsidRPr="002D1DF2">
        <w:rPr>
          <w:lang w:val="en-GB"/>
        </w:rPr>
        <w:t>The sanitary inspections of each Contracting Party shall be in compliance with the International Health Regulations as adopted, amended and revised from time to time by the World Health Assembly of the WHO, where applicable.</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22" w:name="_Toc19883280"/>
      <w:r w:rsidRPr="002D1DF2">
        <w:rPr>
          <w:lang w:val="en-GB"/>
        </w:rPr>
        <w:t xml:space="preserve">ARTICLE 17 </w:t>
      </w:r>
      <w:r w:rsidRPr="002D1DF2">
        <w:rPr>
          <w:lang w:val="en-GB"/>
        </w:rPr>
        <w:br/>
      </w:r>
      <w:r w:rsidR="0097792A" w:rsidRPr="002D1DF2">
        <w:rPr>
          <w:lang w:val="en-GB"/>
        </w:rPr>
        <w:t>CUSTOMS INSPECTION</w:t>
      </w:r>
      <w:bookmarkEnd w:id="22"/>
    </w:p>
    <w:p w:rsidR="00985915" w:rsidRDefault="00985915" w:rsidP="0097792A">
      <w:pPr>
        <w:spacing w:before="0" w:after="0"/>
        <w:rPr>
          <w:lang w:val="en-GB"/>
        </w:rPr>
      </w:pPr>
    </w:p>
    <w:p w:rsidR="0097792A" w:rsidRPr="002D1DF2" w:rsidRDefault="0097792A" w:rsidP="0097792A">
      <w:pPr>
        <w:spacing w:before="0" w:after="0"/>
        <w:rPr>
          <w:lang w:val="en-GB"/>
        </w:rPr>
      </w:pPr>
      <w:r w:rsidRPr="002D1DF2">
        <w:rPr>
          <w:lang w:val="en-GB"/>
        </w:rPr>
        <w:t>Road vehicles, passengers, drivers and other persons on board the road vehicles and their baggage shall, when crossing the border into the territory of a Contracting Party, be subjected to the customs inspections of that Contracting Party and be in compliance with the national laws and regulations of the Contracting Party.</w:t>
      </w:r>
    </w:p>
    <w:p w:rsidR="00BB45CF" w:rsidRDefault="00BB45CF" w:rsidP="0097792A">
      <w:pPr>
        <w:spacing w:before="0" w:after="0"/>
        <w:rPr>
          <w:lang w:val="en-GB"/>
        </w:rPr>
      </w:pPr>
    </w:p>
    <w:p w:rsidR="00D6687B" w:rsidRDefault="00D6687B" w:rsidP="0097792A">
      <w:pPr>
        <w:spacing w:before="0" w:after="0"/>
        <w:rPr>
          <w:lang w:val="en-GB"/>
        </w:rPr>
      </w:pPr>
    </w:p>
    <w:p w:rsidR="00D6687B" w:rsidRDefault="00D6687B" w:rsidP="0097792A">
      <w:pPr>
        <w:spacing w:before="0" w:after="0"/>
        <w:rPr>
          <w:lang w:val="en-GB"/>
        </w:rPr>
      </w:pPr>
    </w:p>
    <w:p w:rsidR="00D6687B" w:rsidRPr="002D1DF2" w:rsidRDefault="00D6687B" w:rsidP="0097792A">
      <w:pPr>
        <w:spacing w:before="0" w:after="0"/>
        <w:rPr>
          <w:lang w:val="en-GB"/>
        </w:rPr>
      </w:pPr>
    </w:p>
    <w:p w:rsidR="0097792A" w:rsidRPr="002D1DF2" w:rsidRDefault="00BB45CF" w:rsidP="00BB45CF">
      <w:pPr>
        <w:pStyle w:val="Heading2"/>
        <w:rPr>
          <w:lang w:val="en-GB"/>
        </w:rPr>
      </w:pPr>
      <w:bookmarkStart w:id="23" w:name="_Toc19883281"/>
      <w:r w:rsidRPr="002D1DF2">
        <w:rPr>
          <w:lang w:val="en-GB"/>
        </w:rPr>
        <w:lastRenderedPageBreak/>
        <w:t xml:space="preserve">ARTICLE 18 </w:t>
      </w:r>
      <w:r w:rsidRPr="002D1DF2">
        <w:rPr>
          <w:lang w:val="en-GB"/>
        </w:rPr>
        <w:br/>
      </w:r>
      <w:r w:rsidR="0097792A" w:rsidRPr="002D1DF2">
        <w:rPr>
          <w:lang w:val="en-GB"/>
        </w:rPr>
        <w:t>SECURITY INSPECTION</w:t>
      </w:r>
      <w:bookmarkEnd w:id="23"/>
    </w:p>
    <w:p w:rsidR="0097792A" w:rsidRPr="002D1DF2" w:rsidRDefault="0097792A" w:rsidP="0097792A">
      <w:pPr>
        <w:spacing w:before="0" w:after="0"/>
        <w:rPr>
          <w:lang w:val="en-GB"/>
        </w:rPr>
      </w:pPr>
      <w:r w:rsidRPr="002D1DF2">
        <w:rPr>
          <w:lang w:val="en-GB"/>
        </w:rPr>
        <w:t>Road vehicles, passengers, drivers and other persons on board the road vehicles and their baggage shall, when crossing the border into the territory of a Contracting Party, be subjected to the security inspections of that Contracting Party and be in compliance with the national laws and regulations of that Contracting Party.</w:t>
      </w:r>
    </w:p>
    <w:p w:rsidR="00BB45CF" w:rsidRDefault="00BB45CF" w:rsidP="0097792A">
      <w:pPr>
        <w:spacing w:before="0" w:after="0"/>
        <w:rPr>
          <w:lang w:val="en-GB"/>
        </w:rPr>
      </w:pPr>
    </w:p>
    <w:p w:rsidR="00985915" w:rsidRPr="002D1DF2" w:rsidRDefault="00985915" w:rsidP="0097792A">
      <w:pPr>
        <w:spacing w:before="0" w:after="0"/>
        <w:rPr>
          <w:lang w:val="en-GB"/>
        </w:rPr>
      </w:pPr>
    </w:p>
    <w:p w:rsidR="0097792A" w:rsidRPr="002D1DF2" w:rsidRDefault="00BB45CF" w:rsidP="002D1DF2">
      <w:pPr>
        <w:pStyle w:val="Heading1"/>
        <w:rPr>
          <w:lang w:val="en-GB"/>
        </w:rPr>
      </w:pPr>
      <w:bookmarkStart w:id="24" w:name="_Toc19883282"/>
      <w:r w:rsidRPr="002D1DF2">
        <w:rPr>
          <w:lang w:val="en-GB"/>
        </w:rPr>
        <w:t xml:space="preserve">PART V </w:t>
      </w:r>
      <w:r w:rsidRPr="002D1DF2">
        <w:rPr>
          <w:lang w:val="en-GB"/>
        </w:rPr>
        <w:br/>
      </w:r>
      <w:r w:rsidR="0097792A" w:rsidRPr="002D1DF2">
        <w:rPr>
          <w:lang w:val="en-GB"/>
        </w:rPr>
        <w:t>MISCELLANEOUS PROVISIONS</w:t>
      </w:r>
      <w:bookmarkEnd w:id="24"/>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25" w:name="_Toc19883283"/>
      <w:r w:rsidRPr="002D1DF2">
        <w:rPr>
          <w:lang w:val="en-GB"/>
        </w:rPr>
        <w:t xml:space="preserve">ARTICLE 19 </w:t>
      </w:r>
      <w:r w:rsidRPr="002D1DF2">
        <w:rPr>
          <w:lang w:val="en-GB"/>
        </w:rPr>
        <w:br/>
      </w:r>
      <w:r w:rsidR="0097792A" w:rsidRPr="002D1DF2">
        <w:rPr>
          <w:lang w:val="en-GB"/>
        </w:rPr>
        <w:t>PROVISION OF GREATER FACILITATION</w:t>
      </w:r>
      <w:bookmarkEnd w:id="25"/>
    </w:p>
    <w:p w:rsidR="00985915" w:rsidRDefault="00985915" w:rsidP="0097792A">
      <w:pPr>
        <w:spacing w:before="0" w:after="0"/>
        <w:rPr>
          <w:lang w:val="en-GB"/>
        </w:rPr>
      </w:pPr>
    </w:p>
    <w:p w:rsidR="0097792A" w:rsidRPr="002D1DF2" w:rsidRDefault="0097792A" w:rsidP="0097792A">
      <w:pPr>
        <w:spacing w:before="0" w:after="0"/>
        <w:rPr>
          <w:lang w:val="en-GB"/>
        </w:rPr>
      </w:pPr>
      <w:r w:rsidRPr="002D1DF2">
        <w:rPr>
          <w:lang w:val="en-GB"/>
        </w:rPr>
        <w:t>This Agreement does not entail in any way the withdrawal of facilitation measures which are greater than those provided for in this Agreement as long as the terms and conditions are consistent with the principles embodied in this Agreement. This Agreement does not also preclude the grant of greater faci</w:t>
      </w:r>
      <w:r w:rsidR="00985915">
        <w:rPr>
          <w:lang w:val="en-GB"/>
        </w:rPr>
        <w:t>litation measures, which may be</w:t>
      </w:r>
      <w:r w:rsidRPr="002D1DF2">
        <w:rPr>
          <w:lang w:val="en-GB"/>
        </w:rPr>
        <w:t xml:space="preserve"> agreed between Contracting Parties in the future.</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26" w:name="_Toc19883284"/>
      <w:r w:rsidRPr="002D1DF2">
        <w:rPr>
          <w:lang w:val="en-GB"/>
        </w:rPr>
        <w:t xml:space="preserve">ARTICLE 20 </w:t>
      </w:r>
      <w:r w:rsidRPr="002D1DF2">
        <w:rPr>
          <w:lang w:val="en-GB"/>
        </w:rPr>
        <w:br/>
      </w:r>
      <w:r w:rsidR="0097792A" w:rsidRPr="002D1DF2">
        <w:rPr>
          <w:lang w:val="en-GB"/>
        </w:rPr>
        <w:t>HARMONISATION AND SIMPLIFICATION OF DOMESTIC LEGISLATION</w:t>
      </w:r>
      <w:bookmarkEnd w:id="26"/>
    </w:p>
    <w:p w:rsidR="00BB45CF" w:rsidRPr="002D1DF2" w:rsidRDefault="00BB45CF" w:rsidP="0097792A">
      <w:pPr>
        <w:spacing w:before="0" w:after="0"/>
        <w:rPr>
          <w:lang w:val="en-GB"/>
        </w:rPr>
      </w:pPr>
    </w:p>
    <w:p w:rsidR="0097792A" w:rsidRPr="002D1DF2" w:rsidRDefault="0097792A" w:rsidP="0097792A">
      <w:pPr>
        <w:spacing w:before="0" w:after="0"/>
        <w:rPr>
          <w:lang w:val="en-GB"/>
        </w:rPr>
      </w:pPr>
      <w:r w:rsidRPr="002D1DF2">
        <w:rPr>
          <w:lang w:val="en-GB"/>
        </w:rPr>
        <w:t>The Contracting Parties are encouraged to harmonise and simplify their respective national laws, regulations and administrative procedures relating to the transport of passengers in accordance with the provisions of this Agreement.</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27" w:name="_Toc19883285"/>
      <w:r w:rsidRPr="002D1DF2">
        <w:rPr>
          <w:lang w:val="en-GB"/>
        </w:rPr>
        <w:t xml:space="preserve">ARTICLE 21 </w:t>
      </w:r>
      <w:r w:rsidRPr="002D1DF2">
        <w:rPr>
          <w:lang w:val="en-GB"/>
        </w:rPr>
        <w:br/>
      </w:r>
      <w:r w:rsidR="0097792A" w:rsidRPr="002D1DF2">
        <w:rPr>
          <w:lang w:val="en-GB"/>
        </w:rPr>
        <w:t>COMPLIANCE WITH NATIONAL LAWS</w:t>
      </w:r>
      <w:bookmarkEnd w:id="27"/>
    </w:p>
    <w:p w:rsidR="00BB45CF" w:rsidRPr="002D1DF2" w:rsidRDefault="00BB45CF" w:rsidP="0097792A">
      <w:pPr>
        <w:spacing w:before="0" w:after="0"/>
        <w:rPr>
          <w:lang w:val="en-GB"/>
        </w:rPr>
      </w:pPr>
    </w:p>
    <w:p w:rsidR="0097792A" w:rsidRDefault="0097792A" w:rsidP="002D1DF2">
      <w:pPr>
        <w:pStyle w:val="ListParagraph"/>
        <w:numPr>
          <w:ilvl w:val="0"/>
          <w:numId w:val="40"/>
        </w:numPr>
        <w:spacing w:before="0" w:after="0"/>
        <w:rPr>
          <w:lang w:val="en-GB"/>
        </w:rPr>
      </w:pPr>
      <w:r w:rsidRPr="002D1DF2">
        <w:rPr>
          <w:lang w:val="en-GB"/>
        </w:rPr>
        <w:t xml:space="preserve">Except where otherwise provided in any other agreements in force between the Contracting Parties, road vehicles, transport operators, passengers, drivers, and other persons </w:t>
      </w:r>
      <w:proofErr w:type="spellStart"/>
      <w:r w:rsidRPr="002D1DF2">
        <w:rPr>
          <w:lang w:val="en-GB"/>
        </w:rPr>
        <w:t>onboard</w:t>
      </w:r>
      <w:proofErr w:type="spellEnd"/>
      <w:r w:rsidRPr="002D1DF2">
        <w:rPr>
          <w:lang w:val="en-GB"/>
        </w:rPr>
        <w:t xml:space="preserve"> the road vehicles shall, when in the territory of the other Contracting Party, comply with the national laws and regulations in force in that Contracting Party.</w:t>
      </w:r>
    </w:p>
    <w:p w:rsidR="002D1DF2" w:rsidRPr="002D1DF2" w:rsidRDefault="002D1DF2" w:rsidP="002D1DF2">
      <w:pPr>
        <w:pStyle w:val="ListParagraph"/>
        <w:spacing w:before="0" w:after="0"/>
        <w:ind w:left="360"/>
        <w:rPr>
          <w:lang w:val="en-GB"/>
        </w:rPr>
      </w:pPr>
    </w:p>
    <w:p w:rsidR="0097792A" w:rsidRPr="002D1DF2" w:rsidRDefault="0097792A" w:rsidP="002D1DF2">
      <w:pPr>
        <w:pStyle w:val="ListParagraph"/>
        <w:numPr>
          <w:ilvl w:val="0"/>
          <w:numId w:val="40"/>
        </w:numPr>
        <w:spacing w:before="0" w:after="0"/>
        <w:rPr>
          <w:lang w:val="en-GB"/>
        </w:rPr>
      </w:pPr>
      <w:r w:rsidRPr="002D1DF2">
        <w:rPr>
          <w:lang w:val="en-GB"/>
        </w:rPr>
        <w:t xml:space="preserve">Where any road vehicle, transport operator, passenger, driver or any other person </w:t>
      </w:r>
      <w:proofErr w:type="spellStart"/>
      <w:r w:rsidRPr="002D1DF2">
        <w:rPr>
          <w:lang w:val="en-GB"/>
        </w:rPr>
        <w:t>onboard</w:t>
      </w:r>
      <w:proofErr w:type="spellEnd"/>
      <w:r w:rsidRPr="002D1DF2">
        <w:rPr>
          <w:lang w:val="en-GB"/>
        </w:rPr>
        <w:t xml:space="preserve"> the road vehicle has infringed the national laws and regulations of any Contracting Party, temporary or permanent access to the territory of that Contracting Party may be denied.</w:t>
      </w:r>
    </w:p>
    <w:p w:rsidR="00BB45CF" w:rsidRPr="002D1DF2" w:rsidRDefault="00BB45CF" w:rsidP="0097792A">
      <w:pPr>
        <w:spacing w:before="0" w:after="0"/>
        <w:rPr>
          <w:lang w:val="en-GB"/>
        </w:rPr>
      </w:pPr>
    </w:p>
    <w:p w:rsidR="00BB45CF" w:rsidRPr="002D1DF2" w:rsidRDefault="00BB45CF" w:rsidP="00985915">
      <w:pPr>
        <w:pStyle w:val="Heading2"/>
        <w:rPr>
          <w:lang w:val="en-GB"/>
        </w:rPr>
      </w:pPr>
      <w:bookmarkStart w:id="28" w:name="_Toc19883286"/>
      <w:r w:rsidRPr="002D1DF2">
        <w:rPr>
          <w:lang w:val="en-GB"/>
        </w:rPr>
        <w:t xml:space="preserve">ARTICLE 22 </w:t>
      </w:r>
      <w:r w:rsidRPr="002D1DF2">
        <w:rPr>
          <w:lang w:val="en-GB"/>
        </w:rPr>
        <w:br/>
      </w:r>
      <w:r w:rsidR="0097792A" w:rsidRPr="002D1DF2">
        <w:rPr>
          <w:lang w:val="en-GB"/>
        </w:rPr>
        <w:t>TRANSPARENCY</w:t>
      </w:r>
      <w:bookmarkEnd w:id="28"/>
    </w:p>
    <w:p w:rsidR="00985915" w:rsidRDefault="00985915" w:rsidP="00985915">
      <w:pPr>
        <w:pStyle w:val="ListParagraph"/>
        <w:spacing w:before="0" w:after="0"/>
        <w:ind w:left="360"/>
        <w:rPr>
          <w:lang w:val="en-GB"/>
        </w:rPr>
      </w:pPr>
    </w:p>
    <w:p w:rsidR="0097792A" w:rsidRDefault="0097792A" w:rsidP="002D1DF2">
      <w:pPr>
        <w:pStyle w:val="ListParagraph"/>
        <w:numPr>
          <w:ilvl w:val="0"/>
          <w:numId w:val="39"/>
        </w:numPr>
        <w:spacing w:before="0" w:after="0"/>
        <w:rPr>
          <w:lang w:val="en-GB"/>
        </w:rPr>
      </w:pPr>
      <w:r w:rsidRPr="002D1DF2">
        <w:rPr>
          <w:lang w:val="en-GB"/>
        </w:rPr>
        <w:t>The Contracting Parties shall ensure the transparency of their respective laws, regulations and technical requirements of road vehicles which affect the facilitation of transport of passengers under this Agreement.</w:t>
      </w:r>
    </w:p>
    <w:p w:rsidR="002D1DF2" w:rsidRPr="002D1DF2" w:rsidRDefault="002D1DF2" w:rsidP="002D1DF2">
      <w:pPr>
        <w:pStyle w:val="ListParagraph"/>
        <w:spacing w:before="0" w:after="0"/>
        <w:ind w:left="360"/>
        <w:rPr>
          <w:lang w:val="en-GB"/>
        </w:rPr>
      </w:pPr>
    </w:p>
    <w:p w:rsidR="002D1DF2" w:rsidRDefault="0097792A" w:rsidP="0097792A">
      <w:pPr>
        <w:pStyle w:val="ListParagraph"/>
        <w:numPr>
          <w:ilvl w:val="0"/>
          <w:numId w:val="39"/>
        </w:numPr>
        <w:spacing w:before="0" w:after="0"/>
        <w:rPr>
          <w:lang w:val="en-GB"/>
        </w:rPr>
      </w:pPr>
      <w:r w:rsidRPr="002D1DF2">
        <w:rPr>
          <w:lang w:val="en-GB"/>
        </w:rPr>
        <w:lastRenderedPageBreak/>
        <w:t>The Contracting Parties shall submit to the ASEAN Secretariat, not later than six (6) months after this Agreement has entered into force, their laws, regulations and technical requirements of road vehicles referred to in paragraph 1, including any amendments or updates.</w:t>
      </w:r>
    </w:p>
    <w:p w:rsidR="002D1DF2" w:rsidRDefault="002D1DF2" w:rsidP="002D1DF2">
      <w:pPr>
        <w:pStyle w:val="ListParagraph"/>
        <w:spacing w:before="0" w:after="0"/>
        <w:ind w:left="360"/>
        <w:rPr>
          <w:lang w:val="en-GB"/>
        </w:rPr>
      </w:pPr>
    </w:p>
    <w:p w:rsidR="0097792A" w:rsidRDefault="0097792A" w:rsidP="0097792A">
      <w:pPr>
        <w:pStyle w:val="ListParagraph"/>
        <w:numPr>
          <w:ilvl w:val="0"/>
          <w:numId w:val="39"/>
        </w:numPr>
        <w:spacing w:before="0" w:after="0"/>
        <w:rPr>
          <w:lang w:val="en-GB"/>
        </w:rPr>
      </w:pPr>
      <w:r w:rsidRPr="002D1DF2">
        <w:rPr>
          <w:lang w:val="en-GB"/>
        </w:rPr>
        <w:t>If the aforementioned documents are not in the English language, their English translation shall also be submitted within one (1) year of the ent</w:t>
      </w:r>
      <w:r w:rsidR="002D1DF2">
        <w:rPr>
          <w:lang w:val="en-GB"/>
        </w:rPr>
        <w:t>ry into force of this Agreement.</w:t>
      </w:r>
    </w:p>
    <w:p w:rsidR="002D1DF2" w:rsidRPr="002D1DF2" w:rsidRDefault="002D1DF2" w:rsidP="002D1DF2">
      <w:pPr>
        <w:pStyle w:val="ListParagraph"/>
        <w:spacing w:before="0" w:after="0"/>
        <w:ind w:left="360"/>
        <w:rPr>
          <w:lang w:val="en-GB"/>
        </w:rPr>
      </w:pPr>
    </w:p>
    <w:p w:rsidR="0097792A" w:rsidRPr="002D1DF2" w:rsidRDefault="0097792A" w:rsidP="002D1DF2">
      <w:pPr>
        <w:pStyle w:val="ListParagraph"/>
        <w:numPr>
          <w:ilvl w:val="0"/>
          <w:numId w:val="39"/>
        </w:numPr>
        <w:spacing w:before="0" w:after="0"/>
        <w:rPr>
          <w:lang w:val="en-GB"/>
        </w:rPr>
      </w:pPr>
      <w:r w:rsidRPr="002D1DF2">
        <w:rPr>
          <w:lang w:val="en-GB"/>
        </w:rPr>
        <w:t>Any amendments or updates to the laws, regulations and technical requirements of road vehicles referred to in paragraph 2 shall be submitted in English to the ASEAN Secretariat not later than six (6) months after such amendments or updates.</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29" w:name="_Toc19883287"/>
      <w:r w:rsidRPr="002D1DF2">
        <w:rPr>
          <w:lang w:val="en-GB"/>
        </w:rPr>
        <w:t xml:space="preserve">ARTICLE 23 </w:t>
      </w:r>
      <w:r w:rsidRPr="002D1DF2">
        <w:rPr>
          <w:lang w:val="en-GB"/>
        </w:rPr>
        <w:br/>
      </w:r>
      <w:r w:rsidR="0097792A" w:rsidRPr="002D1DF2">
        <w:rPr>
          <w:lang w:val="en-GB"/>
        </w:rPr>
        <w:t>ASSISTANCE FOR TRAFFIC ACCIDENTS</w:t>
      </w:r>
      <w:bookmarkEnd w:id="29"/>
    </w:p>
    <w:p w:rsidR="00BB45CF" w:rsidRPr="002D1DF2" w:rsidRDefault="00BB45CF" w:rsidP="0097792A">
      <w:pPr>
        <w:spacing w:before="0" w:after="0"/>
        <w:rPr>
          <w:lang w:val="en-GB"/>
        </w:rPr>
      </w:pPr>
    </w:p>
    <w:p w:rsidR="0097792A" w:rsidRPr="002D1DF2" w:rsidRDefault="0097792A" w:rsidP="0097792A">
      <w:pPr>
        <w:spacing w:before="0" w:after="0"/>
        <w:rPr>
          <w:lang w:val="en-GB"/>
        </w:rPr>
      </w:pPr>
      <w:r w:rsidRPr="002D1DF2">
        <w:rPr>
          <w:lang w:val="en-GB"/>
        </w:rPr>
        <w:t xml:space="preserve">In the event that a road vehicle of one Contracting Party is involved in a traffic accident in the territory of another Contracting Party, the latter Contracting Party shall provide all possible assistance to the road vehicle and all persons </w:t>
      </w:r>
      <w:proofErr w:type="spellStart"/>
      <w:r w:rsidRPr="002D1DF2">
        <w:rPr>
          <w:lang w:val="en-GB"/>
        </w:rPr>
        <w:t>onboard</w:t>
      </w:r>
      <w:proofErr w:type="spellEnd"/>
      <w:r w:rsidRPr="002D1DF2">
        <w:rPr>
          <w:lang w:val="en-GB"/>
        </w:rPr>
        <w:t xml:space="preserve"> the road vehicle, and notify the appropriate authorities of the former Contracting Party as soon as possible.</w:t>
      </w:r>
    </w:p>
    <w:p w:rsidR="00BB45CF" w:rsidRDefault="00BB45CF" w:rsidP="0097792A">
      <w:pPr>
        <w:spacing w:before="0" w:after="0"/>
        <w:rPr>
          <w:lang w:val="en-GB"/>
        </w:rPr>
      </w:pPr>
    </w:p>
    <w:p w:rsidR="00E87711" w:rsidRPr="002D1DF2" w:rsidRDefault="00E87711" w:rsidP="0097792A">
      <w:pPr>
        <w:spacing w:before="0" w:after="0"/>
        <w:rPr>
          <w:lang w:val="en-GB"/>
        </w:rPr>
      </w:pPr>
    </w:p>
    <w:p w:rsidR="0097792A" w:rsidRPr="002D1DF2" w:rsidRDefault="00BB45CF" w:rsidP="002D1DF2">
      <w:pPr>
        <w:pStyle w:val="Heading1"/>
        <w:rPr>
          <w:lang w:val="en-GB"/>
        </w:rPr>
      </w:pPr>
      <w:bookmarkStart w:id="30" w:name="_Toc19883288"/>
      <w:r w:rsidRPr="002D1DF2">
        <w:rPr>
          <w:lang w:val="en-GB"/>
        </w:rPr>
        <w:t xml:space="preserve">PART VI </w:t>
      </w:r>
      <w:r w:rsidRPr="002D1DF2">
        <w:rPr>
          <w:lang w:val="en-GB"/>
        </w:rPr>
        <w:br/>
      </w:r>
      <w:r w:rsidR="0097792A" w:rsidRPr="002D1DF2">
        <w:rPr>
          <w:lang w:val="en-GB"/>
        </w:rPr>
        <w:t>INSTITUTIONAL ARRANGEMENTS</w:t>
      </w:r>
      <w:bookmarkEnd w:id="30"/>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31" w:name="_Toc19883289"/>
      <w:r w:rsidRPr="002D1DF2">
        <w:rPr>
          <w:lang w:val="en-GB"/>
        </w:rPr>
        <w:t xml:space="preserve">ARTICLE 24 </w:t>
      </w:r>
      <w:r w:rsidRPr="002D1DF2">
        <w:rPr>
          <w:lang w:val="en-GB"/>
        </w:rPr>
        <w:br/>
      </w:r>
      <w:r w:rsidR="0097792A" w:rsidRPr="002D1DF2">
        <w:rPr>
          <w:lang w:val="en-GB"/>
        </w:rPr>
        <w:t>INSTITUTIONAL ARRANGEMENTS</w:t>
      </w:r>
      <w:bookmarkEnd w:id="31"/>
    </w:p>
    <w:p w:rsidR="00BB45CF" w:rsidRPr="002D1DF2" w:rsidRDefault="00BB45CF" w:rsidP="0097792A">
      <w:pPr>
        <w:spacing w:before="0" w:after="0"/>
        <w:rPr>
          <w:lang w:val="en-GB"/>
        </w:rPr>
      </w:pPr>
    </w:p>
    <w:p w:rsidR="0097792A" w:rsidRDefault="0097792A" w:rsidP="002D1DF2">
      <w:pPr>
        <w:pStyle w:val="ListParagraph"/>
        <w:numPr>
          <w:ilvl w:val="0"/>
          <w:numId w:val="38"/>
        </w:numPr>
        <w:spacing w:before="0" w:after="0"/>
        <w:rPr>
          <w:lang w:val="en-GB"/>
        </w:rPr>
      </w:pPr>
      <w:r w:rsidRPr="002D1DF2">
        <w:rPr>
          <w:lang w:val="en-GB"/>
        </w:rPr>
        <w:t xml:space="preserve">The National Transit Transport Coordinating Committee, established under Article 29 of the ASEAN Framework Agreement on the Facilitation of Goods in Transit signed on 16 December 1998 in Ha </w:t>
      </w:r>
      <w:proofErr w:type="spellStart"/>
      <w:r w:rsidRPr="002D1DF2">
        <w:rPr>
          <w:lang w:val="en-GB"/>
        </w:rPr>
        <w:t>Noi</w:t>
      </w:r>
      <w:proofErr w:type="spellEnd"/>
      <w:r w:rsidRPr="002D1DF2">
        <w:rPr>
          <w:lang w:val="en-GB"/>
        </w:rPr>
        <w:t>, Viet Nam of each Contracting Party shall be responsible for the coordination and implementation of this Agreement.</w:t>
      </w:r>
    </w:p>
    <w:p w:rsidR="002D1DF2" w:rsidRPr="002D1DF2" w:rsidRDefault="002D1DF2" w:rsidP="002D1DF2">
      <w:pPr>
        <w:pStyle w:val="ListParagraph"/>
        <w:spacing w:before="0" w:after="0"/>
        <w:ind w:left="360"/>
        <w:rPr>
          <w:lang w:val="en-GB"/>
        </w:rPr>
      </w:pPr>
    </w:p>
    <w:p w:rsidR="0097792A" w:rsidRDefault="0097792A" w:rsidP="002D1DF2">
      <w:pPr>
        <w:pStyle w:val="ListParagraph"/>
        <w:numPr>
          <w:ilvl w:val="0"/>
          <w:numId w:val="38"/>
        </w:numPr>
        <w:spacing w:before="0" w:after="0"/>
        <w:rPr>
          <w:lang w:val="en-GB"/>
        </w:rPr>
      </w:pPr>
      <w:r w:rsidRPr="002D1DF2">
        <w:rPr>
          <w:lang w:val="en-GB"/>
        </w:rPr>
        <w:t xml:space="preserve">The Transit Transport Coordinating Board, established under Article 29 of the ASEAN Framework Agreement on the Facilitation of Goods in Transit signed on 16 December 1998 in Ha </w:t>
      </w:r>
      <w:proofErr w:type="spellStart"/>
      <w:r w:rsidRPr="002D1DF2">
        <w:rPr>
          <w:lang w:val="en-GB"/>
        </w:rPr>
        <w:t>Noi</w:t>
      </w:r>
      <w:proofErr w:type="spellEnd"/>
      <w:r w:rsidRPr="002D1DF2">
        <w:rPr>
          <w:lang w:val="en-GB"/>
        </w:rPr>
        <w:t>, Viet Nam shall oversee the overall coordination and implementation of this Agreement. The Board is further authorised to invite and seek the assistance of other relevant ASEAN coordinating bodies for advice on all matters related to the implementation of this Agreement.</w:t>
      </w:r>
    </w:p>
    <w:p w:rsidR="002D1DF2" w:rsidRPr="002D1DF2" w:rsidRDefault="002D1DF2" w:rsidP="002D1DF2">
      <w:pPr>
        <w:pStyle w:val="ListParagraph"/>
        <w:spacing w:before="0" w:after="0"/>
        <w:ind w:left="360"/>
        <w:rPr>
          <w:lang w:val="en-GB"/>
        </w:rPr>
      </w:pPr>
    </w:p>
    <w:p w:rsidR="0097792A" w:rsidRDefault="0097792A" w:rsidP="002D1DF2">
      <w:pPr>
        <w:pStyle w:val="ListParagraph"/>
        <w:numPr>
          <w:ilvl w:val="0"/>
          <w:numId w:val="38"/>
        </w:numPr>
        <w:spacing w:before="0" w:after="0"/>
        <w:rPr>
          <w:lang w:val="en-GB"/>
        </w:rPr>
      </w:pPr>
      <w:r w:rsidRPr="002D1DF2">
        <w:rPr>
          <w:lang w:val="en-GB"/>
        </w:rPr>
        <w:t>The Transit Transport Coordinating Board shall make periodic reports on the implementation of this Agreement, and seek appropriate guidance on significant issues as necessary, from the relevant ASEAN Ministerial bodies.</w:t>
      </w:r>
    </w:p>
    <w:p w:rsidR="002D1DF2" w:rsidRPr="002D1DF2" w:rsidRDefault="002D1DF2" w:rsidP="002D1DF2">
      <w:pPr>
        <w:pStyle w:val="ListParagraph"/>
        <w:spacing w:before="0" w:after="0"/>
        <w:ind w:left="360"/>
        <w:rPr>
          <w:lang w:val="en-GB"/>
        </w:rPr>
      </w:pPr>
    </w:p>
    <w:p w:rsidR="0097792A" w:rsidRPr="002D1DF2" w:rsidRDefault="0097792A" w:rsidP="002D1DF2">
      <w:pPr>
        <w:pStyle w:val="ListParagraph"/>
        <w:numPr>
          <w:ilvl w:val="0"/>
          <w:numId w:val="38"/>
        </w:numPr>
        <w:spacing w:before="0" w:after="0"/>
        <w:rPr>
          <w:lang w:val="en-GB"/>
        </w:rPr>
      </w:pPr>
      <w:r w:rsidRPr="002D1DF2">
        <w:rPr>
          <w:lang w:val="en-GB"/>
        </w:rPr>
        <w:t>The ASEAN Secretariat shall assist the Transit Transport Coordinating Board in its functions and responsibilities under this Agreement, in particular, the monitoring and reporting of the progress of the implementation of this Agreement. The ASEAN Secretariat shall submit evaluation reports to the Transit Transport Coordinating Board for further action.</w:t>
      </w:r>
    </w:p>
    <w:p w:rsidR="00BB45CF" w:rsidRPr="002D1DF2" w:rsidRDefault="00BB45CF" w:rsidP="0097792A">
      <w:pPr>
        <w:spacing w:before="0" w:after="0"/>
        <w:rPr>
          <w:lang w:val="en-GB"/>
        </w:rPr>
      </w:pPr>
    </w:p>
    <w:p w:rsidR="0097792A" w:rsidRPr="002D1DF2" w:rsidRDefault="00BB45CF" w:rsidP="002D1DF2">
      <w:pPr>
        <w:pStyle w:val="Heading1"/>
        <w:rPr>
          <w:lang w:val="en-GB"/>
        </w:rPr>
      </w:pPr>
      <w:bookmarkStart w:id="32" w:name="_Toc19883290"/>
      <w:r w:rsidRPr="002D1DF2">
        <w:rPr>
          <w:lang w:val="en-GB"/>
        </w:rPr>
        <w:lastRenderedPageBreak/>
        <w:t xml:space="preserve">PART VII </w:t>
      </w:r>
      <w:r w:rsidRPr="002D1DF2">
        <w:rPr>
          <w:lang w:val="en-GB"/>
        </w:rPr>
        <w:br/>
      </w:r>
      <w:r w:rsidR="0097792A" w:rsidRPr="002D1DF2">
        <w:rPr>
          <w:lang w:val="en-GB"/>
        </w:rPr>
        <w:t>FINAL CLAUSES</w:t>
      </w:r>
      <w:bookmarkEnd w:id="32"/>
    </w:p>
    <w:p w:rsidR="00BB45CF" w:rsidRPr="002D1DF2" w:rsidRDefault="00BB45CF" w:rsidP="0097792A">
      <w:pPr>
        <w:spacing w:before="0" w:after="0"/>
        <w:rPr>
          <w:lang w:val="en-GB"/>
        </w:rPr>
      </w:pPr>
    </w:p>
    <w:p w:rsidR="0097792A" w:rsidRPr="002D1DF2" w:rsidRDefault="0097792A" w:rsidP="00BB45CF">
      <w:pPr>
        <w:pStyle w:val="Heading2"/>
        <w:rPr>
          <w:lang w:val="en-GB"/>
        </w:rPr>
      </w:pPr>
      <w:bookmarkStart w:id="33" w:name="_Toc19883291"/>
      <w:r w:rsidRPr="002D1DF2">
        <w:rPr>
          <w:lang w:val="en-GB"/>
        </w:rPr>
        <w:t xml:space="preserve">ARTICLE 25 </w:t>
      </w:r>
      <w:r w:rsidR="00BB45CF" w:rsidRPr="002D1DF2">
        <w:rPr>
          <w:lang w:val="en-GB"/>
        </w:rPr>
        <w:br/>
      </w:r>
      <w:r w:rsidRPr="002D1DF2">
        <w:rPr>
          <w:lang w:val="en-GB"/>
        </w:rPr>
        <w:t>ANNEXES</w:t>
      </w:r>
      <w:bookmarkEnd w:id="33"/>
    </w:p>
    <w:p w:rsidR="00E87711" w:rsidRDefault="00E87711" w:rsidP="0097792A">
      <w:pPr>
        <w:spacing w:before="0" w:after="0"/>
        <w:rPr>
          <w:lang w:val="en-GB"/>
        </w:rPr>
      </w:pPr>
    </w:p>
    <w:p w:rsidR="0097792A" w:rsidRPr="002D1DF2" w:rsidRDefault="0097792A" w:rsidP="0097792A">
      <w:pPr>
        <w:spacing w:before="0" w:after="0"/>
        <w:rPr>
          <w:lang w:val="en-GB"/>
        </w:rPr>
      </w:pPr>
      <w:r w:rsidRPr="002D1DF2">
        <w:rPr>
          <w:lang w:val="en-GB"/>
        </w:rPr>
        <w:t>The Annex(</w:t>
      </w:r>
      <w:proofErr w:type="spellStart"/>
      <w:r w:rsidRPr="002D1DF2">
        <w:rPr>
          <w:lang w:val="en-GB"/>
        </w:rPr>
        <w:t>es</w:t>
      </w:r>
      <w:proofErr w:type="spellEnd"/>
      <w:r w:rsidRPr="002D1DF2">
        <w:rPr>
          <w:lang w:val="en-GB"/>
        </w:rPr>
        <w:t>) to this Agreement shall constitute an integral part of this Agreement.</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34" w:name="_Toc19883292"/>
      <w:r w:rsidRPr="002D1DF2">
        <w:rPr>
          <w:lang w:val="en-GB"/>
        </w:rPr>
        <w:t xml:space="preserve">ARTICLE 26 </w:t>
      </w:r>
      <w:r w:rsidRPr="002D1DF2">
        <w:rPr>
          <w:lang w:val="en-GB"/>
        </w:rPr>
        <w:br/>
      </w:r>
      <w:r w:rsidR="0097792A" w:rsidRPr="002D1DF2">
        <w:rPr>
          <w:lang w:val="en-GB"/>
        </w:rPr>
        <w:t>DISPUTE SETTLEMENT</w:t>
      </w:r>
      <w:bookmarkEnd w:id="34"/>
    </w:p>
    <w:p w:rsidR="00BB45CF" w:rsidRPr="002D1DF2" w:rsidRDefault="00BB45CF" w:rsidP="0097792A">
      <w:pPr>
        <w:spacing w:before="0" w:after="0"/>
        <w:rPr>
          <w:lang w:val="en-GB"/>
        </w:rPr>
      </w:pPr>
    </w:p>
    <w:p w:rsidR="0097792A" w:rsidRPr="002D1DF2" w:rsidRDefault="0097792A" w:rsidP="0097792A">
      <w:pPr>
        <w:spacing w:before="0" w:after="0"/>
        <w:rPr>
          <w:lang w:val="en-GB"/>
        </w:rPr>
      </w:pPr>
      <w:r w:rsidRPr="002D1DF2">
        <w:rPr>
          <w:lang w:val="en-GB"/>
        </w:rPr>
        <w:t>The ASEAN Protocol on Enhanced Dispute Settlement Mechanism, signed on 29 November 2004 in Vientiane, Lao PDR and any amendment thereto, shall apply to disputes concerning the interpretation, implementation and/or application of any of the provisions of this Agreement.</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35" w:name="_Toc19883293"/>
      <w:r w:rsidRPr="002D1DF2">
        <w:rPr>
          <w:lang w:val="en-GB"/>
        </w:rPr>
        <w:t xml:space="preserve">ARTICLE 27 </w:t>
      </w:r>
      <w:r w:rsidRPr="002D1DF2">
        <w:rPr>
          <w:lang w:val="en-GB"/>
        </w:rPr>
        <w:br/>
      </w:r>
      <w:r w:rsidR="0097792A" w:rsidRPr="002D1DF2">
        <w:rPr>
          <w:lang w:val="en-GB"/>
        </w:rPr>
        <w:t>RIGHTS AND OBLIGATIONS UNDER EXISTING INTERNATIONAL AGREEMENTS AND CONVENTIONS</w:t>
      </w:r>
      <w:bookmarkEnd w:id="35"/>
    </w:p>
    <w:p w:rsidR="00BB45CF" w:rsidRPr="002D1DF2" w:rsidRDefault="00BB45CF" w:rsidP="0097792A">
      <w:pPr>
        <w:spacing w:before="0" w:after="0"/>
        <w:rPr>
          <w:lang w:val="en-GB"/>
        </w:rPr>
      </w:pPr>
    </w:p>
    <w:p w:rsidR="0097792A" w:rsidRPr="002D1DF2" w:rsidRDefault="0097792A" w:rsidP="0097792A">
      <w:pPr>
        <w:spacing w:before="0" w:after="0"/>
        <w:rPr>
          <w:lang w:val="en-GB"/>
        </w:rPr>
      </w:pPr>
      <w:r w:rsidRPr="002D1DF2">
        <w:rPr>
          <w:lang w:val="en-GB"/>
        </w:rPr>
        <w:t>This Agreement shall not affect the rights and obligations of any Contracting Party under any existing international agreements or conventions to which it is also a party.</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36" w:name="_Toc19883294"/>
      <w:r w:rsidRPr="002D1DF2">
        <w:rPr>
          <w:lang w:val="en-GB"/>
        </w:rPr>
        <w:t xml:space="preserve">ARTICLE 28 </w:t>
      </w:r>
      <w:r w:rsidRPr="002D1DF2">
        <w:rPr>
          <w:lang w:val="en-GB"/>
        </w:rPr>
        <w:br/>
      </w:r>
      <w:r w:rsidR="0097792A" w:rsidRPr="002D1DF2">
        <w:rPr>
          <w:lang w:val="en-GB"/>
        </w:rPr>
        <w:t>SUSPENSION OF THE AGREEMENT</w:t>
      </w:r>
      <w:bookmarkEnd w:id="36"/>
    </w:p>
    <w:p w:rsidR="00BB45CF" w:rsidRPr="002D1DF2" w:rsidRDefault="00BB45CF" w:rsidP="0097792A">
      <w:pPr>
        <w:spacing w:before="0" w:after="0"/>
        <w:rPr>
          <w:lang w:val="en-GB"/>
        </w:rPr>
      </w:pPr>
    </w:p>
    <w:p w:rsidR="0097792A" w:rsidRPr="002D1DF2" w:rsidRDefault="0097792A" w:rsidP="0097792A">
      <w:pPr>
        <w:spacing w:before="0" w:after="0"/>
        <w:rPr>
          <w:lang w:val="en-GB"/>
        </w:rPr>
      </w:pPr>
      <w:r w:rsidRPr="002D1DF2">
        <w:rPr>
          <w:lang w:val="en-GB"/>
        </w:rPr>
        <w:t>Each Contracting Party, for reasons of national safety, national security, public order and/or public health, reserves the right to suspend temporarily the operation of this Agreement in its entirety within its territory. The suspension shall take effect immediately after notification has been given to the other Contracting Parties and shall remain in force until further notification. All notifications shall be made through diplomatic channels. For the avoidance of doubt, such suspension shall release the suspending Contracting Party and other Contracting Parties from the obligation to perform this Agreement in their mutual relations during the period of suspension, but shall not otherwise affect the operation of this Agreement amongst the Contracting Parties except for the suspending Contracting Party.</w:t>
      </w:r>
    </w:p>
    <w:p w:rsidR="00BB45CF" w:rsidRPr="002D1DF2" w:rsidRDefault="00BB45CF" w:rsidP="0097792A">
      <w:pPr>
        <w:spacing w:before="0" w:after="0"/>
        <w:rPr>
          <w:lang w:val="en-GB"/>
        </w:rPr>
      </w:pPr>
    </w:p>
    <w:p w:rsidR="0097792A" w:rsidRPr="002D1DF2" w:rsidRDefault="00BB45CF" w:rsidP="00BB45CF">
      <w:pPr>
        <w:pStyle w:val="Heading2"/>
        <w:rPr>
          <w:lang w:val="en-GB"/>
        </w:rPr>
      </w:pPr>
      <w:bookmarkStart w:id="37" w:name="_Toc19883295"/>
      <w:r w:rsidRPr="002D1DF2">
        <w:rPr>
          <w:lang w:val="en-GB"/>
        </w:rPr>
        <w:t xml:space="preserve">ARTICLE 29 </w:t>
      </w:r>
      <w:r w:rsidRPr="002D1DF2">
        <w:rPr>
          <w:lang w:val="en-GB"/>
        </w:rPr>
        <w:br/>
      </w:r>
      <w:r w:rsidR="0097792A" w:rsidRPr="002D1DF2">
        <w:rPr>
          <w:lang w:val="en-GB"/>
        </w:rPr>
        <w:t>FINAL PROVISIONS</w:t>
      </w:r>
      <w:bookmarkEnd w:id="37"/>
    </w:p>
    <w:p w:rsidR="00BB45CF" w:rsidRPr="002D1DF2" w:rsidRDefault="00BB45CF" w:rsidP="0097792A">
      <w:pPr>
        <w:spacing w:before="0" w:after="0"/>
        <w:rPr>
          <w:lang w:val="en-GB"/>
        </w:rPr>
      </w:pPr>
    </w:p>
    <w:p w:rsidR="0097792A" w:rsidRDefault="0097792A" w:rsidP="002D1DF2">
      <w:pPr>
        <w:pStyle w:val="ListParagraph"/>
        <w:numPr>
          <w:ilvl w:val="0"/>
          <w:numId w:val="37"/>
        </w:numPr>
        <w:spacing w:before="0" w:after="0"/>
        <w:rPr>
          <w:lang w:val="en-GB"/>
        </w:rPr>
      </w:pPr>
      <w:r w:rsidRPr="002D1DF2">
        <w:rPr>
          <w:lang w:val="en-GB"/>
        </w:rPr>
        <w:t xml:space="preserve">This Agreement shall be signed by the Contracting Parties and shall be deposited with the </w:t>
      </w:r>
      <w:proofErr w:type="spellStart"/>
      <w:r w:rsidRPr="002D1DF2">
        <w:rPr>
          <w:lang w:val="en-GB"/>
        </w:rPr>
        <w:t>Secretary­General</w:t>
      </w:r>
      <w:proofErr w:type="spellEnd"/>
      <w:r w:rsidRPr="002D1DF2">
        <w:rPr>
          <w:lang w:val="en-GB"/>
        </w:rPr>
        <w:t xml:space="preserve"> of ASEAN, who shall promptly furnish a certified copy thereof to each Contracting Party.</w:t>
      </w:r>
    </w:p>
    <w:p w:rsidR="002D1DF2" w:rsidRPr="002D1DF2" w:rsidRDefault="002D1DF2" w:rsidP="002D1DF2">
      <w:pPr>
        <w:pStyle w:val="ListParagraph"/>
        <w:spacing w:before="0" w:after="0"/>
        <w:ind w:left="360"/>
        <w:rPr>
          <w:lang w:val="en-GB"/>
        </w:rPr>
      </w:pPr>
    </w:p>
    <w:p w:rsidR="0097792A" w:rsidRDefault="0097792A" w:rsidP="002D1DF2">
      <w:pPr>
        <w:pStyle w:val="ListParagraph"/>
        <w:numPr>
          <w:ilvl w:val="0"/>
          <w:numId w:val="37"/>
        </w:numPr>
        <w:spacing w:before="0" w:after="0"/>
        <w:rPr>
          <w:lang w:val="en-GB"/>
        </w:rPr>
      </w:pPr>
      <w:r w:rsidRPr="002D1DF2">
        <w:rPr>
          <w:lang w:val="en-GB"/>
        </w:rPr>
        <w:t>This Agreement shall be subject to ratification, approval or acceptance by the Contracting Parties in accordance with their respective internal procedures.</w:t>
      </w:r>
    </w:p>
    <w:p w:rsidR="002D1DF2" w:rsidRPr="002D1DF2" w:rsidRDefault="002D1DF2" w:rsidP="002D1DF2">
      <w:pPr>
        <w:pStyle w:val="ListParagraph"/>
        <w:spacing w:before="0" w:after="0"/>
        <w:ind w:left="360"/>
        <w:rPr>
          <w:lang w:val="en-GB"/>
        </w:rPr>
      </w:pPr>
    </w:p>
    <w:p w:rsidR="0097792A" w:rsidRDefault="0097792A" w:rsidP="002D1DF2">
      <w:pPr>
        <w:pStyle w:val="ListParagraph"/>
        <w:numPr>
          <w:ilvl w:val="0"/>
          <w:numId w:val="37"/>
        </w:numPr>
        <w:spacing w:before="0" w:after="0"/>
        <w:rPr>
          <w:lang w:val="en-GB"/>
        </w:rPr>
      </w:pPr>
      <w:r w:rsidRPr="002D1DF2">
        <w:rPr>
          <w:lang w:val="en-GB"/>
        </w:rPr>
        <w:lastRenderedPageBreak/>
        <w:t xml:space="preserve">Each Contracting Party shall, upon the completion of its internal procedures of ratification, approval or acceptance of this Agreement, deposit its Instrument of Ratification, Approval or Acceptance with the </w:t>
      </w:r>
      <w:proofErr w:type="spellStart"/>
      <w:r w:rsidRPr="002D1DF2">
        <w:rPr>
          <w:lang w:val="en-GB"/>
        </w:rPr>
        <w:t>Secretary­General</w:t>
      </w:r>
      <w:proofErr w:type="spellEnd"/>
      <w:r w:rsidRPr="002D1DF2">
        <w:rPr>
          <w:lang w:val="en-GB"/>
        </w:rPr>
        <w:t xml:space="preserve"> of ASEAN, who shall promptly notify all Contracting Parties of such deposit.</w:t>
      </w:r>
    </w:p>
    <w:p w:rsidR="002D1DF2" w:rsidRPr="002D1DF2" w:rsidRDefault="002D1DF2" w:rsidP="002D1DF2">
      <w:pPr>
        <w:pStyle w:val="ListParagraph"/>
        <w:spacing w:before="0" w:after="0"/>
        <w:ind w:left="360"/>
        <w:rPr>
          <w:lang w:val="en-GB"/>
        </w:rPr>
      </w:pPr>
    </w:p>
    <w:p w:rsidR="0097792A" w:rsidRDefault="0097792A" w:rsidP="002D1DF2">
      <w:pPr>
        <w:pStyle w:val="ListParagraph"/>
        <w:numPr>
          <w:ilvl w:val="0"/>
          <w:numId w:val="37"/>
        </w:numPr>
        <w:spacing w:before="0" w:after="0"/>
        <w:rPr>
          <w:lang w:val="en-GB"/>
        </w:rPr>
      </w:pPr>
      <w:r w:rsidRPr="002D1DF2">
        <w:rPr>
          <w:lang w:val="en-GB"/>
        </w:rPr>
        <w:t>This Agreement shall enter into force on the thirtieth (30</w:t>
      </w:r>
      <w:r w:rsidRPr="00D6687B">
        <w:rPr>
          <w:vertAlign w:val="superscript"/>
          <w:lang w:val="en-GB"/>
        </w:rPr>
        <w:t>th</w:t>
      </w:r>
      <w:r w:rsidRPr="002D1DF2">
        <w:rPr>
          <w:lang w:val="en-GB"/>
        </w:rPr>
        <w:t>) day following the date of the deposit of the third (3</w:t>
      </w:r>
      <w:r w:rsidRPr="001769AC">
        <w:rPr>
          <w:vertAlign w:val="superscript"/>
          <w:lang w:val="en-GB"/>
        </w:rPr>
        <w:t>rd</w:t>
      </w:r>
      <w:r w:rsidRPr="002D1DF2">
        <w:rPr>
          <w:lang w:val="en-GB"/>
        </w:rPr>
        <w:t>) Instrument of Ratification, Approval or Acceptance with the Secretary-General of ASEAN, and shall be in force only among those Contracting Parties who have deposited their Instrument of Ratification, Approval or Acceptance.</w:t>
      </w:r>
    </w:p>
    <w:p w:rsidR="002D1DF2" w:rsidRPr="002D1DF2" w:rsidRDefault="002D1DF2" w:rsidP="002D1DF2">
      <w:pPr>
        <w:pStyle w:val="ListParagraph"/>
        <w:spacing w:before="0" w:after="0"/>
        <w:ind w:left="360"/>
        <w:rPr>
          <w:lang w:val="en-GB"/>
        </w:rPr>
      </w:pPr>
    </w:p>
    <w:p w:rsidR="0097792A" w:rsidRDefault="0097792A" w:rsidP="002D1DF2">
      <w:pPr>
        <w:pStyle w:val="ListParagraph"/>
        <w:numPr>
          <w:ilvl w:val="0"/>
          <w:numId w:val="37"/>
        </w:numPr>
        <w:spacing w:before="0" w:after="0"/>
        <w:rPr>
          <w:lang w:val="en-GB"/>
        </w:rPr>
      </w:pPr>
      <w:r w:rsidRPr="002D1DF2">
        <w:rPr>
          <w:lang w:val="en-GB"/>
        </w:rPr>
        <w:t>After its entry into force pursuant to paragraph 4, this Agreement shall enter into force for any Contracting Party thirtieth (30</w:t>
      </w:r>
      <w:r w:rsidRPr="001769AC">
        <w:rPr>
          <w:vertAlign w:val="superscript"/>
          <w:lang w:val="en-GB"/>
        </w:rPr>
        <w:t>th</w:t>
      </w:r>
      <w:r w:rsidRPr="002D1DF2">
        <w:rPr>
          <w:lang w:val="en-GB"/>
        </w:rPr>
        <w:t>) day after the date of deposit of its Instruments of Ratification, Approval or Acceptance with the Secretary-General of ASEAN.</w:t>
      </w:r>
    </w:p>
    <w:p w:rsidR="002D1DF2" w:rsidRPr="002D1DF2" w:rsidRDefault="002D1DF2" w:rsidP="002D1DF2">
      <w:pPr>
        <w:pStyle w:val="ListParagraph"/>
        <w:spacing w:before="0" w:after="0"/>
        <w:ind w:left="360"/>
        <w:rPr>
          <w:lang w:val="en-GB"/>
        </w:rPr>
      </w:pPr>
    </w:p>
    <w:p w:rsidR="0097792A" w:rsidRDefault="0097792A" w:rsidP="002D1DF2">
      <w:pPr>
        <w:pStyle w:val="ListParagraph"/>
        <w:numPr>
          <w:ilvl w:val="0"/>
          <w:numId w:val="37"/>
        </w:numPr>
        <w:spacing w:before="0" w:after="0"/>
        <w:rPr>
          <w:lang w:val="en-GB"/>
        </w:rPr>
      </w:pPr>
      <w:r w:rsidRPr="002D1DF2">
        <w:rPr>
          <w:lang w:val="en-GB"/>
        </w:rPr>
        <w:t>No reservations shall be made to this Agreement.</w:t>
      </w:r>
    </w:p>
    <w:p w:rsidR="002D1DF2" w:rsidRPr="002D1DF2" w:rsidRDefault="002D1DF2" w:rsidP="002D1DF2">
      <w:pPr>
        <w:pStyle w:val="ListParagraph"/>
        <w:spacing w:before="0" w:after="0"/>
        <w:ind w:left="360"/>
        <w:rPr>
          <w:lang w:val="en-GB"/>
        </w:rPr>
      </w:pPr>
    </w:p>
    <w:p w:rsidR="0097792A" w:rsidRDefault="0097792A" w:rsidP="002D1DF2">
      <w:pPr>
        <w:pStyle w:val="ListParagraph"/>
        <w:numPr>
          <w:ilvl w:val="0"/>
          <w:numId w:val="37"/>
        </w:numPr>
        <w:spacing w:before="0" w:after="0"/>
        <w:rPr>
          <w:lang w:val="en-GB"/>
        </w:rPr>
      </w:pPr>
      <w:r w:rsidRPr="002D1DF2">
        <w:rPr>
          <w:lang w:val="en-GB"/>
        </w:rPr>
        <w:t>Any amendment to this Agreement may be made at any time, subject to mutual written consent of all the Contracting Parties. Such amendment shall enter into force on the date as may be agreed upon by all the Contracting Parties and shall form part of this Agreement. This provision shall not apply to paragraph 2 of Article 6 and paragraph 2 of Article 7.</w:t>
      </w:r>
    </w:p>
    <w:p w:rsidR="002D1DF2" w:rsidRPr="002D1DF2" w:rsidRDefault="002D1DF2" w:rsidP="002D1DF2">
      <w:pPr>
        <w:pStyle w:val="ListParagraph"/>
        <w:spacing w:before="0" w:after="0"/>
        <w:ind w:left="360"/>
        <w:rPr>
          <w:lang w:val="en-GB"/>
        </w:rPr>
      </w:pPr>
    </w:p>
    <w:p w:rsidR="0097792A" w:rsidRPr="002D1DF2" w:rsidRDefault="0097792A" w:rsidP="002D1DF2">
      <w:pPr>
        <w:pStyle w:val="ListParagraph"/>
        <w:numPr>
          <w:ilvl w:val="0"/>
          <w:numId w:val="37"/>
        </w:numPr>
        <w:spacing w:before="0" w:after="0"/>
        <w:rPr>
          <w:lang w:val="en-GB"/>
        </w:rPr>
      </w:pPr>
      <w:r w:rsidRPr="002D1DF2">
        <w:rPr>
          <w:lang w:val="en-GB"/>
        </w:rPr>
        <w:t>Any amendment shall not affect the rights and obligations of the Contracting Parties arising from or based on the provisions of this Agreement before the entry into force of such amendment.</w:t>
      </w:r>
    </w:p>
    <w:p w:rsidR="00D6687B" w:rsidRDefault="00D6687B" w:rsidP="0097792A">
      <w:pPr>
        <w:spacing w:before="0" w:after="0"/>
        <w:rPr>
          <w:lang w:val="en-GB"/>
        </w:rPr>
      </w:pPr>
    </w:p>
    <w:p w:rsidR="00D6687B" w:rsidRPr="002D1DF2" w:rsidRDefault="00D6687B" w:rsidP="0097792A">
      <w:pPr>
        <w:spacing w:before="0" w:after="0"/>
        <w:rPr>
          <w:lang w:val="en-GB"/>
        </w:rPr>
      </w:pPr>
    </w:p>
    <w:p w:rsidR="0097792A" w:rsidRPr="002D1DF2" w:rsidRDefault="0097792A" w:rsidP="0097792A">
      <w:pPr>
        <w:spacing w:before="0" w:after="0"/>
        <w:rPr>
          <w:lang w:val="en-GB"/>
        </w:rPr>
      </w:pPr>
      <w:r w:rsidRPr="002D1DF2">
        <w:rPr>
          <w:b/>
          <w:lang w:val="en-GB"/>
        </w:rPr>
        <w:t>IN WITNESS WHEREOF</w:t>
      </w:r>
      <w:r w:rsidRPr="002D1DF2">
        <w:rPr>
          <w:lang w:val="en-GB"/>
        </w:rPr>
        <w:t>, the undersigned, being duly authorised thereto by their respective Governments, have signed this Agreement.</w:t>
      </w:r>
    </w:p>
    <w:p w:rsidR="00BB45CF" w:rsidRPr="002D1DF2" w:rsidRDefault="00BB45CF" w:rsidP="0097792A">
      <w:pPr>
        <w:spacing w:before="0" w:after="0"/>
        <w:rPr>
          <w:lang w:val="en-GB"/>
        </w:rPr>
      </w:pPr>
    </w:p>
    <w:p w:rsidR="0097792A" w:rsidRPr="002D1DF2" w:rsidRDefault="0097792A" w:rsidP="0097792A">
      <w:pPr>
        <w:spacing w:before="0" w:after="0"/>
        <w:rPr>
          <w:lang w:val="en-GB"/>
        </w:rPr>
      </w:pPr>
      <w:r w:rsidRPr="002D1DF2">
        <w:rPr>
          <w:b/>
          <w:lang w:val="en-GB"/>
        </w:rPr>
        <w:t xml:space="preserve">DONE </w:t>
      </w:r>
      <w:r w:rsidRPr="002D1DF2">
        <w:rPr>
          <w:lang w:val="en-GB"/>
        </w:rPr>
        <w:t xml:space="preserve">at </w:t>
      </w:r>
      <w:r w:rsidRPr="00136CAA">
        <w:rPr>
          <w:b/>
          <w:lang w:val="en-GB"/>
        </w:rPr>
        <w:t>Singapore</w:t>
      </w:r>
      <w:r w:rsidRPr="002D1DF2">
        <w:rPr>
          <w:lang w:val="en-GB"/>
        </w:rPr>
        <w:t xml:space="preserve">, this </w:t>
      </w:r>
      <w:r w:rsidRPr="00136CAA">
        <w:rPr>
          <w:b/>
          <w:lang w:val="en-GB"/>
        </w:rPr>
        <w:t>Thirteenth</w:t>
      </w:r>
      <w:r w:rsidRPr="002D1DF2">
        <w:rPr>
          <w:lang w:val="en-GB"/>
        </w:rPr>
        <w:t xml:space="preserve"> Day of </w:t>
      </w:r>
      <w:r w:rsidRPr="00136CAA">
        <w:rPr>
          <w:b/>
          <w:lang w:val="en-GB"/>
        </w:rPr>
        <w:t xml:space="preserve">October </w:t>
      </w:r>
      <w:r w:rsidRPr="002D1DF2">
        <w:rPr>
          <w:lang w:val="en-GB"/>
        </w:rPr>
        <w:t xml:space="preserve">in the Year </w:t>
      </w:r>
      <w:r w:rsidRPr="00136CAA">
        <w:rPr>
          <w:b/>
          <w:lang w:val="en-GB"/>
        </w:rPr>
        <w:t>Two Thousand and Seventeen</w:t>
      </w:r>
      <w:r w:rsidRPr="002D1DF2">
        <w:rPr>
          <w:lang w:val="en-GB"/>
        </w:rPr>
        <w:t>, in a single original copy in the English language.</w:t>
      </w:r>
    </w:p>
    <w:p w:rsidR="00D6687B" w:rsidRPr="002D1DF2" w:rsidRDefault="00D6687B" w:rsidP="0097792A">
      <w:pPr>
        <w:spacing w:before="0" w:after="0"/>
        <w:rPr>
          <w:lang w:val="en-GB"/>
        </w:rPr>
      </w:pPr>
    </w:p>
    <w:p w:rsidR="0097792A" w:rsidRDefault="0097792A" w:rsidP="00136CAA">
      <w:pPr>
        <w:spacing w:before="0" w:after="0"/>
        <w:jc w:val="center"/>
        <w:rPr>
          <w:lang w:val="en-GB"/>
        </w:rPr>
      </w:pPr>
      <w:r w:rsidRPr="002D1DF2">
        <w:rPr>
          <w:lang w:val="en-GB"/>
        </w:rPr>
        <w:t>For Brunei Darussalam:</w:t>
      </w:r>
    </w:p>
    <w:p w:rsidR="00136CAA" w:rsidRPr="00136CAA" w:rsidRDefault="00136CAA" w:rsidP="00136CAA">
      <w:pPr>
        <w:spacing w:before="0" w:after="0"/>
        <w:jc w:val="center"/>
        <w:rPr>
          <w:i/>
          <w:lang w:val="en-GB"/>
        </w:rPr>
      </w:pPr>
      <w:r>
        <w:rPr>
          <w:i/>
          <w:lang w:val="en-GB"/>
        </w:rPr>
        <w:t>[signed]</w:t>
      </w:r>
    </w:p>
    <w:p w:rsidR="0097792A" w:rsidRPr="002D1DF2" w:rsidRDefault="0097792A" w:rsidP="00136CAA">
      <w:pPr>
        <w:spacing w:before="0" w:after="0"/>
        <w:jc w:val="center"/>
        <w:rPr>
          <w:b/>
          <w:lang w:val="en-GB"/>
        </w:rPr>
      </w:pPr>
      <w:r w:rsidRPr="002D1DF2">
        <w:rPr>
          <w:b/>
          <w:lang w:val="en-GB"/>
        </w:rPr>
        <w:t>DATO MUSTAPPA SIRAT</w:t>
      </w:r>
    </w:p>
    <w:p w:rsidR="0097792A" w:rsidRPr="002D1DF2" w:rsidRDefault="0097792A" w:rsidP="00136CAA">
      <w:pPr>
        <w:spacing w:before="0" w:after="0"/>
        <w:jc w:val="center"/>
        <w:rPr>
          <w:lang w:val="en-GB"/>
        </w:rPr>
      </w:pPr>
      <w:r w:rsidRPr="002D1DF2">
        <w:rPr>
          <w:lang w:val="en-GB"/>
        </w:rPr>
        <w:t>Minister of Communications</w:t>
      </w:r>
    </w:p>
    <w:p w:rsidR="0097792A" w:rsidRDefault="0097792A" w:rsidP="00136CAA">
      <w:pPr>
        <w:spacing w:before="0" w:after="0"/>
        <w:jc w:val="center"/>
        <w:rPr>
          <w:lang w:val="en-GB"/>
        </w:rPr>
      </w:pPr>
    </w:p>
    <w:p w:rsidR="00D6687B" w:rsidRPr="002D1DF2" w:rsidRDefault="00D6687B" w:rsidP="00136CAA">
      <w:pPr>
        <w:spacing w:before="0" w:after="0"/>
        <w:jc w:val="center"/>
        <w:rPr>
          <w:lang w:val="en-GB"/>
        </w:rPr>
      </w:pPr>
    </w:p>
    <w:p w:rsidR="00136CAA" w:rsidRDefault="0097792A" w:rsidP="00136CAA">
      <w:pPr>
        <w:spacing w:before="0" w:after="0"/>
        <w:jc w:val="center"/>
        <w:rPr>
          <w:lang w:val="en-GB"/>
        </w:rPr>
      </w:pPr>
      <w:r w:rsidRPr="002D1DF2">
        <w:rPr>
          <w:lang w:val="en-GB"/>
        </w:rPr>
        <w:t>For the Kingdom of Cambodia:</w:t>
      </w:r>
      <w:r w:rsidR="00136CAA" w:rsidRPr="00136CAA">
        <w:rPr>
          <w:lang w:val="en-GB"/>
        </w:rPr>
        <w:t xml:space="preserve"> </w:t>
      </w:r>
    </w:p>
    <w:p w:rsidR="0097792A" w:rsidRPr="002D1DF2" w:rsidRDefault="00136CAA" w:rsidP="00136CAA">
      <w:pPr>
        <w:spacing w:before="0" w:after="0"/>
        <w:jc w:val="center"/>
        <w:rPr>
          <w:lang w:val="en-GB"/>
        </w:rPr>
      </w:pPr>
      <w:r>
        <w:rPr>
          <w:i/>
          <w:lang w:val="en-GB"/>
        </w:rPr>
        <w:t>[signed]</w:t>
      </w:r>
    </w:p>
    <w:p w:rsidR="0097792A" w:rsidRPr="002D1DF2" w:rsidRDefault="0097792A" w:rsidP="00136CAA">
      <w:pPr>
        <w:spacing w:before="0" w:after="0"/>
        <w:jc w:val="center"/>
        <w:rPr>
          <w:b/>
          <w:lang w:val="en-GB"/>
        </w:rPr>
      </w:pPr>
      <w:r w:rsidRPr="002D1DF2">
        <w:rPr>
          <w:b/>
          <w:lang w:val="en-GB"/>
        </w:rPr>
        <w:t>SUN CHANTHOL</w:t>
      </w:r>
    </w:p>
    <w:p w:rsidR="0097792A" w:rsidRPr="002D1DF2" w:rsidRDefault="0097792A" w:rsidP="00136CAA">
      <w:pPr>
        <w:spacing w:before="0" w:after="0"/>
        <w:jc w:val="center"/>
        <w:rPr>
          <w:lang w:val="en-GB"/>
        </w:rPr>
      </w:pPr>
      <w:r w:rsidRPr="002D1DF2">
        <w:rPr>
          <w:lang w:val="en-GB"/>
        </w:rPr>
        <w:t>Senior Minister and Minister of Public Works and Transport</w:t>
      </w:r>
    </w:p>
    <w:p w:rsidR="0097792A" w:rsidRDefault="0097792A" w:rsidP="00136CAA">
      <w:pPr>
        <w:spacing w:before="0" w:after="0"/>
        <w:jc w:val="center"/>
        <w:rPr>
          <w:lang w:val="en-GB"/>
        </w:rPr>
      </w:pPr>
    </w:p>
    <w:p w:rsidR="00D6687B" w:rsidRPr="002D1DF2" w:rsidRDefault="00D6687B" w:rsidP="00136CAA">
      <w:pPr>
        <w:spacing w:before="0" w:after="0"/>
        <w:jc w:val="center"/>
        <w:rPr>
          <w:lang w:val="en-GB"/>
        </w:rPr>
      </w:pPr>
    </w:p>
    <w:p w:rsidR="00136CAA" w:rsidRDefault="0097792A" w:rsidP="00136CAA">
      <w:pPr>
        <w:spacing w:before="0" w:after="0"/>
        <w:jc w:val="center"/>
        <w:rPr>
          <w:lang w:val="en-GB"/>
        </w:rPr>
      </w:pPr>
      <w:r w:rsidRPr="002D1DF2">
        <w:rPr>
          <w:lang w:val="en-GB"/>
        </w:rPr>
        <w:t>For the Republic of Indonesia:</w:t>
      </w:r>
      <w:r w:rsidR="00136CAA" w:rsidRPr="00136CAA">
        <w:rPr>
          <w:lang w:val="en-GB"/>
        </w:rPr>
        <w:t xml:space="preserve"> </w:t>
      </w:r>
    </w:p>
    <w:p w:rsidR="0097792A" w:rsidRPr="002D1DF2" w:rsidRDefault="00136CAA" w:rsidP="00136CAA">
      <w:pPr>
        <w:spacing w:before="0" w:after="0"/>
        <w:jc w:val="center"/>
        <w:rPr>
          <w:lang w:val="en-GB"/>
        </w:rPr>
      </w:pPr>
      <w:r>
        <w:rPr>
          <w:i/>
          <w:lang w:val="en-GB"/>
        </w:rPr>
        <w:t>[signed]</w:t>
      </w:r>
    </w:p>
    <w:p w:rsidR="0097792A" w:rsidRPr="002D1DF2" w:rsidRDefault="0097792A" w:rsidP="00136CAA">
      <w:pPr>
        <w:spacing w:before="0" w:after="0"/>
        <w:jc w:val="center"/>
        <w:rPr>
          <w:b/>
          <w:lang w:val="en-GB"/>
        </w:rPr>
      </w:pPr>
      <w:r w:rsidRPr="002D1DF2">
        <w:rPr>
          <w:b/>
          <w:lang w:val="en-GB"/>
        </w:rPr>
        <w:t>BUDI KARYA SUMADI</w:t>
      </w:r>
    </w:p>
    <w:p w:rsidR="0097792A" w:rsidRPr="002D1DF2" w:rsidRDefault="0097792A" w:rsidP="00136CAA">
      <w:pPr>
        <w:spacing w:before="0" w:after="0"/>
        <w:jc w:val="center"/>
        <w:rPr>
          <w:lang w:val="en-GB"/>
        </w:rPr>
      </w:pPr>
      <w:r w:rsidRPr="002D1DF2">
        <w:rPr>
          <w:lang w:val="en-GB"/>
        </w:rPr>
        <w:t>Minister of Transportation</w:t>
      </w:r>
    </w:p>
    <w:p w:rsidR="0097792A" w:rsidRDefault="0097792A" w:rsidP="00136CAA">
      <w:pPr>
        <w:spacing w:before="0" w:after="0"/>
        <w:jc w:val="center"/>
        <w:rPr>
          <w:lang w:val="en-GB"/>
        </w:rPr>
      </w:pPr>
    </w:p>
    <w:p w:rsidR="00D6687B" w:rsidRPr="002D1DF2" w:rsidRDefault="00D6687B" w:rsidP="00136CAA">
      <w:pPr>
        <w:spacing w:before="0" w:after="0"/>
        <w:jc w:val="center"/>
        <w:rPr>
          <w:lang w:val="en-GB"/>
        </w:rPr>
      </w:pPr>
    </w:p>
    <w:p w:rsidR="00136CAA" w:rsidRDefault="0097792A" w:rsidP="00136CAA">
      <w:pPr>
        <w:spacing w:before="0" w:after="0"/>
        <w:jc w:val="center"/>
        <w:rPr>
          <w:lang w:val="en-GB"/>
        </w:rPr>
      </w:pPr>
      <w:r w:rsidRPr="002D1DF2">
        <w:rPr>
          <w:lang w:val="en-GB"/>
        </w:rPr>
        <w:t>For the Lao People's Democratic Republic:</w:t>
      </w:r>
      <w:r w:rsidR="00136CAA" w:rsidRPr="00136CAA">
        <w:rPr>
          <w:lang w:val="en-GB"/>
        </w:rPr>
        <w:t xml:space="preserve"> </w:t>
      </w:r>
    </w:p>
    <w:p w:rsidR="0097792A" w:rsidRPr="002D1DF2" w:rsidRDefault="00136CAA" w:rsidP="00136CAA">
      <w:pPr>
        <w:spacing w:before="0" w:after="0"/>
        <w:jc w:val="center"/>
        <w:rPr>
          <w:lang w:val="en-GB"/>
        </w:rPr>
      </w:pPr>
      <w:r>
        <w:rPr>
          <w:i/>
          <w:lang w:val="en-GB"/>
        </w:rPr>
        <w:t>[signed]</w:t>
      </w:r>
    </w:p>
    <w:p w:rsidR="0097792A" w:rsidRPr="002D1DF2" w:rsidRDefault="0097792A" w:rsidP="00136CAA">
      <w:pPr>
        <w:spacing w:before="0" w:after="0"/>
        <w:jc w:val="center"/>
        <w:rPr>
          <w:b/>
          <w:lang w:val="en-GB"/>
        </w:rPr>
      </w:pPr>
      <w:r w:rsidRPr="002D1DF2">
        <w:rPr>
          <w:b/>
          <w:lang w:val="en-GB"/>
        </w:rPr>
        <w:t>BOUNCHANH SINTHAVONG</w:t>
      </w:r>
    </w:p>
    <w:p w:rsidR="0097792A" w:rsidRPr="002D1DF2" w:rsidRDefault="0097792A" w:rsidP="00136CAA">
      <w:pPr>
        <w:spacing w:before="0" w:after="0"/>
        <w:jc w:val="center"/>
        <w:rPr>
          <w:lang w:val="en-GB"/>
        </w:rPr>
      </w:pPr>
      <w:r w:rsidRPr="002D1DF2">
        <w:rPr>
          <w:lang w:val="en-GB"/>
        </w:rPr>
        <w:t>Minister of Public Works and Transport</w:t>
      </w:r>
    </w:p>
    <w:p w:rsidR="0097792A" w:rsidRDefault="0097792A" w:rsidP="00136CAA">
      <w:pPr>
        <w:spacing w:before="0" w:after="0"/>
        <w:jc w:val="center"/>
        <w:rPr>
          <w:lang w:val="en-GB"/>
        </w:rPr>
      </w:pPr>
    </w:p>
    <w:p w:rsidR="00D6687B" w:rsidRPr="002D1DF2" w:rsidRDefault="00D6687B" w:rsidP="00136CAA">
      <w:pPr>
        <w:spacing w:before="0" w:after="0"/>
        <w:jc w:val="center"/>
        <w:rPr>
          <w:lang w:val="en-GB"/>
        </w:rPr>
      </w:pPr>
    </w:p>
    <w:p w:rsidR="00136CAA" w:rsidRDefault="0097792A" w:rsidP="00136CAA">
      <w:pPr>
        <w:spacing w:before="0" w:after="0"/>
        <w:jc w:val="center"/>
        <w:rPr>
          <w:lang w:val="en-GB"/>
        </w:rPr>
      </w:pPr>
      <w:r w:rsidRPr="002D1DF2">
        <w:rPr>
          <w:lang w:val="en-GB"/>
        </w:rPr>
        <w:t>For Malaysia:</w:t>
      </w:r>
      <w:r w:rsidR="00136CAA" w:rsidRPr="00136CAA">
        <w:rPr>
          <w:lang w:val="en-GB"/>
        </w:rPr>
        <w:t xml:space="preserve"> </w:t>
      </w:r>
    </w:p>
    <w:p w:rsidR="0097792A" w:rsidRPr="002D1DF2" w:rsidRDefault="00136CAA" w:rsidP="00136CAA">
      <w:pPr>
        <w:spacing w:before="0" w:after="0"/>
        <w:jc w:val="center"/>
        <w:rPr>
          <w:lang w:val="en-GB"/>
        </w:rPr>
      </w:pPr>
      <w:r>
        <w:rPr>
          <w:i/>
          <w:lang w:val="en-GB"/>
        </w:rPr>
        <w:t>[signed]</w:t>
      </w:r>
    </w:p>
    <w:p w:rsidR="0097792A" w:rsidRPr="002D1DF2" w:rsidRDefault="0097792A" w:rsidP="00136CAA">
      <w:pPr>
        <w:spacing w:before="0" w:after="0"/>
        <w:jc w:val="center"/>
        <w:rPr>
          <w:b/>
          <w:lang w:val="en-GB"/>
        </w:rPr>
      </w:pPr>
      <w:r w:rsidRPr="002D1DF2">
        <w:rPr>
          <w:b/>
          <w:lang w:val="en-GB"/>
        </w:rPr>
        <w:t>DATUK SERI HJ. SARIPUDDIN HJ. KASIM</w:t>
      </w:r>
    </w:p>
    <w:p w:rsidR="0097792A" w:rsidRPr="002D1DF2" w:rsidRDefault="0097792A" w:rsidP="00136CAA">
      <w:pPr>
        <w:spacing w:before="0" w:after="0"/>
        <w:jc w:val="center"/>
        <w:rPr>
          <w:lang w:val="en-GB"/>
        </w:rPr>
      </w:pPr>
      <w:r w:rsidRPr="002D1DF2">
        <w:rPr>
          <w:lang w:val="en-GB"/>
        </w:rPr>
        <w:t>Secretar</w:t>
      </w:r>
      <w:r w:rsidR="00BB45CF" w:rsidRPr="002D1DF2">
        <w:rPr>
          <w:lang w:val="en-GB"/>
        </w:rPr>
        <w:t>y General Ministry of Transport</w:t>
      </w:r>
    </w:p>
    <w:p w:rsidR="0097792A" w:rsidRDefault="0097792A" w:rsidP="00136CAA">
      <w:pPr>
        <w:spacing w:before="0" w:after="0"/>
        <w:jc w:val="center"/>
        <w:rPr>
          <w:lang w:val="en-GB"/>
        </w:rPr>
      </w:pPr>
    </w:p>
    <w:p w:rsidR="00D6687B" w:rsidRPr="002D1DF2" w:rsidRDefault="00D6687B" w:rsidP="00136CAA">
      <w:pPr>
        <w:spacing w:before="0" w:after="0"/>
        <w:jc w:val="center"/>
        <w:rPr>
          <w:lang w:val="en-GB"/>
        </w:rPr>
      </w:pPr>
    </w:p>
    <w:p w:rsidR="00136CAA" w:rsidRDefault="0097792A" w:rsidP="00136CAA">
      <w:pPr>
        <w:spacing w:before="0" w:after="0"/>
        <w:jc w:val="center"/>
        <w:rPr>
          <w:lang w:val="en-GB"/>
        </w:rPr>
      </w:pPr>
      <w:r w:rsidRPr="002D1DF2">
        <w:rPr>
          <w:lang w:val="en-GB"/>
        </w:rPr>
        <w:t>For the Republic of the Union of Myanmar:</w:t>
      </w:r>
      <w:r w:rsidR="00136CAA" w:rsidRPr="00136CAA">
        <w:rPr>
          <w:lang w:val="en-GB"/>
        </w:rPr>
        <w:t xml:space="preserve"> </w:t>
      </w:r>
    </w:p>
    <w:p w:rsidR="0097792A" w:rsidRPr="002D1DF2" w:rsidRDefault="00136CAA" w:rsidP="00136CAA">
      <w:pPr>
        <w:spacing w:before="0" w:after="0"/>
        <w:jc w:val="center"/>
        <w:rPr>
          <w:lang w:val="en-GB"/>
        </w:rPr>
      </w:pPr>
      <w:r>
        <w:rPr>
          <w:i/>
          <w:lang w:val="en-GB"/>
        </w:rPr>
        <w:t>[signed]</w:t>
      </w:r>
    </w:p>
    <w:p w:rsidR="0097792A" w:rsidRPr="002D1DF2" w:rsidRDefault="0097792A" w:rsidP="00136CAA">
      <w:pPr>
        <w:spacing w:before="0" w:after="0"/>
        <w:jc w:val="center"/>
        <w:rPr>
          <w:b/>
          <w:lang w:val="en-GB"/>
        </w:rPr>
      </w:pPr>
      <w:r w:rsidRPr="002D1DF2">
        <w:rPr>
          <w:b/>
          <w:lang w:val="en-GB"/>
        </w:rPr>
        <w:t>THANT SIN MAUNG</w:t>
      </w:r>
    </w:p>
    <w:p w:rsidR="0097792A" w:rsidRPr="002D1DF2" w:rsidRDefault="0097792A" w:rsidP="00136CAA">
      <w:pPr>
        <w:spacing w:before="0" w:after="0"/>
        <w:jc w:val="center"/>
        <w:rPr>
          <w:lang w:val="en-GB"/>
        </w:rPr>
      </w:pPr>
      <w:r w:rsidRPr="002D1DF2">
        <w:rPr>
          <w:lang w:val="en-GB"/>
        </w:rPr>
        <w:t>Union Minister for Transport and Communications</w:t>
      </w:r>
    </w:p>
    <w:p w:rsidR="0097792A" w:rsidRDefault="0097792A" w:rsidP="00136CAA">
      <w:pPr>
        <w:spacing w:before="0" w:after="0"/>
        <w:jc w:val="center"/>
        <w:rPr>
          <w:lang w:val="en-GB"/>
        </w:rPr>
      </w:pPr>
    </w:p>
    <w:p w:rsidR="00D6687B" w:rsidRPr="002D1DF2" w:rsidRDefault="00D6687B" w:rsidP="00136CAA">
      <w:pPr>
        <w:spacing w:before="0" w:after="0"/>
        <w:jc w:val="center"/>
        <w:rPr>
          <w:lang w:val="en-GB"/>
        </w:rPr>
      </w:pPr>
    </w:p>
    <w:p w:rsidR="00136CAA" w:rsidRDefault="0097792A" w:rsidP="00136CAA">
      <w:pPr>
        <w:spacing w:before="0" w:after="0"/>
        <w:jc w:val="center"/>
        <w:rPr>
          <w:lang w:val="en-GB"/>
        </w:rPr>
      </w:pPr>
      <w:r w:rsidRPr="002D1DF2">
        <w:rPr>
          <w:lang w:val="en-GB"/>
        </w:rPr>
        <w:t>For the Republic of the Philippines:</w:t>
      </w:r>
      <w:r w:rsidR="00136CAA" w:rsidRPr="00136CAA">
        <w:rPr>
          <w:lang w:val="en-GB"/>
        </w:rPr>
        <w:t xml:space="preserve"> </w:t>
      </w:r>
    </w:p>
    <w:p w:rsidR="0097792A" w:rsidRPr="002D1DF2" w:rsidRDefault="00136CAA" w:rsidP="00136CAA">
      <w:pPr>
        <w:spacing w:before="0" w:after="0"/>
        <w:jc w:val="center"/>
        <w:rPr>
          <w:lang w:val="en-GB"/>
        </w:rPr>
      </w:pPr>
      <w:r>
        <w:rPr>
          <w:i/>
          <w:lang w:val="en-GB"/>
        </w:rPr>
        <w:t>[signed]</w:t>
      </w:r>
    </w:p>
    <w:p w:rsidR="0097792A" w:rsidRPr="002D1DF2" w:rsidRDefault="0097792A" w:rsidP="00136CAA">
      <w:pPr>
        <w:spacing w:before="0" w:after="0"/>
        <w:jc w:val="center"/>
        <w:rPr>
          <w:b/>
          <w:lang w:val="en-GB"/>
        </w:rPr>
      </w:pPr>
      <w:r w:rsidRPr="002D1DF2">
        <w:rPr>
          <w:b/>
          <w:lang w:val="en-GB"/>
        </w:rPr>
        <w:t>ARTHUR P. TUGADE</w:t>
      </w:r>
    </w:p>
    <w:p w:rsidR="0097792A" w:rsidRPr="002D1DF2" w:rsidRDefault="0097792A" w:rsidP="00136CAA">
      <w:pPr>
        <w:spacing w:before="0" w:after="0"/>
        <w:jc w:val="center"/>
        <w:rPr>
          <w:lang w:val="en-GB"/>
        </w:rPr>
      </w:pPr>
      <w:r w:rsidRPr="002D1DF2">
        <w:rPr>
          <w:lang w:val="en-GB"/>
        </w:rPr>
        <w:t>Secretary of Transportation</w:t>
      </w:r>
    </w:p>
    <w:p w:rsidR="0097792A" w:rsidRDefault="0097792A" w:rsidP="00136CAA">
      <w:pPr>
        <w:spacing w:before="0" w:after="0"/>
        <w:jc w:val="center"/>
        <w:rPr>
          <w:lang w:val="en-GB"/>
        </w:rPr>
      </w:pPr>
    </w:p>
    <w:p w:rsidR="00D6687B" w:rsidRPr="002D1DF2" w:rsidRDefault="00D6687B" w:rsidP="00136CAA">
      <w:pPr>
        <w:spacing w:before="0" w:after="0"/>
        <w:jc w:val="center"/>
        <w:rPr>
          <w:lang w:val="en-GB"/>
        </w:rPr>
      </w:pPr>
    </w:p>
    <w:p w:rsidR="00136CAA" w:rsidRDefault="0097792A" w:rsidP="00136CAA">
      <w:pPr>
        <w:spacing w:before="0" w:after="0"/>
        <w:jc w:val="center"/>
        <w:rPr>
          <w:lang w:val="en-GB"/>
        </w:rPr>
      </w:pPr>
      <w:r w:rsidRPr="002D1DF2">
        <w:rPr>
          <w:lang w:val="en-GB"/>
        </w:rPr>
        <w:t>For the Republic of Singapore:</w:t>
      </w:r>
      <w:r w:rsidR="00136CAA" w:rsidRPr="00136CAA">
        <w:rPr>
          <w:lang w:val="en-GB"/>
        </w:rPr>
        <w:t xml:space="preserve"> </w:t>
      </w:r>
    </w:p>
    <w:p w:rsidR="0097792A" w:rsidRPr="002D1DF2" w:rsidRDefault="00136CAA" w:rsidP="00136CAA">
      <w:pPr>
        <w:spacing w:before="0" w:after="0"/>
        <w:jc w:val="center"/>
        <w:rPr>
          <w:lang w:val="en-GB"/>
        </w:rPr>
      </w:pPr>
      <w:r>
        <w:rPr>
          <w:i/>
          <w:lang w:val="en-GB"/>
        </w:rPr>
        <w:t>[signed]</w:t>
      </w:r>
    </w:p>
    <w:p w:rsidR="0097792A" w:rsidRPr="002D1DF2" w:rsidRDefault="0097792A" w:rsidP="00136CAA">
      <w:pPr>
        <w:spacing w:before="0" w:after="0"/>
        <w:jc w:val="center"/>
        <w:rPr>
          <w:b/>
          <w:lang w:val="en-GB"/>
        </w:rPr>
      </w:pPr>
      <w:r w:rsidRPr="002D1DF2">
        <w:rPr>
          <w:b/>
          <w:lang w:val="en-GB"/>
        </w:rPr>
        <w:t>KHAW BOON WAN</w:t>
      </w:r>
    </w:p>
    <w:p w:rsidR="0097792A" w:rsidRPr="002D1DF2" w:rsidRDefault="0097792A" w:rsidP="00136CAA">
      <w:pPr>
        <w:spacing w:before="0" w:after="0"/>
        <w:jc w:val="center"/>
        <w:rPr>
          <w:lang w:val="en-GB"/>
        </w:rPr>
      </w:pPr>
      <w:r w:rsidRPr="002D1DF2">
        <w:rPr>
          <w:lang w:val="en-GB"/>
        </w:rPr>
        <w:t>Coordinating Minister for Infrastructure and Minister for Transport</w:t>
      </w:r>
    </w:p>
    <w:p w:rsidR="0097792A" w:rsidRDefault="0097792A" w:rsidP="00136CAA">
      <w:pPr>
        <w:spacing w:before="0" w:after="0"/>
        <w:jc w:val="center"/>
        <w:rPr>
          <w:lang w:val="en-GB"/>
        </w:rPr>
      </w:pPr>
    </w:p>
    <w:p w:rsidR="00D6687B" w:rsidRPr="002D1DF2" w:rsidRDefault="00D6687B" w:rsidP="00136CAA">
      <w:pPr>
        <w:spacing w:before="0" w:after="0"/>
        <w:jc w:val="center"/>
        <w:rPr>
          <w:lang w:val="en-GB"/>
        </w:rPr>
      </w:pPr>
    </w:p>
    <w:p w:rsidR="00136CAA" w:rsidRDefault="0097792A" w:rsidP="00136CAA">
      <w:pPr>
        <w:spacing w:before="0" w:after="0"/>
        <w:jc w:val="center"/>
        <w:rPr>
          <w:lang w:val="en-GB"/>
        </w:rPr>
      </w:pPr>
      <w:r w:rsidRPr="002D1DF2">
        <w:rPr>
          <w:lang w:val="en-GB"/>
        </w:rPr>
        <w:t>For the Kingdom of Thailand:</w:t>
      </w:r>
      <w:r w:rsidR="00136CAA" w:rsidRPr="00136CAA">
        <w:rPr>
          <w:lang w:val="en-GB"/>
        </w:rPr>
        <w:t xml:space="preserve"> </w:t>
      </w:r>
    </w:p>
    <w:p w:rsidR="0097792A" w:rsidRPr="002D1DF2" w:rsidRDefault="00136CAA" w:rsidP="00136CAA">
      <w:pPr>
        <w:spacing w:before="0" w:after="0"/>
        <w:jc w:val="center"/>
        <w:rPr>
          <w:lang w:val="en-GB"/>
        </w:rPr>
      </w:pPr>
      <w:r>
        <w:rPr>
          <w:i/>
          <w:lang w:val="en-GB"/>
        </w:rPr>
        <w:t>[signed]</w:t>
      </w:r>
    </w:p>
    <w:p w:rsidR="0097792A" w:rsidRPr="002D1DF2" w:rsidRDefault="0097792A" w:rsidP="00136CAA">
      <w:pPr>
        <w:spacing w:before="0" w:after="0"/>
        <w:jc w:val="center"/>
        <w:rPr>
          <w:b/>
          <w:lang w:val="en-GB"/>
        </w:rPr>
      </w:pPr>
      <w:r w:rsidRPr="002D1DF2">
        <w:rPr>
          <w:b/>
          <w:lang w:val="en-GB"/>
        </w:rPr>
        <w:t>ARKHOM TERMPITTAYAPAISITH</w:t>
      </w:r>
    </w:p>
    <w:p w:rsidR="0097792A" w:rsidRPr="002D1DF2" w:rsidRDefault="0097792A" w:rsidP="00136CAA">
      <w:pPr>
        <w:spacing w:before="0" w:after="0"/>
        <w:jc w:val="center"/>
        <w:rPr>
          <w:lang w:val="en-GB"/>
        </w:rPr>
      </w:pPr>
      <w:r w:rsidRPr="002D1DF2">
        <w:rPr>
          <w:lang w:val="en-GB"/>
        </w:rPr>
        <w:t>Minister of Transport</w:t>
      </w:r>
    </w:p>
    <w:p w:rsidR="0097792A" w:rsidRDefault="0097792A" w:rsidP="00136CAA">
      <w:pPr>
        <w:spacing w:before="0" w:after="0"/>
        <w:jc w:val="center"/>
        <w:rPr>
          <w:lang w:val="en-GB"/>
        </w:rPr>
      </w:pPr>
    </w:p>
    <w:p w:rsidR="00D6687B" w:rsidRPr="002D1DF2" w:rsidRDefault="00D6687B" w:rsidP="00136CAA">
      <w:pPr>
        <w:spacing w:before="0" w:after="0"/>
        <w:jc w:val="center"/>
        <w:rPr>
          <w:lang w:val="en-GB"/>
        </w:rPr>
      </w:pPr>
    </w:p>
    <w:p w:rsidR="00136CAA" w:rsidRDefault="0097792A" w:rsidP="00136CAA">
      <w:pPr>
        <w:spacing w:before="0" w:after="0"/>
        <w:jc w:val="center"/>
        <w:rPr>
          <w:lang w:val="en-GB"/>
        </w:rPr>
      </w:pPr>
      <w:r w:rsidRPr="002D1DF2">
        <w:rPr>
          <w:lang w:val="en-GB"/>
        </w:rPr>
        <w:t>For the Socialist Republic of Viet Nam:</w:t>
      </w:r>
      <w:r w:rsidR="00136CAA" w:rsidRPr="00136CAA">
        <w:rPr>
          <w:lang w:val="en-GB"/>
        </w:rPr>
        <w:t xml:space="preserve"> </w:t>
      </w:r>
    </w:p>
    <w:p w:rsidR="0097792A" w:rsidRPr="002D1DF2" w:rsidRDefault="00136CAA" w:rsidP="00136CAA">
      <w:pPr>
        <w:spacing w:before="0" w:after="0"/>
        <w:jc w:val="center"/>
        <w:rPr>
          <w:lang w:val="en-GB"/>
        </w:rPr>
      </w:pPr>
      <w:r>
        <w:rPr>
          <w:i/>
          <w:lang w:val="en-GB"/>
        </w:rPr>
        <w:t>[signed]</w:t>
      </w:r>
    </w:p>
    <w:p w:rsidR="0097792A" w:rsidRPr="002D1DF2" w:rsidRDefault="0097792A" w:rsidP="00136CAA">
      <w:pPr>
        <w:spacing w:before="0" w:after="0"/>
        <w:jc w:val="center"/>
        <w:rPr>
          <w:b/>
          <w:lang w:val="en-GB"/>
        </w:rPr>
      </w:pPr>
      <w:r w:rsidRPr="002D1DF2">
        <w:rPr>
          <w:b/>
          <w:lang w:val="en-GB"/>
        </w:rPr>
        <w:t>LE DINH THO</w:t>
      </w:r>
    </w:p>
    <w:p w:rsidR="00DF288A" w:rsidRPr="002D1DF2" w:rsidRDefault="0097792A" w:rsidP="00136CAA">
      <w:pPr>
        <w:spacing w:before="0" w:after="0"/>
        <w:jc w:val="center"/>
        <w:rPr>
          <w:lang w:val="en-GB"/>
        </w:rPr>
      </w:pPr>
      <w:r w:rsidRPr="002D1DF2">
        <w:rPr>
          <w:lang w:val="en-GB"/>
        </w:rPr>
        <w:t>Vice Minister of Transport</w:t>
      </w:r>
    </w:p>
    <w:sectPr w:rsidR="00DF288A" w:rsidRPr="002D1DF2" w:rsidSect="00F61B4F">
      <w:headerReference w:type="default" r:id="rId8"/>
      <w:footerReference w:type="default" r:id="rId9"/>
      <w:footerReference w:type="first" r:id="rId10"/>
      <w:footnotePr>
        <w:numRestart w:val="eachPage"/>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E03" w:rsidRDefault="007F0E03" w:rsidP="00F61B4F">
      <w:pPr>
        <w:spacing w:before="0" w:after="0" w:line="240" w:lineRule="auto"/>
      </w:pPr>
      <w:r>
        <w:separator/>
      </w:r>
    </w:p>
  </w:endnote>
  <w:endnote w:type="continuationSeparator" w:id="0">
    <w:p w:rsidR="007F0E03" w:rsidRDefault="007F0E03" w:rsidP="00F61B4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F2" w:rsidRDefault="002D1DF2" w:rsidP="00F61B4F">
    <w:pPr>
      <w:pStyle w:val="Footer"/>
      <w:tabs>
        <w:tab w:val="clear" w:pos="9360"/>
        <w:tab w:val="right" w:pos="8931"/>
      </w:tabs>
      <w:jc w:val="right"/>
    </w:pPr>
  </w:p>
  <w:p w:rsidR="002D1DF2" w:rsidRPr="00F61B4F" w:rsidRDefault="002D1DF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r>
    <w:r w:rsidRPr="004943C3">
      <w:rPr>
        <w:rFonts w:cs="Arial"/>
        <w:color w:val="7F7F7F"/>
        <w:sz w:val="16"/>
        <w:szCs w:val="16"/>
      </w:rPr>
      <w:t xml:space="preserve">     Page </w:t>
    </w:r>
    <w:r w:rsidRPr="004943C3">
      <w:rPr>
        <w:rFonts w:cs="Arial"/>
        <w:color w:val="7F7F7F"/>
        <w:sz w:val="16"/>
        <w:szCs w:val="16"/>
      </w:rPr>
      <w:fldChar w:fldCharType="begin"/>
    </w:r>
    <w:r w:rsidRPr="004943C3">
      <w:rPr>
        <w:rFonts w:cs="Arial"/>
        <w:color w:val="7F7F7F"/>
        <w:sz w:val="16"/>
        <w:szCs w:val="16"/>
      </w:rPr>
      <w:instrText xml:space="preserve"> PAGE </w:instrText>
    </w:r>
    <w:r w:rsidRPr="004943C3">
      <w:rPr>
        <w:rFonts w:cs="Arial"/>
        <w:color w:val="7F7F7F"/>
        <w:sz w:val="16"/>
        <w:szCs w:val="16"/>
      </w:rPr>
      <w:fldChar w:fldCharType="separate"/>
    </w:r>
    <w:r w:rsidR="004B6539">
      <w:rPr>
        <w:rFonts w:cs="Arial"/>
        <w:noProof/>
        <w:color w:val="7F7F7F"/>
        <w:sz w:val="16"/>
        <w:szCs w:val="16"/>
      </w:rPr>
      <w:t>2</w:t>
    </w:r>
    <w:r w:rsidRPr="004943C3">
      <w:rPr>
        <w:rFonts w:cs="Arial"/>
        <w:color w:val="7F7F7F"/>
        <w:sz w:val="16"/>
        <w:szCs w:val="16"/>
      </w:rPr>
      <w:fldChar w:fldCharType="end"/>
    </w:r>
    <w:r w:rsidRPr="004943C3">
      <w:rPr>
        <w:rFonts w:cs="Arial"/>
        <w:color w:val="7F7F7F"/>
        <w:sz w:val="16"/>
        <w:szCs w:val="16"/>
      </w:rPr>
      <w:t xml:space="preserve"> of </w:t>
    </w:r>
    <w:r w:rsidRPr="004943C3">
      <w:rPr>
        <w:rFonts w:cs="Arial"/>
        <w:color w:val="7F7F7F"/>
        <w:sz w:val="16"/>
        <w:szCs w:val="16"/>
      </w:rPr>
      <w:fldChar w:fldCharType="begin"/>
    </w:r>
    <w:r w:rsidRPr="004943C3">
      <w:rPr>
        <w:rFonts w:cs="Arial"/>
        <w:color w:val="7F7F7F"/>
        <w:sz w:val="16"/>
        <w:szCs w:val="16"/>
      </w:rPr>
      <w:instrText xml:space="preserve"> NUMPAGES  </w:instrText>
    </w:r>
    <w:r w:rsidRPr="004943C3">
      <w:rPr>
        <w:rFonts w:cs="Arial"/>
        <w:color w:val="7F7F7F"/>
        <w:sz w:val="16"/>
        <w:szCs w:val="16"/>
      </w:rPr>
      <w:fldChar w:fldCharType="separate"/>
    </w:r>
    <w:r w:rsidR="004B6539">
      <w:rPr>
        <w:rFonts w:cs="Arial"/>
        <w:noProof/>
        <w:color w:val="7F7F7F"/>
        <w:sz w:val="16"/>
        <w:szCs w:val="16"/>
      </w:rPr>
      <w:t>13</w:t>
    </w:r>
    <w:r w:rsidRPr="004943C3">
      <w:rPr>
        <w:rFonts w:cs="Arial"/>
        <w:color w:val="7F7F7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F2" w:rsidRDefault="002D1DF2" w:rsidP="00F61B4F">
    <w:pPr>
      <w:pStyle w:val="Footer"/>
      <w:tabs>
        <w:tab w:val="clear" w:pos="9360"/>
        <w:tab w:val="right" w:pos="8931"/>
      </w:tabs>
      <w:jc w:val="right"/>
    </w:pPr>
  </w:p>
  <w:p w:rsidR="002D1DF2" w:rsidRPr="00F61B4F" w:rsidRDefault="002D1DF2" w:rsidP="00F61B4F">
    <w:pPr>
      <w:pStyle w:val="Footer"/>
      <w:pBdr>
        <w:top w:val="single" w:sz="4" w:space="7" w:color="auto"/>
      </w:pBdr>
      <w:tabs>
        <w:tab w:val="clear" w:pos="9360"/>
        <w:tab w:val="right" w:pos="8931"/>
      </w:tabs>
      <w:jc w:val="left"/>
      <w:rPr>
        <w:rFonts w:cs="Arial"/>
        <w:color w:val="7F7F7F"/>
        <w:sz w:val="16"/>
        <w:szCs w:val="16"/>
      </w:rPr>
    </w:pPr>
    <w:r w:rsidRPr="004943C3">
      <w:rPr>
        <w:rFonts w:cs="Arial"/>
        <w:color w:val="7F7F7F"/>
        <w:sz w:val="16"/>
        <w:szCs w:val="16"/>
      </w:rPr>
      <w:t xml:space="preserve">UNOFFICIAL TEXT · CENTRE FOR INTERNATIONAL LAW · </w:t>
    </w:r>
    <w:hyperlink r:id="rId1" w:history="1">
      <w:r w:rsidRPr="004943C3">
        <w:rPr>
          <w:rStyle w:val="Hyperlink"/>
          <w:rFonts w:cs="Arial"/>
          <w:color w:val="7F7F7F"/>
          <w:sz w:val="16"/>
          <w:szCs w:val="16"/>
        </w:rPr>
        <w:t>www.cil.nus.edu.sg</w:t>
      </w:r>
    </w:hyperlink>
    <w:r>
      <w:rPr>
        <w:rFonts w:cs="Arial"/>
        <w:color w:val="7F7F7F"/>
        <w:sz w:val="16"/>
        <w:szCs w:val="16"/>
      </w:rPr>
      <w:t xml:space="preserve">                    </w:t>
    </w:r>
    <w:r w:rsidRPr="004943C3">
      <w:rPr>
        <w:rFonts w:cs="Arial"/>
        <w:color w:val="7F7F7F"/>
        <w:sz w:val="16"/>
        <w:szCs w:val="16"/>
      </w:rPr>
      <w:t xml:space="preserve">       </w:t>
    </w:r>
    <w:r>
      <w:rPr>
        <w:rFonts w:cs="Arial"/>
        <w:color w:val="7F7F7F"/>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E03" w:rsidRDefault="007F0E03" w:rsidP="00F61B4F">
      <w:pPr>
        <w:spacing w:before="0" w:after="0" w:line="240" w:lineRule="auto"/>
      </w:pPr>
      <w:r>
        <w:separator/>
      </w:r>
    </w:p>
  </w:footnote>
  <w:footnote w:type="continuationSeparator" w:id="0">
    <w:p w:rsidR="007F0E03" w:rsidRDefault="007F0E03" w:rsidP="00F61B4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F2" w:rsidRPr="00CD6026" w:rsidRDefault="002D1DF2" w:rsidP="00CD6026">
    <w:pPr>
      <w:pStyle w:val="Header"/>
      <w:pBdr>
        <w:bottom w:val="single" w:sz="4" w:space="1" w:color="auto"/>
      </w:pBdr>
      <w:rPr>
        <w:rFonts w:cs="Arial"/>
        <w:caps/>
        <w:color w:val="808080"/>
        <w:sz w:val="16"/>
        <w:szCs w:val="16"/>
      </w:rPr>
    </w:pPr>
    <w:r w:rsidRPr="002E5B88">
      <w:rPr>
        <w:rFonts w:cs="Arial"/>
        <w:caps/>
        <w:color w:val="808080"/>
        <w:sz w:val="16"/>
        <w:szCs w:val="16"/>
      </w:rPr>
      <w:t>2017 ASEAN Framework Agreement on the Facilitation of Cross-Border Transport of Passengers by Road Vehicles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0F8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EE31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C06D2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CA8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E72C5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0625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AB9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DABA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C686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729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2497A"/>
    <w:multiLevelType w:val="hybridMultilevel"/>
    <w:tmpl w:val="73EC8E02"/>
    <w:lvl w:ilvl="0" w:tplc="0809000F">
      <w:start w:val="1"/>
      <w:numFmt w:val="decimal"/>
      <w:lvlText w:val="%1."/>
      <w:lvlJc w:val="left"/>
      <w:pPr>
        <w:ind w:left="720" w:hanging="720"/>
      </w:pPr>
      <w:rPr>
        <w:rFonts w:hint="default"/>
      </w:rPr>
    </w:lvl>
    <w:lvl w:ilvl="1" w:tplc="8B26B64E">
      <w:start w:val="1"/>
      <w:numFmt w:val="upperRoman"/>
      <w:lvlText w:val="(%2)"/>
      <w:lvlJc w:val="left"/>
      <w:pPr>
        <w:ind w:left="1440" w:hanging="720"/>
      </w:pPr>
      <w:rPr>
        <w:rFonts w:hint="default"/>
      </w:rPr>
    </w:lvl>
    <w:lvl w:ilvl="2" w:tplc="CB4CD60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97612B0"/>
    <w:multiLevelType w:val="hybridMultilevel"/>
    <w:tmpl w:val="73EC8E02"/>
    <w:lvl w:ilvl="0" w:tplc="0809000F">
      <w:start w:val="1"/>
      <w:numFmt w:val="decimal"/>
      <w:lvlText w:val="%1."/>
      <w:lvlJc w:val="left"/>
      <w:pPr>
        <w:ind w:left="720" w:hanging="720"/>
      </w:pPr>
      <w:rPr>
        <w:rFonts w:hint="default"/>
      </w:rPr>
    </w:lvl>
    <w:lvl w:ilvl="1" w:tplc="8B26B64E">
      <w:start w:val="1"/>
      <w:numFmt w:val="upperRoman"/>
      <w:lvlText w:val="(%2)"/>
      <w:lvlJc w:val="left"/>
      <w:pPr>
        <w:ind w:left="1440" w:hanging="720"/>
      </w:pPr>
      <w:rPr>
        <w:rFonts w:hint="default"/>
      </w:rPr>
    </w:lvl>
    <w:lvl w:ilvl="2" w:tplc="CB4CD60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A673AD4"/>
    <w:multiLevelType w:val="hybridMultilevel"/>
    <w:tmpl w:val="8A58FA12"/>
    <w:lvl w:ilvl="0" w:tplc="CB4CD604">
      <w:start w:val="1"/>
      <w:numFmt w:val="decimal"/>
      <w:lvlText w:val="%1."/>
      <w:lvlJc w:val="left"/>
      <w:pPr>
        <w:ind w:left="360" w:hanging="36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3" w15:restartNumberingAfterBreak="0">
    <w:nsid w:val="0E951CFA"/>
    <w:multiLevelType w:val="hybridMultilevel"/>
    <w:tmpl w:val="B2EC77A2"/>
    <w:lvl w:ilvl="0" w:tplc="CB4CD604">
      <w:start w:val="1"/>
      <w:numFmt w:val="decimal"/>
      <w:lvlText w:val="%1."/>
      <w:lvlJc w:val="left"/>
      <w:pPr>
        <w:ind w:left="360" w:hanging="36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4" w15:restartNumberingAfterBreak="0">
    <w:nsid w:val="137356CC"/>
    <w:multiLevelType w:val="hybridMultilevel"/>
    <w:tmpl w:val="A18AB81C"/>
    <w:lvl w:ilvl="0" w:tplc="7A90768E">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5575594"/>
    <w:multiLevelType w:val="hybridMultilevel"/>
    <w:tmpl w:val="C6B814E0"/>
    <w:lvl w:ilvl="0" w:tplc="B41E699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8870B2"/>
    <w:multiLevelType w:val="hybridMultilevel"/>
    <w:tmpl w:val="4CCA58A4"/>
    <w:lvl w:ilvl="0" w:tplc="0A6C10BC">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7139B9"/>
    <w:multiLevelType w:val="hybridMultilevel"/>
    <w:tmpl w:val="B2EC77A2"/>
    <w:lvl w:ilvl="0" w:tplc="CB4CD604">
      <w:start w:val="1"/>
      <w:numFmt w:val="decimal"/>
      <w:lvlText w:val="%1."/>
      <w:lvlJc w:val="left"/>
      <w:pPr>
        <w:ind w:left="360" w:hanging="36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8" w15:restartNumberingAfterBreak="0">
    <w:nsid w:val="23830595"/>
    <w:multiLevelType w:val="hybridMultilevel"/>
    <w:tmpl w:val="BA90C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2D7F48"/>
    <w:multiLevelType w:val="hybridMultilevel"/>
    <w:tmpl w:val="73EC8E02"/>
    <w:lvl w:ilvl="0" w:tplc="0809000F">
      <w:start w:val="1"/>
      <w:numFmt w:val="decimal"/>
      <w:lvlText w:val="%1."/>
      <w:lvlJc w:val="left"/>
      <w:pPr>
        <w:ind w:left="720" w:hanging="720"/>
      </w:pPr>
      <w:rPr>
        <w:rFonts w:hint="default"/>
      </w:rPr>
    </w:lvl>
    <w:lvl w:ilvl="1" w:tplc="8B26B64E">
      <w:start w:val="1"/>
      <w:numFmt w:val="upperRoman"/>
      <w:lvlText w:val="(%2)"/>
      <w:lvlJc w:val="left"/>
      <w:pPr>
        <w:ind w:left="1440" w:hanging="720"/>
      </w:pPr>
      <w:rPr>
        <w:rFonts w:hint="default"/>
      </w:rPr>
    </w:lvl>
    <w:lvl w:ilvl="2" w:tplc="CB4CD60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6AB1F28"/>
    <w:multiLevelType w:val="hybridMultilevel"/>
    <w:tmpl w:val="B2EC77A2"/>
    <w:lvl w:ilvl="0" w:tplc="CB4CD604">
      <w:start w:val="1"/>
      <w:numFmt w:val="decimal"/>
      <w:lvlText w:val="%1."/>
      <w:lvlJc w:val="left"/>
      <w:pPr>
        <w:ind w:left="360" w:hanging="36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21" w15:restartNumberingAfterBreak="0">
    <w:nsid w:val="276516F4"/>
    <w:multiLevelType w:val="hybridMultilevel"/>
    <w:tmpl w:val="8A58FA12"/>
    <w:lvl w:ilvl="0" w:tplc="CB4CD604">
      <w:start w:val="1"/>
      <w:numFmt w:val="decimal"/>
      <w:lvlText w:val="%1."/>
      <w:lvlJc w:val="left"/>
      <w:pPr>
        <w:ind w:left="360" w:hanging="36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22" w15:restartNumberingAfterBreak="0">
    <w:nsid w:val="3098036B"/>
    <w:multiLevelType w:val="hybridMultilevel"/>
    <w:tmpl w:val="8424F44A"/>
    <w:lvl w:ilvl="0" w:tplc="B5DEB598">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484F13"/>
    <w:multiLevelType w:val="hybridMultilevel"/>
    <w:tmpl w:val="A1D4C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544B34"/>
    <w:multiLevelType w:val="hybridMultilevel"/>
    <w:tmpl w:val="B2EC77A2"/>
    <w:lvl w:ilvl="0" w:tplc="CB4CD604">
      <w:start w:val="1"/>
      <w:numFmt w:val="decimal"/>
      <w:lvlText w:val="%1."/>
      <w:lvlJc w:val="left"/>
      <w:pPr>
        <w:ind w:left="360" w:hanging="36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25" w15:restartNumberingAfterBreak="0">
    <w:nsid w:val="406B03D2"/>
    <w:multiLevelType w:val="hybridMultilevel"/>
    <w:tmpl w:val="F0A8E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92B38"/>
    <w:multiLevelType w:val="hybridMultilevel"/>
    <w:tmpl w:val="6C486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4786091"/>
    <w:multiLevelType w:val="hybridMultilevel"/>
    <w:tmpl w:val="8AFED096"/>
    <w:lvl w:ilvl="0" w:tplc="B5DEB59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C151307"/>
    <w:multiLevelType w:val="hybridMultilevel"/>
    <w:tmpl w:val="46BAC9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43E1E"/>
    <w:multiLevelType w:val="hybridMultilevel"/>
    <w:tmpl w:val="8A58FA12"/>
    <w:lvl w:ilvl="0" w:tplc="CB4CD604">
      <w:start w:val="1"/>
      <w:numFmt w:val="decimal"/>
      <w:lvlText w:val="%1."/>
      <w:lvlJc w:val="left"/>
      <w:pPr>
        <w:ind w:left="360" w:hanging="36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30" w15:restartNumberingAfterBreak="0">
    <w:nsid w:val="52C46FE8"/>
    <w:multiLevelType w:val="hybridMultilevel"/>
    <w:tmpl w:val="EDE87568"/>
    <w:lvl w:ilvl="0" w:tplc="7A90768E">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5A1CC7"/>
    <w:multiLevelType w:val="hybridMultilevel"/>
    <w:tmpl w:val="556A25EE"/>
    <w:lvl w:ilvl="0" w:tplc="0A6C10BC">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84649E4"/>
    <w:multiLevelType w:val="hybridMultilevel"/>
    <w:tmpl w:val="FF26DA98"/>
    <w:lvl w:ilvl="0" w:tplc="2EE8F7FA">
      <w:start w:val="1"/>
      <w:numFmt w:val="lowerLetter"/>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E8023B"/>
    <w:multiLevelType w:val="hybridMultilevel"/>
    <w:tmpl w:val="7430B8D2"/>
    <w:lvl w:ilvl="0" w:tplc="0818D8B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3F91EBC"/>
    <w:multiLevelType w:val="hybridMultilevel"/>
    <w:tmpl w:val="A1FA7F58"/>
    <w:lvl w:ilvl="0" w:tplc="0809000F">
      <w:start w:val="1"/>
      <w:numFmt w:val="decimal"/>
      <w:lvlText w:val="%1."/>
      <w:lvlJc w:val="left"/>
      <w:pPr>
        <w:ind w:left="720" w:hanging="720"/>
      </w:pPr>
      <w:rPr>
        <w:rFonts w:hint="default"/>
      </w:rPr>
    </w:lvl>
    <w:lvl w:ilvl="1" w:tplc="8B26B64E">
      <w:start w:val="1"/>
      <w:numFmt w:val="upperRoman"/>
      <w:lvlText w:val="(%2)"/>
      <w:lvlJc w:val="left"/>
      <w:pPr>
        <w:ind w:left="1440" w:hanging="720"/>
      </w:pPr>
      <w:rPr>
        <w:rFonts w:hint="default"/>
      </w:rPr>
    </w:lvl>
    <w:lvl w:ilvl="2" w:tplc="CB4CD60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48F124A"/>
    <w:multiLevelType w:val="hybridMultilevel"/>
    <w:tmpl w:val="64301C76"/>
    <w:lvl w:ilvl="0" w:tplc="B41E699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572422"/>
    <w:multiLevelType w:val="hybridMultilevel"/>
    <w:tmpl w:val="A3CC6610"/>
    <w:lvl w:ilvl="0" w:tplc="2EE8F7FA">
      <w:start w:val="1"/>
      <w:numFmt w:val="lowerLetter"/>
      <w:lvlText w:val="(%1)"/>
      <w:lvlJc w:val="left"/>
      <w:pPr>
        <w:ind w:left="720" w:hanging="720"/>
      </w:pPr>
      <w:rPr>
        <w:rFonts w:hint="default"/>
      </w:rPr>
    </w:lvl>
    <w:lvl w:ilvl="1" w:tplc="8B26B64E">
      <w:start w:val="1"/>
      <w:numFmt w:val="upperRoman"/>
      <w:lvlText w:val="(%2)"/>
      <w:lvlJc w:val="left"/>
      <w:pPr>
        <w:ind w:left="1440" w:hanging="720"/>
      </w:pPr>
      <w:rPr>
        <w:rFonts w:hint="default"/>
      </w:rPr>
    </w:lvl>
    <w:lvl w:ilvl="2" w:tplc="CB4CD604">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C96A42"/>
    <w:multiLevelType w:val="hybridMultilevel"/>
    <w:tmpl w:val="43080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432E16"/>
    <w:multiLevelType w:val="hybridMultilevel"/>
    <w:tmpl w:val="B2EC77A2"/>
    <w:lvl w:ilvl="0" w:tplc="CB4CD604">
      <w:start w:val="1"/>
      <w:numFmt w:val="decimal"/>
      <w:lvlText w:val="%1."/>
      <w:lvlJc w:val="left"/>
      <w:pPr>
        <w:ind w:left="360" w:hanging="36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39" w15:restartNumberingAfterBreak="0">
    <w:nsid w:val="79AC0B2F"/>
    <w:multiLevelType w:val="hybridMultilevel"/>
    <w:tmpl w:val="B2EC77A2"/>
    <w:lvl w:ilvl="0" w:tplc="CB4CD604">
      <w:start w:val="1"/>
      <w:numFmt w:val="decimal"/>
      <w:lvlText w:val="%1."/>
      <w:lvlJc w:val="left"/>
      <w:pPr>
        <w:ind w:left="360" w:hanging="36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num w:numId="1">
    <w:abstractNumId w:val="2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4"/>
  </w:num>
  <w:num w:numId="15">
    <w:abstractNumId w:val="30"/>
  </w:num>
  <w:num w:numId="16">
    <w:abstractNumId w:val="31"/>
  </w:num>
  <w:num w:numId="17">
    <w:abstractNumId w:val="16"/>
  </w:num>
  <w:num w:numId="18">
    <w:abstractNumId w:val="36"/>
  </w:num>
  <w:num w:numId="19">
    <w:abstractNumId w:val="32"/>
  </w:num>
  <w:num w:numId="20">
    <w:abstractNumId w:val="10"/>
  </w:num>
  <w:num w:numId="21">
    <w:abstractNumId w:val="27"/>
  </w:num>
  <w:num w:numId="22">
    <w:abstractNumId w:val="33"/>
  </w:num>
  <w:num w:numId="23">
    <w:abstractNumId w:val="22"/>
  </w:num>
  <w:num w:numId="24">
    <w:abstractNumId w:val="34"/>
  </w:num>
  <w:num w:numId="25">
    <w:abstractNumId w:val="35"/>
  </w:num>
  <w:num w:numId="26">
    <w:abstractNumId w:val="15"/>
  </w:num>
  <w:num w:numId="27">
    <w:abstractNumId w:val="23"/>
  </w:num>
  <w:num w:numId="28">
    <w:abstractNumId w:val="11"/>
  </w:num>
  <w:num w:numId="29">
    <w:abstractNumId w:val="26"/>
  </w:num>
  <w:num w:numId="30">
    <w:abstractNumId w:val="19"/>
  </w:num>
  <w:num w:numId="31">
    <w:abstractNumId w:val="37"/>
  </w:num>
  <w:num w:numId="32">
    <w:abstractNumId w:val="29"/>
  </w:num>
  <w:num w:numId="33">
    <w:abstractNumId w:val="12"/>
  </w:num>
  <w:num w:numId="34">
    <w:abstractNumId w:val="21"/>
  </w:num>
  <w:num w:numId="35">
    <w:abstractNumId w:val="24"/>
  </w:num>
  <w:num w:numId="36">
    <w:abstractNumId w:val="38"/>
  </w:num>
  <w:num w:numId="37">
    <w:abstractNumId w:val="17"/>
  </w:num>
  <w:num w:numId="38">
    <w:abstractNumId w:val="13"/>
  </w:num>
  <w:num w:numId="39">
    <w:abstractNumId w:val="39"/>
  </w:num>
  <w:num w:numId="4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2A"/>
    <w:rsid w:val="00000FB0"/>
    <w:rsid w:val="00002446"/>
    <w:rsid w:val="000043E5"/>
    <w:rsid w:val="00011723"/>
    <w:rsid w:val="00013D73"/>
    <w:rsid w:val="000173F4"/>
    <w:rsid w:val="00022AE1"/>
    <w:rsid w:val="00023AFA"/>
    <w:rsid w:val="00025831"/>
    <w:rsid w:val="000260A8"/>
    <w:rsid w:val="00032218"/>
    <w:rsid w:val="00032623"/>
    <w:rsid w:val="00032C84"/>
    <w:rsid w:val="0003432F"/>
    <w:rsid w:val="00036034"/>
    <w:rsid w:val="00040670"/>
    <w:rsid w:val="00045076"/>
    <w:rsid w:val="00045F9A"/>
    <w:rsid w:val="000460FD"/>
    <w:rsid w:val="00046C7E"/>
    <w:rsid w:val="0005003E"/>
    <w:rsid w:val="00055254"/>
    <w:rsid w:val="00055923"/>
    <w:rsid w:val="00061193"/>
    <w:rsid w:val="00061B8B"/>
    <w:rsid w:val="000627D9"/>
    <w:rsid w:val="00063C84"/>
    <w:rsid w:val="0007234F"/>
    <w:rsid w:val="000768A2"/>
    <w:rsid w:val="000771E0"/>
    <w:rsid w:val="00080879"/>
    <w:rsid w:val="00080FD6"/>
    <w:rsid w:val="00081E70"/>
    <w:rsid w:val="00082260"/>
    <w:rsid w:val="00083FFE"/>
    <w:rsid w:val="000922A6"/>
    <w:rsid w:val="0009558E"/>
    <w:rsid w:val="00097F77"/>
    <w:rsid w:val="000A329C"/>
    <w:rsid w:val="000B02EF"/>
    <w:rsid w:val="000B197F"/>
    <w:rsid w:val="000C2967"/>
    <w:rsid w:val="000C2CE8"/>
    <w:rsid w:val="000C49F6"/>
    <w:rsid w:val="000C5A1A"/>
    <w:rsid w:val="000D004B"/>
    <w:rsid w:val="000D31BC"/>
    <w:rsid w:val="000D57EE"/>
    <w:rsid w:val="000D6DF5"/>
    <w:rsid w:val="000D7512"/>
    <w:rsid w:val="000E1719"/>
    <w:rsid w:val="000E1DDB"/>
    <w:rsid w:val="000E2394"/>
    <w:rsid w:val="000E3AD0"/>
    <w:rsid w:val="000F2D66"/>
    <w:rsid w:val="001013AD"/>
    <w:rsid w:val="0010259B"/>
    <w:rsid w:val="00102B66"/>
    <w:rsid w:val="001063A1"/>
    <w:rsid w:val="001077E4"/>
    <w:rsid w:val="00111688"/>
    <w:rsid w:val="0011199A"/>
    <w:rsid w:val="00111A4C"/>
    <w:rsid w:val="0011273D"/>
    <w:rsid w:val="00112A51"/>
    <w:rsid w:val="001142FA"/>
    <w:rsid w:val="001161C0"/>
    <w:rsid w:val="001207E1"/>
    <w:rsid w:val="0012281C"/>
    <w:rsid w:val="00122EC8"/>
    <w:rsid w:val="001246A1"/>
    <w:rsid w:val="001302AA"/>
    <w:rsid w:val="00130E46"/>
    <w:rsid w:val="00133AB9"/>
    <w:rsid w:val="00136CAA"/>
    <w:rsid w:val="00143BCA"/>
    <w:rsid w:val="00144EA6"/>
    <w:rsid w:val="001450F7"/>
    <w:rsid w:val="00145215"/>
    <w:rsid w:val="001462AA"/>
    <w:rsid w:val="00153722"/>
    <w:rsid w:val="00155142"/>
    <w:rsid w:val="0015683A"/>
    <w:rsid w:val="001648EA"/>
    <w:rsid w:val="001669E3"/>
    <w:rsid w:val="001728AB"/>
    <w:rsid w:val="00172E71"/>
    <w:rsid w:val="00176298"/>
    <w:rsid w:val="001769AC"/>
    <w:rsid w:val="00177946"/>
    <w:rsid w:val="0018065C"/>
    <w:rsid w:val="00183009"/>
    <w:rsid w:val="001837BF"/>
    <w:rsid w:val="00191FB7"/>
    <w:rsid w:val="00194639"/>
    <w:rsid w:val="0019674F"/>
    <w:rsid w:val="001A0777"/>
    <w:rsid w:val="001A31BD"/>
    <w:rsid w:val="001A6222"/>
    <w:rsid w:val="001B572F"/>
    <w:rsid w:val="001C50F5"/>
    <w:rsid w:val="001C7B98"/>
    <w:rsid w:val="001D116B"/>
    <w:rsid w:val="001D2E66"/>
    <w:rsid w:val="001D7F95"/>
    <w:rsid w:val="001E502C"/>
    <w:rsid w:val="001E52A5"/>
    <w:rsid w:val="001F190C"/>
    <w:rsid w:val="001F1AE0"/>
    <w:rsid w:val="001F27F8"/>
    <w:rsid w:val="001F2B50"/>
    <w:rsid w:val="0020032B"/>
    <w:rsid w:val="00200AA3"/>
    <w:rsid w:val="0020147F"/>
    <w:rsid w:val="00202C8A"/>
    <w:rsid w:val="002226CD"/>
    <w:rsid w:val="002238CF"/>
    <w:rsid w:val="00224582"/>
    <w:rsid w:val="00224E12"/>
    <w:rsid w:val="002251FC"/>
    <w:rsid w:val="002423B7"/>
    <w:rsid w:val="00244645"/>
    <w:rsid w:val="00245638"/>
    <w:rsid w:val="0025204F"/>
    <w:rsid w:val="002520E2"/>
    <w:rsid w:val="00256484"/>
    <w:rsid w:val="002566AC"/>
    <w:rsid w:val="00257575"/>
    <w:rsid w:val="00260086"/>
    <w:rsid w:val="00260DE8"/>
    <w:rsid w:val="00262BEE"/>
    <w:rsid w:val="002653B1"/>
    <w:rsid w:val="00274C7A"/>
    <w:rsid w:val="002750EF"/>
    <w:rsid w:val="00275D0D"/>
    <w:rsid w:val="00284792"/>
    <w:rsid w:val="002927F7"/>
    <w:rsid w:val="00294CBA"/>
    <w:rsid w:val="002952DD"/>
    <w:rsid w:val="00297B32"/>
    <w:rsid w:val="002A32A5"/>
    <w:rsid w:val="002A4172"/>
    <w:rsid w:val="002B2294"/>
    <w:rsid w:val="002B31DE"/>
    <w:rsid w:val="002B473E"/>
    <w:rsid w:val="002B5E84"/>
    <w:rsid w:val="002B7265"/>
    <w:rsid w:val="002C506E"/>
    <w:rsid w:val="002C5925"/>
    <w:rsid w:val="002C67E0"/>
    <w:rsid w:val="002D1DF2"/>
    <w:rsid w:val="002D3A06"/>
    <w:rsid w:val="002E0A92"/>
    <w:rsid w:val="002E5B88"/>
    <w:rsid w:val="002E6283"/>
    <w:rsid w:val="002F1577"/>
    <w:rsid w:val="002F7DA0"/>
    <w:rsid w:val="0030037C"/>
    <w:rsid w:val="00303079"/>
    <w:rsid w:val="003035FA"/>
    <w:rsid w:val="003071F6"/>
    <w:rsid w:val="00311F81"/>
    <w:rsid w:val="00311F88"/>
    <w:rsid w:val="00312FB5"/>
    <w:rsid w:val="003150B5"/>
    <w:rsid w:val="00315409"/>
    <w:rsid w:val="00321387"/>
    <w:rsid w:val="0032159B"/>
    <w:rsid w:val="00321890"/>
    <w:rsid w:val="00325A2D"/>
    <w:rsid w:val="00326D39"/>
    <w:rsid w:val="003316EF"/>
    <w:rsid w:val="0033544F"/>
    <w:rsid w:val="00336CA3"/>
    <w:rsid w:val="003374CC"/>
    <w:rsid w:val="00340339"/>
    <w:rsid w:val="0034084B"/>
    <w:rsid w:val="00343E97"/>
    <w:rsid w:val="003463F9"/>
    <w:rsid w:val="00351FC7"/>
    <w:rsid w:val="00355356"/>
    <w:rsid w:val="003557B3"/>
    <w:rsid w:val="00361211"/>
    <w:rsid w:val="00363CA6"/>
    <w:rsid w:val="00363E88"/>
    <w:rsid w:val="0036654E"/>
    <w:rsid w:val="003762D5"/>
    <w:rsid w:val="00382037"/>
    <w:rsid w:val="00384CCD"/>
    <w:rsid w:val="00386AC0"/>
    <w:rsid w:val="003870B6"/>
    <w:rsid w:val="0039419F"/>
    <w:rsid w:val="003A2096"/>
    <w:rsid w:val="003A2B2D"/>
    <w:rsid w:val="003A2E2D"/>
    <w:rsid w:val="003A36C1"/>
    <w:rsid w:val="003A4607"/>
    <w:rsid w:val="003A46AB"/>
    <w:rsid w:val="003A6709"/>
    <w:rsid w:val="003B1B3D"/>
    <w:rsid w:val="003B487C"/>
    <w:rsid w:val="003B5567"/>
    <w:rsid w:val="003C3ABB"/>
    <w:rsid w:val="003C4214"/>
    <w:rsid w:val="003C47FA"/>
    <w:rsid w:val="003C48C1"/>
    <w:rsid w:val="003C696E"/>
    <w:rsid w:val="003C70F3"/>
    <w:rsid w:val="003D49AB"/>
    <w:rsid w:val="003D66C8"/>
    <w:rsid w:val="003D682E"/>
    <w:rsid w:val="003D6E5B"/>
    <w:rsid w:val="003E0C85"/>
    <w:rsid w:val="003E69D4"/>
    <w:rsid w:val="003F148C"/>
    <w:rsid w:val="003F1817"/>
    <w:rsid w:val="0040043F"/>
    <w:rsid w:val="00401F7F"/>
    <w:rsid w:val="00405210"/>
    <w:rsid w:val="00415F9F"/>
    <w:rsid w:val="0042164B"/>
    <w:rsid w:val="0042562D"/>
    <w:rsid w:val="00430AD3"/>
    <w:rsid w:val="00432B9B"/>
    <w:rsid w:val="004410EB"/>
    <w:rsid w:val="0044415C"/>
    <w:rsid w:val="00452091"/>
    <w:rsid w:val="0045262E"/>
    <w:rsid w:val="00453E7C"/>
    <w:rsid w:val="004540DD"/>
    <w:rsid w:val="00454C15"/>
    <w:rsid w:val="00457A36"/>
    <w:rsid w:val="00460285"/>
    <w:rsid w:val="00461169"/>
    <w:rsid w:val="0046281B"/>
    <w:rsid w:val="0046332F"/>
    <w:rsid w:val="00464378"/>
    <w:rsid w:val="00464582"/>
    <w:rsid w:val="004715DF"/>
    <w:rsid w:val="0049074B"/>
    <w:rsid w:val="00495B5C"/>
    <w:rsid w:val="00496452"/>
    <w:rsid w:val="00497AE1"/>
    <w:rsid w:val="004A0B2F"/>
    <w:rsid w:val="004A0D08"/>
    <w:rsid w:val="004A1834"/>
    <w:rsid w:val="004A31A0"/>
    <w:rsid w:val="004A5865"/>
    <w:rsid w:val="004A58EA"/>
    <w:rsid w:val="004B263A"/>
    <w:rsid w:val="004B3D8B"/>
    <w:rsid w:val="004B5A7D"/>
    <w:rsid w:val="004B6539"/>
    <w:rsid w:val="004B6693"/>
    <w:rsid w:val="004B7073"/>
    <w:rsid w:val="004B71DD"/>
    <w:rsid w:val="004C2B2B"/>
    <w:rsid w:val="004C33C2"/>
    <w:rsid w:val="004C5E25"/>
    <w:rsid w:val="004D6797"/>
    <w:rsid w:val="004E0ED9"/>
    <w:rsid w:val="004E1378"/>
    <w:rsid w:val="004E1B8D"/>
    <w:rsid w:val="004E2177"/>
    <w:rsid w:val="004F129B"/>
    <w:rsid w:val="004F21D5"/>
    <w:rsid w:val="00504C42"/>
    <w:rsid w:val="00507CA6"/>
    <w:rsid w:val="0051026B"/>
    <w:rsid w:val="00510555"/>
    <w:rsid w:val="0051224B"/>
    <w:rsid w:val="005146E7"/>
    <w:rsid w:val="00516331"/>
    <w:rsid w:val="005177D3"/>
    <w:rsid w:val="00522388"/>
    <w:rsid w:val="00525B71"/>
    <w:rsid w:val="005325F9"/>
    <w:rsid w:val="00533530"/>
    <w:rsid w:val="00534217"/>
    <w:rsid w:val="00535BF3"/>
    <w:rsid w:val="00537A67"/>
    <w:rsid w:val="00537D81"/>
    <w:rsid w:val="00541125"/>
    <w:rsid w:val="00545288"/>
    <w:rsid w:val="005627AF"/>
    <w:rsid w:val="00564EBA"/>
    <w:rsid w:val="00565B5D"/>
    <w:rsid w:val="005701D2"/>
    <w:rsid w:val="005706A6"/>
    <w:rsid w:val="0057613A"/>
    <w:rsid w:val="005768A3"/>
    <w:rsid w:val="00581E07"/>
    <w:rsid w:val="005827A5"/>
    <w:rsid w:val="00584C90"/>
    <w:rsid w:val="005865AA"/>
    <w:rsid w:val="0058716E"/>
    <w:rsid w:val="00590C4E"/>
    <w:rsid w:val="0059630D"/>
    <w:rsid w:val="00597551"/>
    <w:rsid w:val="005A0C6D"/>
    <w:rsid w:val="005A384B"/>
    <w:rsid w:val="005A418E"/>
    <w:rsid w:val="005A67CE"/>
    <w:rsid w:val="005A6C1B"/>
    <w:rsid w:val="005B2D91"/>
    <w:rsid w:val="005C087C"/>
    <w:rsid w:val="005C18C4"/>
    <w:rsid w:val="005C46EA"/>
    <w:rsid w:val="005C6ADE"/>
    <w:rsid w:val="005C7ABE"/>
    <w:rsid w:val="005D3068"/>
    <w:rsid w:val="005D5714"/>
    <w:rsid w:val="005D59E8"/>
    <w:rsid w:val="005E0D13"/>
    <w:rsid w:val="005E264A"/>
    <w:rsid w:val="005E2E8D"/>
    <w:rsid w:val="005E6807"/>
    <w:rsid w:val="005F25E1"/>
    <w:rsid w:val="005F5FD1"/>
    <w:rsid w:val="005F6D34"/>
    <w:rsid w:val="00604FC9"/>
    <w:rsid w:val="006056CA"/>
    <w:rsid w:val="006077DA"/>
    <w:rsid w:val="00615E91"/>
    <w:rsid w:val="00617785"/>
    <w:rsid w:val="00620043"/>
    <w:rsid w:val="00624B74"/>
    <w:rsid w:val="0062758C"/>
    <w:rsid w:val="00627B91"/>
    <w:rsid w:val="0064082A"/>
    <w:rsid w:val="00642035"/>
    <w:rsid w:val="0064206B"/>
    <w:rsid w:val="00646905"/>
    <w:rsid w:val="006477C3"/>
    <w:rsid w:val="006633EA"/>
    <w:rsid w:val="00666445"/>
    <w:rsid w:val="006819D0"/>
    <w:rsid w:val="006829B2"/>
    <w:rsid w:val="00686294"/>
    <w:rsid w:val="006878B4"/>
    <w:rsid w:val="00695153"/>
    <w:rsid w:val="006953EA"/>
    <w:rsid w:val="006A181F"/>
    <w:rsid w:val="006A368A"/>
    <w:rsid w:val="006A5BC7"/>
    <w:rsid w:val="006B0864"/>
    <w:rsid w:val="006B6335"/>
    <w:rsid w:val="006C2FAC"/>
    <w:rsid w:val="006C6203"/>
    <w:rsid w:val="006C6B56"/>
    <w:rsid w:val="006C6EFB"/>
    <w:rsid w:val="006D1637"/>
    <w:rsid w:val="006D2062"/>
    <w:rsid w:val="006D35BA"/>
    <w:rsid w:val="006D61E5"/>
    <w:rsid w:val="006D6826"/>
    <w:rsid w:val="006D6EAA"/>
    <w:rsid w:val="006D6FA4"/>
    <w:rsid w:val="006E03F3"/>
    <w:rsid w:val="006E4F21"/>
    <w:rsid w:val="006E6F86"/>
    <w:rsid w:val="006F231A"/>
    <w:rsid w:val="00707B16"/>
    <w:rsid w:val="00711FF8"/>
    <w:rsid w:val="00716770"/>
    <w:rsid w:val="00721C1C"/>
    <w:rsid w:val="007231B2"/>
    <w:rsid w:val="0072576B"/>
    <w:rsid w:val="007320B0"/>
    <w:rsid w:val="0073568E"/>
    <w:rsid w:val="00744927"/>
    <w:rsid w:val="00744A85"/>
    <w:rsid w:val="00751173"/>
    <w:rsid w:val="00751EA6"/>
    <w:rsid w:val="00755A12"/>
    <w:rsid w:val="0075632F"/>
    <w:rsid w:val="0075795E"/>
    <w:rsid w:val="00760BCF"/>
    <w:rsid w:val="00761521"/>
    <w:rsid w:val="00762A99"/>
    <w:rsid w:val="00773C87"/>
    <w:rsid w:val="00776086"/>
    <w:rsid w:val="00787B08"/>
    <w:rsid w:val="007951DD"/>
    <w:rsid w:val="007A006E"/>
    <w:rsid w:val="007A4FC9"/>
    <w:rsid w:val="007A5CE9"/>
    <w:rsid w:val="007B0CD2"/>
    <w:rsid w:val="007B6E2C"/>
    <w:rsid w:val="007B7706"/>
    <w:rsid w:val="007C0404"/>
    <w:rsid w:val="007C158E"/>
    <w:rsid w:val="007C1E9A"/>
    <w:rsid w:val="007C74A6"/>
    <w:rsid w:val="007C7558"/>
    <w:rsid w:val="007D12D8"/>
    <w:rsid w:val="007D197A"/>
    <w:rsid w:val="007D2AC8"/>
    <w:rsid w:val="007D308E"/>
    <w:rsid w:val="007D4CB5"/>
    <w:rsid w:val="007E4920"/>
    <w:rsid w:val="007E7C82"/>
    <w:rsid w:val="007F0E03"/>
    <w:rsid w:val="007F1538"/>
    <w:rsid w:val="007F2FCB"/>
    <w:rsid w:val="007F5026"/>
    <w:rsid w:val="008016D1"/>
    <w:rsid w:val="00803BE9"/>
    <w:rsid w:val="00812B21"/>
    <w:rsid w:val="00814493"/>
    <w:rsid w:val="008171B7"/>
    <w:rsid w:val="00820B03"/>
    <w:rsid w:val="00821388"/>
    <w:rsid w:val="0082293C"/>
    <w:rsid w:val="00822E73"/>
    <w:rsid w:val="00824DAD"/>
    <w:rsid w:val="00824DEF"/>
    <w:rsid w:val="008262AF"/>
    <w:rsid w:val="00841728"/>
    <w:rsid w:val="008419D9"/>
    <w:rsid w:val="0084289A"/>
    <w:rsid w:val="00850873"/>
    <w:rsid w:val="0086274F"/>
    <w:rsid w:val="00863AA4"/>
    <w:rsid w:val="00871D6D"/>
    <w:rsid w:val="00875863"/>
    <w:rsid w:val="008761FC"/>
    <w:rsid w:val="008A2C17"/>
    <w:rsid w:val="008A3A39"/>
    <w:rsid w:val="008A5721"/>
    <w:rsid w:val="008B001D"/>
    <w:rsid w:val="008B0875"/>
    <w:rsid w:val="008B1645"/>
    <w:rsid w:val="008C33B3"/>
    <w:rsid w:val="008C3761"/>
    <w:rsid w:val="008C6A9C"/>
    <w:rsid w:val="008D292D"/>
    <w:rsid w:val="008D3F77"/>
    <w:rsid w:val="008E41DC"/>
    <w:rsid w:val="008E5D7B"/>
    <w:rsid w:val="008E6E93"/>
    <w:rsid w:val="008E7703"/>
    <w:rsid w:val="008F5246"/>
    <w:rsid w:val="008F5F21"/>
    <w:rsid w:val="008F7A5C"/>
    <w:rsid w:val="009052CB"/>
    <w:rsid w:val="00916941"/>
    <w:rsid w:val="009217B0"/>
    <w:rsid w:val="00921DB5"/>
    <w:rsid w:val="00923519"/>
    <w:rsid w:val="00926EA3"/>
    <w:rsid w:val="009303E7"/>
    <w:rsid w:val="00933064"/>
    <w:rsid w:val="00935B08"/>
    <w:rsid w:val="0095406B"/>
    <w:rsid w:val="00956C40"/>
    <w:rsid w:val="00957449"/>
    <w:rsid w:val="00965ACC"/>
    <w:rsid w:val="00966DC7"/>
    <w:rsid w:val="00974D05"/>
    <w:rsid w:val="0097792A"/>
    <w:rsid w:val="0098008C"/>
    <w:rsid w:val="00982034"/>
    <w:rsid w:val="00982B34"/>
    <w:rsid w:val="009842E6"/>
    <w:rsid w:val="00985915"/>
    <w:rsid w:val="00991C17"/>
    <w:rsid w:val="00992233"/>
    <w:rsid w:val="009943AE"/>
    <w:rsid w:val="00996773"/>
    <w:rsid w:val="00996953"/>
    <w:rsid w:val="00997244"/>
    <w:rsid w:val="00997B54"/>
    <w:rsid w:val="009A068F"/>
    <w:rsid w:val="009A0BE7"/>
    <w:rsid w:val="009B12F0"/>
    <w:rsid w:val="009B246D"/>
    <w:rsid w:val="009B6256"/>
    <w:rsid w:val="009B7700"/>
    <w:rsid w:val="009B7734"/>
    <w:rsid w:val="009C1F90"/>
    <w:rsid w:val="009C3725"/>
    <w:rsid w:val="009C42E9"/>
    <w:rsid w:val="009C4737"/>
    <w:rsid w:val="009C4D4C"/>
    <w:rsid w:val="009C6AFB"/>
    <w:rsid w:val="009C7121"/>
    <w:rsid w:val="009D1B8A"/>
    <w:rsid w:val="009E21A2"/>
    <w:rsid w:val="009E2828"/>
    <w:rsid w:val="009E4818"/>
    <w:rsid w:val="009E6790"/>
    <w:rsid w:val="009E6EB7"/>
    <w:rsid w:val="009E763F"/>
    <w:rsid w:val="00A0085A"/>
    <w:rsid w:val="00A03EE4"/>
    <w:rsid w:val="00A04D76"/>
    <w:rsid w:val="00A05131"/>
    <w:rsid w:val="00A05490"/>
    <w:rsid w:val="00A05E32"/>
    <w:rsid w:val="00A07327"/>
    <w:rsid w:val="00A12E87"/>
    <w:rsid w:val="00A14655"/>
    <w:rsid w:val="00A149F0"/>
    <w:rsid w:val="00A152B4"/>
    <w:rsid w:val="00A1553E"/>
    <w:rsid w:val="00A16CEA"/>
    <w:rsid w:val="00A17699"/>
    <w:rsid w:val="00A21ED9"/>
    <w:rsid w:val="00A25765"/>
    <w:rsid w:val="00A27F6D"/>
    <w:rsid w:val="00A302FE"/>
    <w:rsid w:val="00A32891"/>
    <w:rsid w:val="00A3329A"/>
    <w:rsid w:val="00A359D5"/>
    <w:rsid w:val="00A36EF4"/>
    <w:rsid w:val="00A4466D"/>
    <w:rsid w:val="00A5006A"/>
    <w:rsid w:val="00A551D1"/>
    <w:rsid w:val="00A60DBB"/>
    <w:rsid w:val="00A60F35"/>
    <w:rsid w:val="00A61CFF"/>
    <w:rsid w:val="00A62871"/>
    <w:rsid w:val="00A638C5"/>
    <w:rsid w:val="00A646B8"/>
    <w:rsid w:val="00A7627E"/>
    <w:rsid w:val="00A839BE"/>
    <w:rsid w:val="00A83F8F"/>
    <w:rsid w:val="00A90E8E"/>
    <w:rsid w:val="00A94579"/>
    <w:rsid w:val="00A95818"/>
    <w:rsid w:val="00A9590E"/>
    <w:rsid w:val="00AA6452"/>
    <w:rsid w:val="00AA6802"/>
    <w:rsid w:val="00AB26B5"/>
    <w:rsid w:val="00AB38E2"/>
    <w:rsid w:val="00AB6F60"/>
    <w:rsid w:val="00AB7A69"/>
    <w:rsid w:val="00AC1691"/>
    <w:rsid w:val="00AC1CA8"/>
    <w:rsid w:val="00AC4C08"/>
    <w:rsid w:val="00AC61FC"/>
    <w:rsid w:val="00AC7F91"/>
    <w:rsid w:val="00AD7A4B"/>
    <w:rsid w:val="00AE05B5"/>
    <w:rsid w:val="00AE3DEB"/>
    <w:rsid w:val="00AE6181"/>
    <w:rsid w:val="00AE64FF"/>
    <w:rsid w:val="00AF1254"/>
    <w:rsid w:val="00AF5172"/>
    <w:rsid w:val="00AF5D32"/>
    <w:rsid w:val="00B01951"/>
    <w:rsid w:val="00B05254"/>
    <w:rsid w:val="00B05F3A"/>
    <w:rsid w:val="00B0640C"/>
    <w:rsid w:val="00B14396"/>
    <w:rsid w:val="00B173B5"/>
    <w:rsid w:val="00B207F2"/>
    <w:rsid w:val="00B24C89"/>
    <w:rsid w:val="00B267DC"/>
    <w:rsid w:val="00B308F2"/>
    <w:rsid w:val="00B30DEB"/>
    <w:rsid w:val="00B34B14"/>
    <w:rsid w:val="00B420A0"/>
    <w:rsid w:val="00B456B7"/>
    <w:rsid w:val="00B45912"/>
    <w:rsid w:val="00B5211D"/>
    <w:rsid w:val="00B52EFE"/>
    <w:rsid w:val="00B532E2"/>
    <w:rsid w:val="00B54E3F"/>
    <w:rsid w:val="00B61944"/>
    <w:rsid w:val="00B62E0A"/>
    <w:rsid w:val="00B6351C"/>
    <w:rsid w:val="00B736A5"/>
    <w:rsid w:val="00B74778"/>
    <w:rsid w:val="00B74FC8"/>
    <w:rsid w:val="00B76163"/>
    <w:rsid w:val="00B8232C"/>
    <w:rsid w:val="00B8350D"/>
    <w:rsid w:val="00B85BB1"/>
    <w:rsid w:val="00B85DB0"/>
    <w:rsid w:val="00B87EA5"/>
    <w:rsid w:val="00B92C1B"/>
    <w:rsid w:val="00B96E99"/>
    <w:rsid w:val="00BA1C72"/>
    <w:rsid w:val="00BA3538"/>
    <w:rsid w:val="00BA600A"/>
    <w:rsid w:val="00BA7E2B"/>
    <w:rsid w:val="00BB09CD"/>
    <w:rsid w:val="00BB2E42"/>
    <w:rsid w:val="00BB45CF"/>
    <w:rsid w:val="00BB5610"/>
    <w:rsid w:val="00BC5DE2"/>
    <w:rsid w:val="00BD1600"/>
    <w:rsid w:val="00BD2E28"/>
    <w:rsid w:val="00BD36A4"/>
    <w:rsid w:val="00BD3EF7"/>
    <w:rsid w:val="00BE0B41"/>
    <w:rsid w:val="00BE0D36"/>
    <w:rsid w:val="00BE21D1"/>
    <w:rsid w:val="00BE47F3"/>
    <w:rsid w:val="00BE4E55"/>
    <w:rsid w:val="00BF3AB0"/>
    <w:rsid w:val="00BF5BA2"/>
    <w:rsid w:val="00BF7BA5"/>
    <w:rsid w:val="00C0692C"/>
    <w:rsid w:val="00C12E92"/>
    <w:rsid w:val="00C1575D"/>
    <w:rsid w:val="00C22B66"/>
    <w:rsid w:val="00C24295"/>
    <w:rsid w:val="00C2709D"/>
    <w:rsid w:val="00C27F88"/>
    <w:rsid w:val="00C33322"/>
    <w:rsid w:val="00C3632D"/>
    <w:rsid w:val="00C436C7"/>
    <w:rsid w:val="00C4584B"/>
    <w:rsid w:val="00C479E0"/>
    <w:rsid w:val="00C539B9"/>
    <w:rsid w:val="00C55B05"/>
    <w:rsid w:val="00C55D41"/>
    <w:rsid w:val="00C573FC"/>
    <w:rsid w:val="00C6101A"/>
    <w:rsid w:val="00C61524"/>
    <w:rsid w:val="00C617E1"/>
    <w:rsid w:val="00C666BA"/>
    <w:rsid w:val="00C73155"/>
    <w:rsid w:val="00C86BF0"/>
    <w:rsid w:val="00C9065C"/>
    <w:rsid w:val="00C90B5B"/>
    <w:rsid w:val="00C91236"/>
    <w:rsid w:val="00C921EF"/>
    <w:rsid w:val="00C92C9D"/>
    <w:rsid w:val="00CA21A1"/>
    <w:rsid w:val="00CA2322"/>
    <w:rsid w:val="00CA449F"/>
    <w:rsid w:val="00CA540E"/>
    <w:rsid w:val="00CA5A41"/>
    <w:rsid w:val="00CB0C6C"/>
    <w:rsid w:val="00CB2E1A"/>
    <w:rsid w:val="00CB485A"/>
    <w:rsid w:val="00CC2470"/>
    <w:rsid w:val="00CC2F8C"/>
    <w:rsid w:val="00CC449C"/>
    <w:rsid w:val="00CC535D"/>
    <w:rsid w:val="00CD2BE4"/>
    <w:rsid w:val="00CD5CC1"/>
    <w:rsid w:val="00CD6026"/>
    <w:rsid w:val="00CD6EC7"/>
    <w:rsid w:val="00CE087B"/>
    <w:rsid w:val="00CE31C8"/>
    <w:rsid w:val="00CE4330"/>
    <w:rsid w:val="00CE567F"/>
    <w:rsid w:val="00CE59E6"/>
    <w:rsid w:val="00CE7679"/>
    <w:rsid w:val="00CF277F"/>
    <w:rsid w:val="00CF4CBB"/>
    <w:rsid w:val="00D00ACC"/>
    <w:rsid w:val="00D0625E"/>
    <w:rsid w:val="00D07EE1"/>
    <w:rsid w:val="00D13015"/>
    <w:rsid w:val="00D133A2"/>
    <w:rsid w:val="00D13F5C"/>
    <w:rsid w:val="00D14607"/>
    <w:rsid w:val="00D15AD4"/>
    <w:rsid w:val="00D1649F"/>
    <w:rsid w:val="00D20538"/>
    <w:rsid w:val="00D211DC"/>
    <w:rsid w:val="00D250B0"/>
    <w:rsid w:val="00D368AA"/>
    <w:rsid w:val="00D40C72"/>
    <w:rsid w:val="00D43EA3"/>
    <w:rsid w:val="00D45FAB"/>
    <w:rsid w:val="00D472FE"/>
    <w:rsid w:val="00D51065"/>
    <w:rsid w:val="00D52236"/>
    <w:rsid w:val="00D528FE"/>
    <w:rsid w:val="00D56D91"/>
    <w:rsid w:val="00D6687B"/>
    <w:rsid w:val="00D67A09"/>
    <w:rsid w:val="00D712DE"/>
    <w:rsid w:val="00D75BF6"/>
    <w:rsid w:val="00D804A1"/>
    <w:rsid w:val="00D86B2E"/>
    <w:rsid w:val="00D901BD"/>
    <w:rsid w:val="00D91710"/>
    <w:rsid w:val="00D92975"/>
    <w:rsid w:val="00DA4CF4"/>
    <w:rsid w:val="00DB3B2A"/>
    <w:rsid w:val="00DB6E09"/>
    <w:rsid w:val="00DB7B56"/>
    <w:rsid w:val="00DC27F4"/>
    <w:rsid w:val="00DC3275"/>
    <w:rsid w:val="00DC38F6"/>
    <w:rsid w:val="00DC5022"/>
    <w:rsid w:val="00DC5793"/>
    <w:rsid w:val="00DC62D6"/>
    <w:rsid w:val="00DD0696"/>
    <w:rsid w:val="00DD1735"/>
    <w:rsid w:val="00DD1945"/>
    <w:rsid w:val="00DD2204"/>
    <w:rsid w:val="00DD7A7D"/>
    <w:rsid w:val="00DE4868"/>
    <w:rsid w:val="00DE4917"/>
    <w:rsid w:val="00DE57D4"/>
    <w:rsid w:val="00DE62F5"/>
    <w:rsid w:val="00DE7A48"/>
    <w:rsid w:val="00DF288A"/>
    <w:rsid w:val="00DF3DF6"/>
    <w:rsid w:val="00DF4E11"/>
    <w:rsid w:val="00DF57B8"/>
    <w:rsid w:val="00DF64FF"/>
    <w:rsid w:val="00DF72C5"/>
    <w:rsid w:val="00E005B9"/>
    <w:rsid w:val="00E00DD3"/>
    <w:rsid w:val="00E029E2"/>
    <w:rsid w:val="00E13279"/>
    <w:rsid w:val="00E15214"/>
    <w:rsid w:val="00E22F62"/>
    <w:rsid w:val="00E23211"/>
    <w:rsid w:val="00E23830"/>
    <w:rsid w:val="00E2703D"/>
    <w:rsid w:val="00E36432"/>
    <w:rsid w:val="00E41649"/>
    <w:rsid w:val="00E423E4"/>
    <w:rsid w:val="00E42A9B"/>
    <w:rsid w:val="00E46A83"/>
    <w:rsid w:val="00E47C45"/>
    <w:rsid w:val="00E501FD"/>
    <w:rsid w:val="00E53F2E"/>
    <w:rsid w:val="00E71017"/>
    <w:rsid w:val="00E71A6F"/>
    <w:rsid w:val="00E71AEC"/>
    <w:rsid w:val="00E759C9"/>
    <w:rsid w:val="00E80D04"/>
    <w:rsid w:val="00E82ED4"/>
    <w:rsid w:val="00E853A3"/>
    <w:rsid w:val="00E854D8"/>
    <w:rsid w:val="00E87711"/>
    <w:rsid w:val="00E87AA3"/>
    <w:rsid w:val="00E925D7"/>
    <w:rsid w:val="00E9353A"/>
    <w:rsid w:val="00E94458"/>
    <w:rsid w:val="00EA1963"/>
    <w:rsid w:val="00EA422B"/>
    <w:rsid w:val="00EA44D0"/>
    <w:rsid w:val="00EA6B9C"/>
    <w:rsid w:val="00EB4089"/>
    <w:rsid w:val="00EB542E"/>
    <w:rsid w:val="00EC2FAE"/>
    <w:rsid w:val="00EC57B1"/>
    <w:rsid w:val="00ED01F1"/>
    <w:rsid w:val="00ED1D3B"/>
    <w:rsid w:val="00ED61BD"/>
    <w:rsid w:val="00ED6DF2"/>
    <w:rsid w:val="00EE207B"/>
    <w:rsid w:val="00EE5D61"/>
    <w:rsid w:val="00EF63CD"/>
    <w:rsid w:val="00F01D85"/>
    <w:rsid w:val="00F05438"/>
    <w:rsid w:val="00F1258E"/>
    <w:rsid w:val="00F13B8E"/>
    <w:rsid w:val="00F2602E"/>
    <w:rsid w:val="00F30635"/>
    <w:rsid w:val="00F306A7"/>
    <w:rsid w:val="00F30761"/>
    <w:rsid w:val="00F31524"/>
    <w:rsid w:val="00F4092C"/>
    <w:rsid w:val="00F41173"/>
    <w:rsid w:val="00F41BB1"/>
    <w:rsid w:val="00F521E0"/>
    <w:rsid w:val="00F53E6A"/>
    <w:rsid w:val="00F57A3C"/>
    <w:rsid w:val="00F61B4F"/>
    <w:rsid w:val="00F63201"/>
    <w:rsid w:val="00F64335"/>
    <w:rsid w:val="00F645C0"/>
    <w:rsid w:val="00F6608A"/>
    <w:rsid w:val="00F701DD"/>
    <w:rsid w:val="00F71AE4"/>
    <w:rsid w:val="00F82FDC"/>
    <w:rsid w:val="00F8564E"/>
    <w:rsid w:val="00F86908"/>
    <w:rsid w:val="00F8738F"/>
    <w:rsid w:val="00F87BC0"/>
    <w:rsid w:val="00FA048B"/>
    <w:rsid w:val="00FA08BD"/>
    <w:rsid w:val="00FA0BDA"/>
    <w:rsid w:val="00FA1EB2"/>
    <w:rsid w:val="00FA4AD8"/>
    <w:rsid w:val="00FA4CBA"/>
    <w:rsid w:val="00FA7B32"/>
    <w:rsid w:val="00FB35F7"/>
    <w:rsid w:val="00FB4CD5"/>
    <w:rsid w:val="00FB6164"/>
    <w:rsid w:val="00FB7DF5"/>
    <w:rsid w:val="00FC45CB"/>
    <w:rsid w:val="00FC5496"/>
    <w:rsid w:val="00FC5F76"/>
    <w:rsid w:val="00FC64C1"/>
    <w:rsid w:val="00FD1758"/>
    <w:rsid w:val="00FD189C"/>
    <w:rsid w:val="00FD29E4"/>
    <w:rsid w:val="00FD56BE"/>
    <w:rsid w:val="00FE423C"/>
    <w:rsid w:val="00FE43CD"/>
    <w:rsid w:val="00FE7BED"/>
    <w:rsid w:val="00FF1A31"/>
    <w:rsid w:val="00FF2F09"/>
    <w:rsid w:val="00FF6E82"/>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1A2DFC"/>
  <w15:docId w15:val="{B41D32B6-D570-4F12-BFB4-ECC2D58C0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A69"/>
    <w:pPr>
      <w:spacing w:before="240" w:after="120" w:line="276" w:lineRule="auto"/>
      <w:jc w:val="both"/>
    </w:pPr>
    <w:rPr>
      <w:rFonts w:ascii="Arial" w:hAnsi="Arial"/>
      <w:lang w:val="en-US" w:eastAsia="en-US"/>
    </w:rPr>
  </w:style>
  <w:style w:type="paragraph" w:styleId="Heading1">
    <w:name w:val="heading 1"/>
    <w:basedOn w:val="Normal"/>
    <w:next w:val="Normal"/>
    <w:link w:val="Heading1Char"/>
    <w:autoRedefine/>
    <w:uiPriority w:val="9"/>
    <w:qFormat/>
    <w:rsid w:val="0040043F"/>
    <w:pPr>
      <w:keepNext/>
      <w:keepLines/>
      <w:spacing w:after="60"/>
      <w:jc w:val="center"/>
      <w:outlineLvl w:val="0"/>
    </w:pPr>
    <w:rPr>
      <w:rFonts w:eastAsia="Times New Roman"/>
      <w:b/>
      <w:bCs/>
      <w:caps/>
      <w:sz w:val="28"/>
      <w:szCs w:val="28"/>
    </w:rPr>
  </w:style>
  <w:style w:type="paragraph" w:styleId="Heading2">
    <w:name w:val="heading 2"/>
    <w:basedOn w:val="Normal"/>
    <w:next w:val="Normal"/>
    <w:link w:val="Heading2Char"/>
    <w:autoRedefine/>
    <w:uiPriority w:val="9"/>
    <w:unhideWhenUsed/>
    <w:qFormat/>
    <w:rsid w:val="00996773"/>
    <w:pPr>
      <w:jc w:val="center"/>
      <w:outlineLvl w:val="1"/>
    </w:pPr>
    <w:rPr>
      <w:b/>
      <w:bCs/>
      <w:caps/>
      <w:szCs w:val="26"/>
    </w:rPr>
  </w:style>
  <w:style w:type="paragraph" w:styleId="Heading3">
    <w:name w:val="heading 3"/>
    <w:basedOn w:val="Normal"/>
    <w:next w:val="Normal"/>
    <w:link w:val="Heading3Char"/>
    <w:autoRedefine/>
    <w:uiPriority w:val="9"/>
    <w:unhideWhenUsed/>
    <w:qFormat/>
    <w:rsid w:val="00AB7A69"/>
    <w:pPr>
      <w:outlineLvl w:val="2"/>
    </w:pPr>
    <w:rPr>
      <w:u w:val="single"/>
    </w:rPr>
  </w:style>
  <w:style w:type="paragraph" w:styleId="Heading4">
    <w:name w:val="heading 4"/>
    <w:basedOn w:val="Normal"/>
    <w:next w:val="Normal"/>
    <w:link w:val="Heading4Char"/>
    <w:uiPriority w:val="9"/>
    <w:semiHidden/>
    <w:unhideWhenUsed/>
    <w:rsid w:val="00145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521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5514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5514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5514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5514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L1Heading">
    <w:name w:val="CIL 1 Heading"/>
    <w:basedOn w:val="Heading1"/>
    <w:autoRedefine/>
    <w:rsid w:val="00A359D5"/>
    <w:pPr>
      <w:keepLines w:val="0"/>
      <w:outlineLvl w:val="9"/>
    </w:pPr>
    <w:rPr>
      <w:rFonts w:eastAsia="Batang" w:cs="Arial"/>
      <w:caps w:val="0"/>
      <w:kern w:val="32"/>
      <w:szCs w:val="32"/>
      <w:lang w:val="en-GB" w:eastAsia="ko-KR"/>
    </w:rPr>
  </w:style>
  <w:style w:type="character" w:customStyle="1" w:styleId="Heading1Char">
    <w:name w:val="Heading 1 Char"/>
    <w:link w:val="Heading1"/>
    <w:uiPriority w:val="9"/>
    <w:rsid w:val="0040043F"/>
    <w:rPr>
      <w:rFonts w:ascii="Arial" w:eastAsia="Times New Roman" w:hAnsi="Arial"/>
      <w:b/>
      <w:bCs/>
      <w:caps/>
      <w:sz w:val="28"/>
      <w:szCs w:val="28"/>
      <w:lang w:val="en-US" w:eastAsia="en-US"/>
    </w:rPr>
  </w:style>
  <w:style w:type="paragraph" w:customStyle="1" w:styleId="CIL2Heading">
    <w:name w:val="CIL 2 Heading"/>
    <w:basedOn w:val="Heading2"/>
    <w:autoRedefine/>
    <w:rsid w:val="00A359D5"/>
    <w:rPr>
      <w:rFonts w:eastAsia="Batang" w:cs="Arial"/>
      <w:b w:val="0"/>
      <w:iCs/>
      <w:caps w:val="0"/>
      <w:szCs w:val="28"/>
      <w:lang w:val="en-GB" w:eastAsia="ko-KR"/>
    </w:rPr>
  </w:style>
  <w:style w:type="character" w:customStyle="1" w:styleId="Heading2Char">
    <w:name w:val="Heading 2 Char"/>
    <w:link w:val="Heading2"/>
    <w:uiPriority w:val="9"/>
    <w:rsid w:val="00996773"/>
    <w:rPr>
      <w:rFonts w:ascii="Arial" w:hAnsi="Arial"/>
      <w:b/>
      <w:bCs/>
      <w:caps/>
      <w:szCs w:val="26"/>
      <w:lang w:val="en-US" w:eastAsia="en-US"/>
    </w:rPr>
  </w:style>
  <w:style w:type="paragraph" w:customStyle="1" w:styleId="CILFooter">
    <w:name w:val="CIL Footer"/>
    <w:basedOn w:val="Normal"/>
    <w:link w:val="CILFooterChar"/>
    <w:qFormat/>
    <w:rsid w:val="001142FA"/>
    <w:pPr>
      <w:pBdr>
        <w:top w:val="single" w:sz="4" w:space="8" w:color="auto"/>
      </w:pBdr>
      <w:tabs>
        <w:tab w:val="center" w:pos="4680"/>
        <w:tab w:val="right" w:pos="9360"/>
      </w:tabs>
      <w:jc w:val="center"/>
    </w:pPr>
    <w:rPr>
      <w:rFonts w:eastAsia="Batang" w:cs="Arial"/>
      <w:color w:val="808080"/>
      <w:sz w:val="16"/>
      <w:szCs w:val="16"/>
      <w:lang w:val="en-GB" w:eastAsia="ko-KR"/>
    </w:rPr>
  </w:style>
  <w:style w:type="character" w:customStyle="1" w:styleId="CILFooterChar">
    <w:name w:val="CIL Footer Char"/>
    <w:link w:val="CILFooter"/>
    <w:rsid w:val="001142FA"/>
    <w:rPr>
      <w:rFonts w:ascii="Arial" w:eastAsia="Batang" w:hAnsi="Arial" w:cs="Arial"/>
      <w:color w:val="808080"/>
      <w:sz w:val="16"/>
      <w:szCs w:val="16"/>
      <w:lang w:val="en-GB" w:eastAsia="ko-KR"/>
    </w:rPr>
  </w:style>
  <w:style w:type="paragraph" w:customStyle="1" w:styleId="CILparagraph">
    <w:name w:val="CIL paragraph"/>
    <w:basedOn w:val="Normal"/>
    <w:autoRedefine/>
    <w:rsid w:val="001207E1"/>
    <w:pPr>
      <w:contextualSpacing/>
    </w:pPr>
    <w:rPr>
      <w:rFonts w:eastAsia="Batang" w:cs="Arial"/>
      <w:szCs w:val="24"/>
      <w:lang w:val="en-GB" w:eastAsia="ko-KR"/>
    </w:rPr>
  </w:style>
  <w:style w:type="paragraph" w:customStyle="1" w:styleId="CILSubtitle">
    <w:name w:val="CIL Subtitle"/>
    <w:basedOn w:val="Normal"/>
    <w:link w:val="CILSubtitleChar"/>
    <w:autoRedefine/>
    <w:qFormat/>
    <w:rsid w:val="00AB7A69"/>
    <w:pPr>
      <w:jc w:val="center"/>
    </w:pPr>
    <w:rPr>
      <w:rFonts w:eastAsia="Batang" w:cs="Arial"/>
      <w:i/>
      <w:szCs w:val="24"/>
      <w:lang w:val="en-GB" w:eastAsia="ko-KR"/>
    </w:rPr>
  </w:style>
  <w:style w:type="character" w:customStyle="1" w:styleId="CILSubtitleChar">
    <w:name w:val="CIL Subtitle Char"/>
    <w:link w:val="CILSubtitle"/>
    <w:rsid w:val="00AB7A69"/>
    <w:rPr>
      <w:rFonts w:ascii="Arial" w:eastAsia="Batang" w:hAnsi="Arial" w:cs="Arial"/>
      <w:i/>
      <w:szCs w:val="24"/>
      <w:lang w:eastAsia="ko-KR"/>
    </w:rPr>
  </w:style>
  <w:style w:type="paragraph" w:customStyle="1" w:styleId="CILTitle">
    <w:name w:val="CIL Title"/>
    <w:basedOn w:val="Normal"/>
    <w:autoRedefine/>
    <w:qFormat/>
    <w:rsid w:val="00A359D5"/>
    <w:pPr>
      <w:jc w:val="center"/>
    </w:pPr>
    <w:rPr>
      <w:rFonts w:eastAsia="Batang" w:cs="Arial"/>
      <w:b/>
      <w:bCs/>
      <w:caps/>
      <w:kern w:val="32"/>
      <w:sz w:val="28"/>
      <w:szCs w:val="32"/>
      <w:lang w:val="en-GB" w:eastAsia="ko-KR"/>
    </w:rPr>
  </w:style>
  <w:style w:type="character" w:customStyle="1" w:styleId="Heading3Char">
    <w:name w:val="Heading 3 Char"/>
    <w:link w:val="Heading3"/>
    <w:uiPriority w:val="9"/>
    <w:rsid w:val="00AB7A69"/>
    <w:rPr>
      <w:rFonts w:ascii="Arial" w:hAnsi="Arial"/>
      <w:u w:val="single"/>
      <w:lang w:val="en-US" w:eastAsia="en-US"/>
    </w:rPr>
  </w:style>
  <w:style w:type="paragraph" w:customStyle="1" w:styleId="CILL1TOC">
    <w:name w:val="CIL L1 TOC"/>
    <w:basedOn w:val="TOC1"/>
    <w:autoRedefine/>
    <w:rsid w:val="0042562D"/>
    <w:pPr>
      <w:tabs>
        <w:tab w:val="right" w:leader="dot" w:pos="9350"/>
      </w:tabs>
      <w:spacing w:before="120" w:after="120" w:line="360" w:lineRule="auto"/>
    </w:pPr>
    <w:rPr>
      <w:rFonts w:cs="Arial"/>
      <w:noProof/>
    </w:rPr>
  </w:style>
  <w:style w:type="paragraph" w:styleId="TOC1">
    <w:name w:val="toc 1"/>
    <w:basedOn w:val="Normal"/>
    <w:next w:val="Normal"/>
    <w:autoRedefine/>
    <w:uiPriority w:val="39"/>
    <w:unhideWhenUsed/>
    <w:rsid w:val="00AB7A69"/>
    <w:pPr>
      <w:spacing w:before="60" w:after="60"/>
    </w:pPr>
    <w:rPr>
      <w:caps/>
    </w:rPr>
  </w:style>
  <w:style w:type="paragraph" w:customStyle="1" w:styleId="Style1">
    <w:name w:val="Style1"/>
    <w:basedOn w:val="TOC2"/>
    <w:autoRedefine/>
    <w:rsid w:val="0042562D"/>
    <w:pPr>
      <w:tabs>
        <w:tab w:val="right" w:leader="dot" w:pos="9350"/>
      </w:tabs>
      <w:spacing w:line="360" w:lineRule="auto"/>
      <w:ind w:left="202"/>
    </w:pPr>
    <w:rPr>
      <w:rFonts w:cs="Arial"/>
      <w:noProof/>
    </w:rPr>
  </w:style>
  <w:style w:type="paragraph" w:styleId="TOC2">
    <w:name w:val="toc 2"/>
    <w:basedOn w:val="Heading2"/>
    <w:next w:val="Normal"/>
    <w:autoRedefine/>
    <w:uiPriority w:val="39"/>
    <w:unhideWhenUsed/>
    <w:rsid w:val="009C1F90"/>
    <w:pPr>
      <w:spacing w:before="60" w:after="60"/>
      <w:ind w:left="284"/>
      <w:jc w:val="left"/>
      <w:outlineLvl w:val="0"/>
    </w:pPr>
    <w:rPr>
      <w:b w:val="0"/>
    </w:rPr>
  </w:style>
  <w:style w:type="paragraph" w:customStyle="1" w:styleId="CILL2TOC">
    <w:name w:val="CIL L2 TOC"/>
    <w:basedOn w:val="TOC2"/>
    <w:autoRedefine/>
    <w:rsid w:val="0042562D"/>
    <w:pPr>
      <w:tabs>
        <w:tab w:val="right" w:leader="dot" w:pos="9350"/>
      </w:tabs>
      <w:spacing w:line="360" w:lineRule="auto"/>
      <w:ind w:left="202"/>
    </w:pPr>
    <w:rPr>
      <w:rFonts w:cs="Arial"/>
      <w:noProof/>
    </w:rPr>
  </w:style>
  <w:style w:type="paragraph" w:customStyle="1" w:styleId="CILParagraph0">
    <w:name w:val="CIL Paragraph"/>
    <w:basedOn w:val="Normal"/>
    <w:next w:val="Normal"/>
    <w:autoRedefine/>
    <w:rsid w:val="00642035"/>
  </w:style>
  <w:style w:type="paragraph" w:customStyle="1" w:styleId="CILMain">
    <w:name w:val="CIL Main"/>
    <w:autoRedefine/>
    <w:rsid w:val="00025831"/>
    <w:pPr>
      <w:spacing w:before="240" w:after="120" w:line="276" w:lineRule="auto"/>
      <w:jc w:val="both"/>
    </w:pPr>
    <w:rPr>
      <w:rFonts w:ascii="Arial" w:hAnsi="Arial"/>
      <w:lang w:val="en-US" w:eastAsia="en-US"/>
    </w:rPr>
  </w:style>
  <w:style w:type="paragraph" w:styleId="Subtitle">
    <w:name w:val="Subtitle"/>
    <w:basedOn w:val="Normal"/>
    <w:next w:val="Normal"/>
    <w:link w:val="SubtitleChar"/>
    <w:autoRedefine/>
    <w:uiPriority w:val="11"/>
    <w:qFormat/>
    <w:rsid w:val="00311F81"/>
    <w:pPr>
      <w:jc w:val="center"/>
    </w:pPr>
    <w:rPr>
      <w:rFonts w:ascii="Calibri" w:eastAsia="Times New Roman" w:hAnsi="Calibri"/>
      <w:i/>
      <w:szCs w:val="24"/>
      <w:lang w:val="en-GB" w:eastAsia="ko-KR"/>
    </w:rPr>
  </w:style>
  <w:style w:type="character" w:customStyle="1" w:styleId="SubtitleChar">
    <w:name w:val="Subtitle Char"/>
    <w:link w:val="Subtitle"/>
    <w:uiPriority w:val="11"/>
    <w:rsid w:val="00311F81"/>
    <w:rPr>
      <w:rFonts w:eastAsia="Times New Roman" w:cs="Times New Roman"/>
      <w:i/>
      <w:szCs w:val="24"/>
      <w:lang w:val="en-GB" w:eastAsia="ko-KR"/>
    </w:rPr>
  </w:style>
  <w:style w:type="paragraph" w:styleId="Title">
    <w:name w:val="Title"/>
    <w:basedOn w:val="Normal"/>
    <w:next w:val="Normal"/>
    <w:link w:val="TitleChar"/>
    <w:autoRedefine/>
    <w:uiPriority w:val="10"/>
    <w:qFormat/>
    <w:rsid w:val="00311F81"/>
    <w:pPr>
      <w:jc w:val="center"/>
    </w:pPr>
    <w:rPr>
      <w:rFonts w:ascii="Calibri" w:eastAsia="Times New Roman" w:hAnsi="Calibri"/>
      <w:b/>
      <w:bCs/>
      <w:caps/>
      <w:kern w:val="28"/>
      <w:sz w:val="28"/>
      <w:szCs w:val="32"/>
      <w:lang w:val="en-GB" w:eastAsia="ko-KR"/>
    </w:rPr>
  </w:style>
  <w:style w:type="character" w:customStyle="1" w:styleId="TitleChar">
    <w:name w:val="Title Char"/>
    <w:link w:val="Title"/>
    <w:uiPriority w:val="10"/>
    <w:rsid w:val="00311F81"/>
    <w:rPr>
      <w:rFonts w:eastAsia="Times New Roman" w:cs="Times New Roman"/>
      <w:b/>
      <w:bCs/>
      <w:caps/>
      <w:kern w:val="28"/>
      <w:sz w:val="28"/>
      <w:szCs w:val="32"/>
      <w:lang w:val="en-GB" w:eastAsia="ko-KR"/>
    </w:rPr>
  </w:style>
  <w:style w:type="paragraph" w:styleId="Header">
    <w:name w:val="header"/>
    <w:basedOn w:val="Normal"/>
    <w:link w:val="HeaderChar"/>
    <w:uiPriority w:val="99"/>
    <w:unhideWhenUsed/>
    <w:rsid w:val="00F61B4F"/>
    <w:pPr>
      <w:tabs>
        <w:tab w:val="center" w:pos="4680"/>
        <w:tab w:val="right" w:pos="9360"/>
      </w:tabs>
      <w:spacing w:before="0" w:after="0" w:line="240" w:lineRule="auto"/>
    </w:pPr>
  </w:style>
  <w:style w:type="character" w:customStyle="1" w:styleId="HeaderChar">
    <w:name w:val="Header Char"/>
    <w:link w:val="Header"/>
    <w:uiPriority w:val="99"/>
    <w:rsid w:val="00F61B4F"/>
    <w:rPr>
      <w:rFonts w:ascii="Arial" w:hAnsi="Arial"/>
    </w:rPr>
  </w:style>
  <w:style w:type="paragraph" w:styleId="Footer">
    <w:name w:val="footer"/>
    <w:basedOn w:val="Normal"/>
    <w:link w:val="FooterChar"/>
    <w:uiPriority w:val="99"/>
    <w:unhideWhenUsed/>
    <w:rsid w:val="00F61B4F"/>
    <w:pPr>
      <w:tabs>
        <w:tab w:val="center" w:pos="4680"/>
        <w:tab w:val="right" w:pos="9360"/>
      </w:tabs>
      <w:spacing w:before="0" w:after="0" w:line="240" w:lineRule="auto"/>
    </w:pPr>
  </w:style>
  <w:style w:type="character" w:customStyle="1" w:styleId="FooterChar">
    <w:name w:val="Footer Char"/>
    <w:link w:val="Footer"/>
    <w:uiPriority w:val="99"/>
    <w:rsid w:val="00F61B4F"/>
    <w:rPr>
      <w:rFonts w:ascii="Arial" w:hAnsi="Arial"/>
    </w:rPr>
  </w:style>
  <w:style w:type="character" w:styleId="Hyperlink">
    <w:name w:val="Hyperlink"/>
    <w:uiPriority w:val="99"/>
    <w:unhideWhenUsed/>
    <w:rsid w:val="00F61B4F"/>
    <w:rPr>
      <w:color w:val="0000FF"/>
      <w:u w:val="single"/>
    </w:rPr>
  </w:style>
  <w:style w:type="paragraph" w:styleId="TOCHeading">
    <w:name w:val="TOC Heading"/>
    <w:basedOn w:val="Heading1"/>
    <w:next w:val="Normal"/>
    <w:uiPriority w:val="39"/>
    <w:unhideWhenUsed/>
    <w:qFormat/>
    <w:rsid w:val="00AB7A69"/>
    <w:pPr>
      <w:spacing w:after="0" w:line="259" w:lineRule="auto"/>
      <w:jc w:val="left"/>
      <w:outlineLvl w:val="9"/>
    </w:pPr>
    <w:rPr>
      <w:rFonts w:ascii="Calibri Light" w:hAnsi="Calibri Light"/>
      <w:b w:val="0"/>
      <w:bCs w:val="0"/>
      <w:caps w:val="0"/>
      <w:color w:val="2E74B5"/>
      <w:sz w:val="32"/>
      <w:szCs w:val="32"/>
    </w:rPr>
  </w:style>
  <w:style w:type="paragraph" w:styleId="TOC3">
    <w:name w:val="toc 3"/>
    <w:basedOn w:val="Heading3"/>
    <w:next w:val="Normal"/>
    <w:autoRedefine/>
    <w:uiPriority w:val="39"/>
    <w:unhideWhenUsed/>
    <w:rsid w:val="009C1F90"/>
    <w:pPr>
      <w:spacing w:before="60" w:after="60"/>
      <w:ind w:left="567"/>
    </w:pPr>
    <w:rPr>
      <w:caps/>
      <w:u w:val="none"/>
    </w:rPr>
  </w:style>
  <w:style w:type="paragraph" w:styleId="TOC4">
    <w:name w:val="toc 4"/>
    <w:basedOn w:val="Normal"/>
    <w:next w:val="Normal"/>
    <w:autoRedefine/>
    <w:uiPriority w:val="39"/>
    <w:unhideWhenUsed/>
    <w:rsid w:val="00A27F6D"/>
    <w:pPr>
      <w:spacing w:before="0" w:after="0" w:line="240" w:lineRule="auto"/>
      <w:ind w:left="720"/>
      <w:jc w:val="left"/>
    </w:pPr>
    <w:rPr>
      <w:rFonts w:ascii="Cambria" w:eastAsia="MS Mincho" w:hAnsi="Cambria"/>
      <w:sz w:val="24"/>
      <w:szCs w:val="24"/>
    </w:rPr>
  </w:style>
  <w:style w:type="paragraph" w:styleId="TOC5">
    <w:name w:val="toc 5"/>
    <w:basedOn w:val="Normal"/>
    <w:next w:val="Normal"/>
    <w:autoRedefine/>
    <w:uiPriority w:val="39"/>
    <w:unhideWhenUsed/>
    <w:rsid w:val="00A27F6D"/>
    <w:pPr>
      <w:spacing w:before="0" w:after="0" w:line="240" w:lineRule="auto"/>
      <w:ind w:left="960"/>
      <w:jc w:val="left"/>
    </w:pPr>
    <w:rPr>
      <w:rFonts w:ascii="Cambria" w:eastAsia="MS Mincho" w:hAnsi="Cambria"/>
      <w:sz w:val="24"/>
      <w:szCs w:val="24"/>
    </w:rPr>
  </w:style>
  <w:style w:type="paragraph" w:styleId="TOC6">
    <w:name w:val="toc 6"/>
    <w:basedOn w:val="Normal"/>
    <w:next w:val="Normal"/>
    <w:autoRedefine/>
    <w:uiPriority w:val="39"/>
    <w:unhideWhenUsed/>
    <w:rsid w:val="00A27F6D"/>
    <w:pPr>
      <w:spacing w:before="0" w:after="0" w:line="240" w:lineRule="auto"/>
      <w:ind w:left="1200"/>
      <w:jc w:val="left"/>
    </w:pPr>
    <w:rPr>
      <w:rFonts w:ascii="Cambria" w:eastAsia="MS Mincho" w:hAnsi="Cambria"/>
      <w:sz w:val="24"/>
      <w:szCs w:val="24"/>
    </w:rPr>
  </w:style>
  <w:style w:type="paragraph" w:styleId="TOC7">
    <w:name w:val="toc 7"/>
    <w:basedOn w:val="Normal"/>
    <w:next w:val="Normal"/>
    <w:autoRedefine/>
    <w:uiPriority w:val="39"/>
    <w:unhideWhenUsed/>
    <w:rsid w:val="00A27F6D"/>
    <w:pPr>
      <w:spacing w:before="0" w:after="0" w:line="240" w:lineRule="auto"/>
      <w:ind w:left="1440"/>
      <w:jc w:val="left"/>
    </w:pPr>
    <w:rPr>
      <w:rFonts w:ascii="Cambria" w:eastAsia="MS Mincho" w:hAnsi="Cambria"/>
      <w:sz w:val="24"/>
      <w:szCs w:val="24"/>
    </w:rPr>
  </w:style>
  <w:style w:type="paragraph" w:styleId="TOC8">
    <w:name w:val="toc 8"/>
    <w:basedOn w:val="Normal"/>
    <w:next w:val="Normal"/>
    <w:autoRedefine/>
    <w:uiPriority w:val="39"/>
    <w:unhideWhenUsed/>
    <w:rsid w:val="00A27F6D"/>
    <w:pPr>
      <w:spacing w:before="0" w:after="0" w:line="240" w:lineRule="auto"/>
      <w:ind w:left="1680"/>
      <w:jc w:val="left"/>
    </w:pPr>
    <w:rPr>
      <w:rFonts w:ascii="Cambria" w:eastAsia="MS Mincho" w:hAnsi="Cambria"/>
      <w:sz w:val="24"/>
      <w:szCs w:val="24"/>
    </w:rPr>
  </w:style>
  <w:style w:type="paragraph" w:styleId="TOC9">
    <w:name w:val="toc 9"/>
    <w:basedOn w:val="Normal"/>
    <w:next w:val="Normal"/>
    <w:autoRedefine/>
    <w:uiPriority w:val="39"/>
    <w:unhideWhenUsed/>
    <w:rsid w:val="00A27F6D"/>
    <w:pPr>
      <w:spacing w:before="0" w:after="0" w:line="240" w:lineRule="auto"/>
      <w:ind w:left="1920"/>
      <w:jc w:val="left"/>
    </w:pPr>
    <w:rPr>
      <w:rFonts w:ascii="Cambria" w:eastAsia="MS Mincho" w:hAnsi="Cambria"/>
      <w:sz w:val="24"/>
      <w:szCs w:val="24"/>
    </w:rPr>
  </w:style>
  <w:style w:type="character" w:styleId="PageNumber">
    <w:name w:val="page number"/>
    <w:uiPriority w:val="99"/>
    <w:semiHidden/>
    <w:unhideWhenUsed/>
    <w:rsid w:val="00A27F6D"/>
  </w:style>
  <w:style w:type="paragraph" w:styleId="FootnoteText">
    <w:name w:val="footnote text"/>
    <w:basedOn w:val="Normal"/>
    <w:link w:val="FootnoteTextChar"/>
    <w:uiPriority w:val="99"/>
    <w:semiHidden/>
    <w:unhideWhenUsed/>
    <w:rsid w:val="00FA048B"/>
  </w:style>
  <w:style w:type="character" w:customStyle="1" w:styleId="FootnoteTextChar">
    <w:name w:val="Footnote Text Char"/>
    <w:link w:val="FootnoteText"/>
    <w:uiPriority w:val="99"/>
    <w:semiHidden/>
    <w:rsid w:val="00FA048B"/>
    <w:rPr>
      <w:rFonts w:ascii="Arial" w:hAnsi="Arial"/>
      <w:lang w:val="en-US" w:eastAsia="en-US"/>
    </w:rPr>
  </w:style>
  <w:style w:type="character" w:styleId="FootnoteReference">
    <w:name w:val="footnote reference"/>
    <w:uiPriority w:val="99"/>
    <w:semiHidden/>
    <w:unhideWhenUsed/>
    <w:rsid w:val="00FA048B"/>
    <w:rPr>
      <w:vertAlign w:val="superscript"/>
    </w:rPr>
  </w:style>
  <w:style w:type="paragraph" w:styleId="ListParagraph">
    <w:name w:val="List Paragraph"/>
    <w:basedOn w:val="Normal"/>
    <w:uiPriority w:val="1"/>
    <w:qFormat/>
    <w:rsid w:val="00974D05"/>
    <w:pPr>
      <w:ind w:left="720"/>
      <w:contextualSpacing/>
    </w:pPr>
  </w:style>
  <w:style w:type="paragraph" w:styleId="BodyText">
    <w:name w:val="Body Text"/>
    <w:basedOn w:val="Normal"/>
    <w:link w:val="BodyTextChar"/>
    <w:uiPriority w:val="1"/>
    <w:qFormat/>
    <w:rsid w:val="005146E7"/>
    <w:pPr>
      <w:widowControl w:val="0"/>
      <w:autoSpaceDE w:val="0"/>
      <w:autoSpaceDN w:val="0"/>
      <w:spacing w:before="0" w:after="0" w:line="240" w:lineRule="auto"/>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5146E7"/>
    <w:rPr>
      <w:rFonts w:ascii="Times New Roman" w:eastAsia="Times New Roman" w:hAnsi="Times New Roman"/>
      <w:sz w:val="28"/>
      <w:szCs w:val="28"/>
      <w:lang w:val="en-US" w:eastAsia="en-US"/>
    </w:rPr>
  </w:style>
  <w:style w:type="character" w:customStyle="1" w:styleId="Heading4Char">
    <w:name w:val="Heading 4 Char"/>
    <w:basedOn w:val="DefaultParagraphFont"/>
    <w:link w:val="Heading4"/>
    <w:uiPriority w:val="9"/>
    <w:semiHidden/>
    <w:rsid w:val="00145215"/>
    <w:rPr>
      <w:rFonts w:asciiTheme="majorHAnsi" w:eastAsiaTheme="majorEastAsia" w:hAnsiTheme="majorHAnsi" w:cstheme="majorBidi"/>
      <w:i/>
      <w:iCs/>
      <w:color w:val="2E74B5" w:themeColor="accent1" w:themeShade="BF"/>
      <w:lang w:val="en-US" w:eastAsia="en-US"/>
    </w:rPr>
  </w:style>
  <w:style w:type="character" w:customStyle="1" w:styleId="Heading5Char">
    <w:name w:val="Heading 5 Char"/>
    <w:basedOn w:val="DefaultParagraphFont"/>
    <w:link w:val="Heading5"/>
    <w:uiPriority w:val="9"/>
    <w:semiHidden/>
    <w:rsid w:val="00145215"/>
    <w:rPr>
      <w:rFonts w:asciiTheme="majorHAnsi" w:eastAsiaTheme="majorEastAsia" w:hAnsiTheme="majorHAnsi" w:cstheme="majorBidi"/>
      <w:color w:val="2E74B5" w:themeColor="accent1" w:themeShade="BF"/>
      <w:lang w:val="en-US" w:eastAsia="en-US"/>
    </w:rPr>
  </w:style>
  <w:style w:type="paragraph" w:styleId="BalloonText">
    <w:name w:val="Balloon Text"/>
    <w:basedOn w:val="Normal"/>
    <w:link w:val="BalloonTextChar"/>
    <w:uiPriority w:val="99"/>
    <w:semiHidden/>
    <w:unhideWhenUsed/>
    <w:rsid w:val="0015514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142"/>
    <w:rPr>
      <w:rFonts w:ascii="Segoe UI" w:hAnsi="Segoe UI" w:cs="Segoe UI"/>
      <w:sz w:val="18"/>
      <w:szCs w:val="18"/>
      <w:lang w:val="en-US" w:eastAsia="en-US"/>
    </w:rPr>
  </w:style>
  <w:style w:type="paragraph" w:styleId="Bibliography">
    <w:name w:val="Bibliography"/>
    <w:basedOn w:val="Normal"/>
    <w:next w:val="Normal"/>
    <w:uiPriority w:val="37"/>
    <w:semiHidden/>
    <w:unhideWhenUsed/>
    <w:rsid w:val="00155142"/>
  </w:style>
  <w:style w:type="paragraph" w:styleId="BlockText">
    <w:name w:val="Block Text"/>
    <w:basedOn w:val="Normal"/>
    <w:uiPriority w:val="99"/>
    <w:semiHidden/>
    <w:unhideWhenUsed/>
    <w:rsid w:val="0015514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paragraph" w:styleId="BodyText2">
    <w:name w:val="Body Text 2"/>
    <w:basedOn w:val="Normal"/>
    <w:link w:val="BodyText2Char"/>
    <w:uiPriority w:val="99"/>
    <w:semiHidden/>
    <w:unhideWhenUsed/>
    <w:rsid w:val="00155142"/>
    <w:pPr>
      <w:spacing w:line="480" w:lineRule="auto"/>
    </w:pPr>
  </w:style>
  <w:style w:type="character" w:customStyle="1" w:styleId="BodyText2Char">
    <w:name w:val="Body Text 2 Char"/>
    <w:basedOn w:val="DefaultParagraphFont"/>
    <w:link w:val="BodyText2"/>
    <w:uiPriority w:val="99"/>
    <w:semiHidden/>
    <w:rsid w:val="00155142"/>
    <w:rPr>
      <w:rFonts w:ascii="Arial" w:hAnsi="Arial"/>
      <w:lang w:val="en-US" w:eastAsia="en-US"/>
    </w:rPr>
  </w:style>
  <w:style w:type="paragraph" w:styleId="BodyText3">
    <w:name w:val="Body Text 3"/>
    <w:basedOn w:val="Normal"/>
    <w:link w:val="BodyText3Char"/>
    <w:uiPriority w:val="99"/>
    <w:semiHidden/>
    <w:unhideWhenUsed/>
    <w:rsid w:val="00155142"/>
    <w:rPr>
      <w:sz w:val="16"/>
      <w:szCs w:val="16"/>
    </w:rPr>
  </w:style>
  <w:style w:type="character" w:customStyle="1" w:styleId="BodyText3Char">
    <w:name w:val="Body Text 3 Char"/>
    <w:basedOn w:val="DefaultParagraphFont"/>
    <w:link w:val="BodyText3"/>
    <w:uiPriority w:val="99"/>
    <w:semiHidden/>
    <w:rsid w:val="00155142"/>
    <w:rPr>
      <w:rFonts w:ascii="Arial" w:hAnsi="Arial"/>
      <w:sz w:val="16"/>
      <w:szCs w:val="16"/>
      <w:lang w:val="en-US" w:eastAsia="en-US"/>
    </w:rPr>
  </w:style>
  <w:style w:type="paragraph" w:styleId="BodyTextFirstIndent">
    <w:name w:val="Body Text First Indent"/>
    <w:basedOn w:val="BodyText"/>
    <w:link w:val="BodyTextFirstIndentChar"/>
    <w:uiPriority w:val="99"/>
    <w:semiHidden/>
    <w:unhideWhenUsed/>
    <w:rsid w:val="00155142"/>
    <w:pPr>
      <w:widowControl/>
      <w:autoSpaceDE/>
      <w:autoSpaceDN/>
      <w:spacing w:before="240" w:after="120" w:line="276" w:lineRule="auto"/>
      <w:ind w:firstLine="360"/>
    </w:pPr>
    <w:rPr>
      <w:rFonts w:ascii="Arial" w:eastAsia="Calibri" w:hAnsi="Arial"/>
      <w:sz w:val="20"/>
      <w:szCs w:val="20"/>
    </w:rPr>
  </w:style>
  <w:style w:type="character" w:customStyle="1" w:styleId="BodyTextFirstIndentChar">
    <w:name w:val="Body Text First Indent Char"/>
    <w:basedOn w:val="BodyTextChar"/>
    <w:link w:val="BodyTextFirstIndent"/>
    <w:uiPriority w:val="99"/>
    <w:semiHidden/>
    <w:rsid w:val="00155142"/>
    <w:rPr>
      <w:rFonts w:ascii="Arial" w:eastAsia="Times New Roman" w:hAnsi="Arial"/>
      <w:sz w:val="28"/>
      <w:szCs w:val="28"/>
      <w:lang w:val="en-US" w:eastAsia="en-US"/>
    </w:rPr>
  </w:style>
  <w:style w:type="paragraph" w:styleId="BodyTextIndent">
    <w:name w:val="Body Text Indent"/>
    <w:basedOn w:val="Normal"/>
    <w:link w:val="BodyTextIndentChar"/>
    <w:uiPriority w:val="99"/>
    <w:semiHidden/>
    <w:unhideWhenUsed/>
    <w:rsid w:val="00155142"/>
    <w:pPr>
      <w:ind w:left="360"/>
    </w:pPr>
  </w:style>
  <w:style w:type="character" w:customStyle="1" w:styleId="BodyTextIndentChar">
    <w:name w:val="Body Text Indent Char"/>
    <w:basedOn w:val="DefaultParagraphFont"/>
    <w:link w:val="BodyTextIndent"/>
    <w:uiPriority w:val="99"/>
    <w:semiHidden/>
    <w:rsid w:val="00155142"/>
    <w:rPr>
      <w:rFonts w:ascii="Arial" w:hAnsi="Arial"/>
      <w:lang w:val="en-US" w:eastAsia="en-US"/>
    </w:rPr>
  </w:style>
  <w:style w:type="paragraph" w:styleId="BodyTextFirstIndent2">
    <w:name w:val="Body Text First Indent 2"/>
    <w:basedOn w:val="BodyTextIndent"/>
    <w:link w:val="BodyTextFirstIndent2Char"/>
    <w:uiPriority w:val="99"/>
    <w:semiHidden/>
    <w:unhideWhenUsed/>
    <w:rsid w:val="00155142"/>
    <w:pPr>
      <w:ind w:firstLine="360"/>
    </w:pPr>
  </w:style>
  <w:style w:type="character" w:customStyle="1" w:styleId="BodyTextFirstIndent2Char">
    <w:name w:val="Body Text First Indent 2 Char"/>
    <w:basedOn w:val="BodyTextIndentChar"/>
    <w:link w:val="BodyTextFirstIndent2"/>
    <w:uiPriority w:val="99"/>
    <w:semiHidden/>
    <w:rsid w:val="00155142"/>
    <w:rPr>
      <w:rFonts w:ascii="Arial" w:hAnsi="Arial"/>
      <w:lang w:val="en-US" w:eastAsia="en-US"/>
    </w:rPr>
  </w:style>
  <w:style w:type="paragraph" w:styleId="BodyTextIndent2">
    <w:name w:val="Body Text Indent 2"/>
    <w:basedOn w:val="Normal"/>
    <w:link w:val="BodyTextIndent2Char"/>
    <w:uiPriority w:val="99"/>
    <w:semiHidden/>
    <w:unhideWhenUsed/>
    <w:rsid w:val="00155142"/>
    <w:pPr>
      <w:spacing w:line="480" w:lineRule="auto"/>
      <w:ind w:left="360"/>
    </w:pPr>
  </w:style>
  <w:style w:type="character" w:customStyle="1" w:styleId="BodyTextIndent2Char">
    <w:name w:val="Body Text Indent 2 Char"/>
    <w:basedOn w:val="DefaultParagraphFont"/>
    <w:link w:val="BodyTextIndent2"/>
    <w:uiPriority w:val="99"/>
    <w:semiHidden/>
    <w:rsid w:val="00155142"/>
    <w:rPr>
      <w:rFonts w:ascii="Arial" w:hAnsi="Arial"/>
      <w:lang w:val="en-US" w:eastAsia="en-US"/>
    </w:rPr>
  </w:style>
  <w:style w:type="paragraph" w:styleId="BodyTextIndent3">
    <w:name w:val="Body Text Indent 3"/>
    <w:basedOn w:val="Normal"/>
    <w:link w:val="BodyTextIndent3Char"/>
    <w:uiPriority w:val="99"/>
    <w:semiHidden/>
    <w:unhideWhenUsed/>
    <w:rsid w:val="00155142"/>
    <w:pPr>
      <w:ind w:left="360"/>
    </w:pPr>
    <w:rPr>
      <w:sz w:val="16"/>
      <w:szCs w:val="16"/>
    </w:rPr>
  </w:style>
  <w:style w:type="character" w:customStyle="1" w:styleId="BodyTextIndent3Char">
    <w:name w:val="Body Text Indent 3 Char"/>
    <w:basedOn w:val="DefaultParagraphFont"/>
    <w:link w:val="BodyTextIndent3"/>
    <w:uiPriority w:val="99"/>
    <w:semiHidden/>
    <w:rsid w:val="00155142"/>
    <w:rPr>
      <w:rFonts w:ascii="Arial" w:hAnsi="Arial"/>
      <w:sz w:val="16"/>
      <w:szCs w:val="16"/>
      <w:lang w:val="en-US" w:eastAsia="en-US"/>
    </w:rPr>
  </w:style>
  <w:style w:type="paragraph" w:styleId="Caption">
    <w:name w:val="caption"/>
    <w:basedOn w:val="Normal"/>
    <w:next w:val="Normal"/>
    <w:uiPriority w:val="35"/>
    <w:semiHidden/>
    <w:unhideWhenUsed/>
    <w:qFormat/>
    <w:rsid w:val="00155142"/>
    <w:pPr>
      <w:spacing w:before="0"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55142"/>
    <w:pPr>
      <w:spacing w:before="0" w:after="0" w:line="240" w:lineRule="auto"/>
      <w:ind w:left="4320"/>
    </w:pPr>
  </w:style>
  <w:style w:type="character" w:customStyle="1" w:styleId="ClosingChar">
    <w:name w:val="Closing Char"/>
    <w:basedOn w:val="DefaultParagraphFont"/>
    <w:link w:val="Closing"/>
    <w:uiPriority w:val="99"/>
    <w:semiHidden/>
    <w:rsid w:val="00155142"/>
    <w:rPr>
      <w:rFonts w:ascii="Arial" w:hAnsi="Arial"/>
      <w:lang w:val="en-US" w:eastAsia="en-US"/>
    </w:rPr>
  </w:style>
  <w:style w:type="paragraph" w:styleId="CommentText">
    <w:name w:val="annotation text"/>
    <w:basedOn w:val="Normal"/>
    <w:link w:val="CommentTextChar"/>
    <w:uiPriority w:val="99"/>
    <w:semiHidden/>
    <w:unhideWhenUsed/>
    <w:rsid w:val="00155142"/>
    <w:pPr>
      <w:spacing w:line="240" w:lineRule="auto"/>
    </w:pPr>
  </w:style>
  <w:style w:type="character" w:customStyle="1" w:styleId="CommentTextChar">
    <w:name w:val="Comment Text Char"/>
    <w:basedOn w:val="DefaultParagraphFont"/>
    <w:link w:val="CommentText"/>
    <w:uiPriority w:val="99"/>
    <w:semiHidden/>
    <w:rsid w:val="00155142"/>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55142"/>
    <w:rPr>
      <w:b/>
      <w:bCs/>
    </w:rPr>
  </w:style>
  <w:style w:type="character" w:customStyle="1" w:styleId="CommentSubjectChar">
    <w:name w:val="Comment Subject Char"/>
    <w:basedOn w:val="CommentTextChar"/>
    <w:link w:val="CommentSubject"/>
    <w:uiPriority w:val="99"/>
    <w:semiHidden/>
    <w:rsid w:val="00155142"/>
    <w:rPr>
      <w:rFonts w:ascii="Arial" w:hAnsi="Arial"/>
      <w:b/>
      <w:bCs/>
      <w:lang w:val="en-US" w:eastAsia="en-US"/>
    </w:rPr>
  </w:style>
  <w:style w:type="paragraph" w:styleId="Date">
    <w:name w:val="Date"/>
    <w:basedOn w:val="Normal"/>
    <w:next w:val="Normal"/>
    <w:link w:val="DateChar"/>
    <w:uiPriority w:val="99"/>
    <w:semiHidden/>
    <w:unhideWhenUsed/>
    <w:rsid w:val="00155142"/>
  </w:style>
  <w:style w:type="character" w:customStyle="1" w:styleId="DateChar">
    <w:name w:val="Date Char"/>
    <w:basedOn w:val="DefaultParagraphFont"/>
    <w:link w:val="Date"/>
    <w:uiPriority w:val="99"/>
    <w:semiHidden/>
    <w:rsid w:val="00155142"/>
    <w:rPr>
      <w:rFonts w:ascii="Arial" w:hAnsi="Arial"/>
      <w:lang w:val="en-US" w:eastAsia="en-US"/>
    </w:rPr>
  </w:style>
  <w:style w:type="paragraph" w:styleId="DocumentMap">
    <w:name w:val="Document Map"/>
    <w:basedOn w:val="Normal"/>
    <w:link w:val="DocumentMapChar"/>
    <w:uiPriority w:val="99"/>
    <w:semiHidden/>
    <w:unhideWhenUsed/>
    <w:rsid w:val="00155142"/>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55142"/>
    <w:rPr>
      <w:rFonts w:ascii="Segoe UI" w:hAnsi="Segoe UI" w:cs="Segoe UI"/>
      <w:sz w:val="16"/>
      <w:szCs w:val="16"/>
      <w:lang w:val="en-US" w:eastAsia="en-US"/>
    </w:rPr>
  </w:style>
  <w:style w:type="paragraph" w:styleId="E-mailSignature">
    <w:name w:val="E-mail Signature"/>
    <w:basedOn w:val="Normal"/>
    <w:link w:val="E-mailSignatureChar"/>
    <w:uiPriority w:val="99"/>
    <w:semiHidden/>
    <w:unhideWhenUsed/>
    <w:rsid w:val="00155142"/>
    <w:pPr>
      <w:spacing w:before="0" w:after="0" w:line="240" w:lineRule="auto"/>
    </w:pPr>
  </w:style>
  <w:style w:type="character" w:customStyle="1" w:styleId="E-mailSignatureChar">
    <w:name w:val="E-mail Signature Char"/>
    <w:basedOn w:val="DefaultParagraphFont"/>
    <w:link w:val="E-mailSignature"/>
    <w:uiPriority w:val="99"/>
    <w:semiHidden/>
    <w:rsid w:val="00155142"/>
    <w:rPr>
      <w:rFonts w:ascii="Arial" w:hAnsi="Arial"/>
      <w:lang w:val="en-US" w:eastAsia="en-US"/>
    </w:rPr>
  </w:style>
  <w:style w:type="paragraph" w:styleId="EndnoteText">
    <w:name w:val="endnote text"/>
    <w:basedOn w:val="Normal"/>
    <w:link w:val="EndnoteTextChar"/>
    <w:uiPriority w:val="99"/>
    <w:semiHidden/>
    <w:unhideWhenUsed/>
    <w:rsid w:val="00155142"/>
    <w:pPr>
      <w:spacing w:before="0" w:after="0" w:line="240" w:lineRule="auto"/>
    </w:pPr>
  </w:style>
  <w:style w:type="character" w:customStyle="1" w:styleId="EndnoteTextChar">
    <w:name w:val="Endnote Text Char"/>
    <w:basedOn w:val="DefaultParagraphFont"/>
    <w:link w:val="EndnoteText"/>
    <w:uiPriority w:val="99"/>
    <w:semiHidden/>
    <w:rsid w:val="00155142"/>
    <w:rPr>
      <w:rFonts w:ascii="Arial" w:hAnsi="Arial"/>
      <w:lang w:val="en-US" w:eastAsia="en-US"/>
    </w:rPr>
  </w:style>
  <w:style w:type="paragraph" w:styleId="EnvelopeAddress">
    <w:name w:val="envelope address"/>
    <w:basedOn w:val="Normal"/>
    <w:uiPriority w:val="99"/>
    <w:semiHidden/>
    <w:unhideWhenUsed/>
    <w:rsid w:val="00155142"/>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55142"/>
    <w:pPr>
      <w:spacing w:before="0" w:after="0" w:line="240" w:lineRule="auto"/>
    </w:pPr>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5142"/>
    <w:rPr>
      <w:rFonts w:asciiTheme="majorHAnsi" w:eastAsiaTheme="majorEastAsia" w:hAnsiTheme="majorHAnsi" w:cstheme="majorBidi"/>
      <w:color w:val="1F4D78" w:themeColor="accent1" w:themeShade="7F"/>
      <w:lang w:val="en-US" w:eastAsia="en-US"/>
    </w:rPr>
  </w:style>
  <w:style w:type="character" w:customStyle="1" w:styleId="Heading7Char">
    <w:name w:val="Heading 7 Char"/>
    <w:basedOn w:val="DefaultParagraphFont"/>
    <w:link w:val="Heading7"/>
    <w:uiPriority w:val="9"/>
    <w:semiHidden/>
    <w:rsid w:val="00155142"/>
    <w:rPr>
      <w:rFonts w:asciiTheme="majorHAnsi" w:eastAsiaTheme="majorEastAsia" w:hAnsiTheme="majorHAnsi" w:cstheme="majorBidi"/>
      <w:i/>
      <w:iCs/>
      <w:color w:val="1F4D78" w:themeColor="accent1" w:themeShade="7F"/>
      <w:lang w:val="en-US" w:eastAsia="en-US"/>
    </w:rPr>
  </w:style>
  <w:style w:type="character" w:customStyle="1" w:styleId="Heading8Char">
    <w:name w:val="Heading 8 Char"/>
    <w:basedOn w:val="DefaultParagraphFont"/>
    <w:link w:val="Heading8"/>
    <w:uiPriority w:val="9"/>
    <w:semiHidden/>
    <w:rsid w:val="00155142"/>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155142"/>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155142"/>
    <w:pPr>
      <w:spacing w:before="0" w:after="0" w:line="240" w:lineRule="auto"/>
    </w:pPr>
    <w:rPr>
      <w:i/>
      <w:iCs/>
    </w:rPr>
  </w:style>
  <w:style w:type="character" w:customStyle="1" w:styleId="HTMLAddressChar">
    <w:name w:val="HTML Address Char"/>
    <w:basedOn w:val="DefaultParagraphFont"/>
    <w:link w:val="HTMLAddress"/>
    <w:uiPriority w:val="99"/>
    <w:semiHidden/>
    <w:rsid w:val="00155142"/>
    <w:rPr>
      <w:rFonts w:ascii="Arial" w:hAnsi="Arial"/>
      <w:i/>
      <w:iCs/>
      <w:lang w:val="en-US" w:eastAsia="en-US"/>
    </w:rPr>
  </w:style>
  <w:style w:type="paragraph" w:styleId="HTMLPreformatted">
    <w:name w:val="HTML Preformatted"/>
    <w:basedOn w:val="Normal"/>
    <w:link w:val="HTMLPreformattedChar"/>
    <w:uiPriority w:val="99"/>
    <w:semiHidden/>
    <w:unhideWhenUsed/>
    <w:rsid w:val="00155142"/>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155142"/>
    <w:rPr>
      <w:rFonts w:ascii="Consolas" w:hAnsi="Consolas"/>
      <w:lang w:val="en-US" w:eastAsia="en-US"/>
    </w:rPr>
  </w:style>
  <w:style w:type="paragraph" w:styleId="Index1">
    <w:name w:val="index 1"/>
    <w:basedOn w:val="Normal"/>
    <w:next w:val="Normal"/>
    <w:autoRedefine/>
    <w:uiPriority w:val="99"/>
    <w:semiHidden/>
    <w:unhideWhenUsed/>
    <w:rsid w:val="00155142"/>
    <w:pPr>
      <w:spacing w:before="0" w:after="0" w:line="240" w:lineRule="auto"/>
      <w:ind w:left="200" w:hanging="200"/>
    </w:pPr>
  </w:style>
  <w:style w:type="paragraph" w:styleId="Index2">
    <w:name w:val="index 2"/>
    <w:basedOn w:val="Normal"/>
    <w:next w:val="Normal"/>
    <w:autoRedefine/>
    <w:uiPriority w:val="99"/>
    <w:semiHidden/>
    <w:unhideWhenUsed/>
    <w:rsid w:val="00155142"/>
    <w:pPr>
      <w:spacing w:before="0" w:after="0" w:line="240" w:lineRule="auto"/>
      <w:ind w:left="400" w:hanging="200"/>
    </w:pPr>
  </w:style>
  <w:style w:type="paragraph" w:styleId="Index3">
    <w:name w:val="index 3"/>
    <w:basedOn w:val="Normal"/>
    <w:next w:val="Normal"/>
    <w:autoRedefine/>
    <w:uiPriority w:val="99"/>
    <w:semiHidden/>
    <w:unhideWhenUsed/>
    <w:rsid w:val="00155142"/>
    <w:pPr>
      <w:spacing w:before="0" w:after="0" w:line="240" w:lineRule="auto"/>
      <w:ind w:left="600" w:hanging="200"/>
    </w:pPr>
  </w:style>
  <w:style w:type="paragraph" w:styleId="Index4">
    <w:name w:val="index 4"/>
    <w:basedOn w:val="Normal"/>
    <w:next w:val="Normal"/>
    <w:autoRedefine/>
    <w:uiPriority w:val="99"/>
    <w:semiHidden/>
    <w:unhideWhenUsed/>
    <w:rsid w:val="00155142"/>
    <w:pPr>
      <w:spacing w:before="0" w:after="0" w:line="240" w:lineRule="auto"/>
      <w:ind w:left="800" w:hanging="200"/>
    </w:pPr>
  </w:style>
  <w:style w:type="paragraph" w:styleId="Index5">
    <w:name w:val="index 5"/>
    <w:basedOn w:val="Normal"/>
    <w:next w:val="Normal"/>
    <w:autoRedefine/>
    <w:uiPriority w:val="99"/>
    <w:semiHidden/>
    <w:unhideWhenUsed/>
    <w:rsid w:val="00155142"/>
    <w:pPr>
      <w:spacing w:before="0" w:after="0" w:line="240" w:lineRule="auto"/>
      <w:ind w:left="1000" w:hanging="200"/>
    </w:pPr>
  </w:style>
  <w:style w:type="paragraph" w:styleId="Index6">
    <w:name w:val="index 6"/>
    <w:basedOn w:val="Normal"/>
    <w:next w:val="Normal"/>
    <w:autoRedefine/>
    <w:uiPriority w:val="99"/>
    <w:semiHidden/>
    <w:unhideWhenUsed/>
    <w:rsid w:val="00155142"/>
    <w:pPr>
      <w:spacing w:before="0" w:after="0" w:line="240" w:lineRule="auto"/>
      <w:ind w:left="1200" w:hanging="200"/>
    </w:pPr>
  </w:style>
  <w:style w:type="paragraph" w:styleId="Index7">
    <w:name w:val="index 7"/>
    <w:basedOn w:val="Normal"/>
    <w:next w:val="Normal"/>
    <w:autoRedefine/>
    <w:uiPriority w:val="99"/>
    <w:semiHidden/>
    <w:unhideWhenUsed/>
    <w:rsid w:val="00155142"/>
    <w:pPr>
      <w:spacing w:before="0" w:after="0" w:line="240" w:lineRule="auto"/>
      <w:ind w:left="1400" w:hanging="200"/>
    </w:pPr>
  </w:style>
  <w:style w:type="paragraph" w:styleId="Index8">
    <w:name w:val="index 8"/>
    <w:basedOn w:val="Normal"/>
    <w:next w:val="Normal"/>
    <w:autoRedefine/>
    <w:uiPriority w:val="99"/>
    <w:semiHidden/>
    <w:unhideWhenUsed/>
    <w:rsid w:val="00155142"/>
    <w:pPr>
      <w:spacing w:before="0" w:after="0" w:line="240" w:lineRule="auto"/>
      <w:ind w:left="1600" w:hanging="200"/>
    </w:pPr>
  </w:style>
  <w:style w:type="paragraph" w:styleId="Index9">
    <w:name w:val="index 9"/>
    <w:basedOn w:val="Normal"/>
    <w:next w:val="Normal"/>
    <w:autoRedefine/>
    <w:uiPriority w:val="99"/>
    <w:semiHidden/>
    <w:unhideWhenUsed/>
    <w:rsid w:val="00155142"/>
    <w:pPr>
      <w:spacing w:before="0" w:after="0" w:line="240" w:lineRule="auto"/>
      <w:ind w:left="1800" w:hanging="200"/>
    </w:pPr>
  </w:style>
  <w:style w:type="paragraph" w:styleId="IndexHeading">
    <w:name w:val="index heading"/>
    <w:basedOn w:val="Normal"/>
    <w:next w:val="Index1"/>
    <w:uiPriority w:val="99"/>
    <w:semiHidden/>
    <w:unhideWhenUsed/>
    <w:rsid w:val="0015514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5514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55142"/>
    <w:rPr>
      <w:rFonts w:ascii="Arial" w:hAnsi="Arial"/>
      <w:i/>
      <w:iCs/>
      <w:color w:val="5B9BD5" w:themeColor="accent1"/>
      <w:lang w:val="en-US" w:eastAsia="en-US"/>
    </w:rPr>
  </w:style>
  <w:style w:type="paragraph" w:styleId="List">
    <w:name w:val="List"/>
    <w:basedOn w:val="Normal"/>
    <w:uiPriority w:val="99"/>
    <w:semiHidden/>
    <w:unhideWhenUsed/>
    <w:rsid w:val="00155142"/>
    <w:pPr>
      <w:ind w:left="360" w:hanging="360"/>
      <w:contextualSpacing/>
    </w:pPr>
  </w:style>
  <w:style w:type="paragraph" w:styleId="List2">
    <w:name w:val="List 2"/>
    <w:basedOn w:val="Normal"/>
    <w:uiPriority w:val="99"/>
    <w:semiHidden/>
    <w:unhideWhenUsed/>
    <w:rsid w:val="00155142"/>
    <w:pPr>
      <w:ind w:left="720" w:hanging="360"/>
      <w:contextualSpacing/>
    </w:pPr>
  </w:style>
  <w:style w:type="paragraph" w:styleId="List3">
    <w:name w:val="List 3"/>
    <w:basedOn w:val="Normal"/>
    <w:uiPriority w:val="99"/>
    <w:semiHidden/>
    <w:unhideWhenUsed/>
    <w:rsid w:val="00155142"/>
    <w:pPr>
      <w:ind w:left="1080" w:hanging="360"/>
      <w:contextualSpacing/>
    </w:pPr>
  </w:style>
  <w:style w:type="paragraph" w:styleId="List4">
    <w:name w:val="List 4"/>
    <w:basedOn w:val="Normal"/>
    <w:uiPriority w:val="99"/>
    <w:semiHidden/>
    <w:unhideWhenUsed/>
    <w:rsid w:val="00155142"/>
    <w:pPr>
      <w:ind w:left="1440" w:hanging="360"/>
      <w:contextualSpacing/>
    </w:pPr>
  </w:style>
  <w:style w:type="paragraph" w:styleId="List5">
    <w:name w:val="List 5"/>
    <w:basedOn w:val="Normal"/>
    <w:uiPriority w:val="99"/>
    <w:semiHidden/>
    <w:unhideWhenUsed/>
    <w:rsid w:val="00155142"/>
    <w:pPr>
      <w:ind w:left="1800" w:hanging="360"/>
      <w:contextualSpacing/>
    </w:pPr>
  </w:style>
  <w:style w:type="paragraph" w:styleId="ListBullet">
    <w:name w:val="List Bullet"/>
    <w:basedOn w:val="Normal"/>
    <w:uiPriority w:val="99"/>
    <w:semiHidden/>
    <w:unhideWhenUsed/>
    <w:rsid w:val="00155142"/>
    <w:pPr>
      <w:numPr>
        <w:numId w:val="3"/>
      </w:numPr>
      <w:contextualSpacing/>
    </w:pPr>
  </w:style>
  <w:style w:type="paragraph" w:styleId="ListBullet2">
    <w:name w:val="List Bullet 2"/>
    <w:basedOn w:val="Normal"/>
    <w:uiPriority w:val="99"/>
    <w:semiHidden/>
    <w:unhideWhenUsed/>
    <w:rsid w:val="00155142"/>
    <w:pPr>
      <w:numPr>
        <w:numId w:val="4"/>
      </w:numPr>
      <w:contextualSpacing/>
    </w:pPr>
  </w:style>
  <w:style w:type="paragraph" w:styleId="ListBullet3">
    <w:name w:val="List Bullet 3"/>
    <w:basedOn w:val="Normal"/>
    <w:uiPriority w:val="99"/>
    <w:semiHidden/>
    <w:unhideWhenUsed/>
    <w:rsid w:val="00155142"/>
    <w:pPr>
      <w:numPr>
        <w:numId w:val="5"/>
      </w:numPr>
      <w:contextualSpacing/>
    </w:pPr>
  </w:style>
  <w:style w:type="paragraph" w:styleId="ListBullet4">
    <w:name w:val="List Bullet 4"/>
    <w:basedOn w:val="Normal"/>
    <w:uiPriority w:val="99"/>
    <w:semiHidden/>
    <w:unhideWhenUsed/>
    <w:rsid w:val="00155142"/>
    <w:pPr>
      <w:numPr>
        <w:numId w:val="6"/>
      </w:numPr>
      <w:contextualSpacing/>
    </w:pPr>
  </w:style>
  <w:style w:type="paragraph" w:styleId="ListBullet5">
    <w:name w:val="List Bullet 5"/>
    <w:basedOn w:val="Normal"/>
    <w:uiPriority w:val="99"/>
    <w:semiHidden/>
    <w:unhideWhenUsed/>
    <w:rsid w:val="00155142"/>
    <w:pPr>
      <w:numPr>
        <w:numId w:val="7"/>
      </w:numPr>
      <w:contextualSpacing/>
    </w:pPr>
  </w:style>
  <w:style w:type="paragraph" w:styleId="ListContinue">
    <w:name w:val="List Continue"/>
    <w:basedOn w:val="Normal"/>
    <w:uiPriority w:val="99"/>
    <w:semiHidden/>
    <w:unhideWhenUsed/>
    <w:rsid w:val="00155142"/>
    <w:pPr>
      <w:ind w:left="360"/>
      <w:contextualSpacing/>
    </w:pPr>
  </w:style>
  <w:style w:type="paragraph" w:styleId="ListContinue2">
    <w:name w:val="List Continue 2"/>
    <w:basedOn w:val="Normal"/>
    <w:uiPriority w:val="99"/>
    <w:semiHidden/>
    <w:unhideWhenUsed/>
    <w:rsid w:val="00155142"/>
    <w:pPr>
      <w:ind w:left="720"/>
      <w:contextualSpacing/>
    </w:pPr>
  </w:style>
  <w:style w:type="paragraph" w:styleId="ListContinue3">
    <w:name w:val="List Continue 3"/>
    <w:basedOn w:val="Normal"/>
    <w:uiPriority w:val="99"/>
    <w:semiHidden/>
    <w:unhideWhenUsed/>
    <w:rsid w:val="00155142"/>
    <w:pPr>
      <w:ind w:left="1080"/>
      <w:contextualSpacing/>
    </w:pPr>
  </w:style>
  <w:style w:type="paragraph" w:styleId="ListContinue4">
    <w:name w:val="List Continue 4"/>
    <w:basedOn w:val="Normal"/>
    <w:uiPriority w:val="99"/>
    <w:semiHidden/>
    <w:unhideWhenUsed/>
    <w:rsid w:val="00155142"/>
    <w:pPr>
      <w:ind w:left="1440"/>
      <w:contextualSpacing/>
    </w:pPr>
  </w:style>
  <w:style w:type="paragraph" w:styleId="ListContinue5">
    <w:name w:val="List Continue 5"/>
    <w:basedOn w:val="Normal"/>
    <w:uiPriority w:val="99"/>
    <w:semiHidden/>
    <w:unhideWhenUsed/>
    <w:rsid w:val="00155142"/>
    <w:pPr>
      <w:ind w:left="1800"/>
      <w:contextualSpacing/>
    </w:pPr>
  </w:style>
  <w:style w:type="paragraph" w:styleId="ListNumber">
    <w:name w:val="List Number"/>
    <w:basedOn w:val="Normal"/>
    <w:uiPriority w:val="99"/>
    <w:semiHidden/>
    <w:unhideWhenUsed/>
    <w:rsid w:val="00155142"/>
    <w:pPr>
      <w:numPr>
        <w:numId w:val="8"/>
      </w:numPr>
      <w:contextualSpacing/>
    </w:pPr>
  </w:style>
  <w:style w:type="paragraph" w:styleId="ListNumber2">
    <w:name w:val="List Number 2"/>
    <w:basedOn w:val="Normal"/>
    <w:uiPriority w:val="99"/>
    <w:semiHidden/>
    <w:unhideWhenUsed/>
    <w:rsid w:val="00155142"/>
    <w:pPr>
      <w:numPr>
        <w:numId w:val="9"/>
      </w:numPr>
      <w:contextualSpacing/>
    </w:pPr>
  </w:style>
  <w:style w:type="paragraph" w:styleId="ListNumber3">
    <w:name w:val="List Number 3"/>
    <w:basedOn w:val="Normal"/>
    <w:uiPriority w:val="99"/>
    <w:semiHidden/>
    <w:unhideWhenUsed/>
    <w:rsid w:val="00155142"/>
    <w:pPr>
      <w:numPr>
        <w:numId w:val="10"/>
      </w:numPr>
      <w:contextualSpacing/>
    </w:pPr>
  </w:style>
  <w:style w:type="paragraph" w:styleId="ListNumber4">
    <w:name w:val="List Number 4"/>
    <w:basedOn w:val="Normal"/>
    <w:uiPriority w:val="99"/>
    <w:semiHidden/>
    <w:unhideWhenUsed/>
    <w:rsid w:val="00155142"/>
    <w:pPr>
      <w:numPr>
        <w:numId w:val="11"/>
      </w:numPr>
      <w:contextualSpacing/>
    </w:pPr>
  </w:style>
  <w:style w:type="paragraph" w:styleId="ListNumber5">
    <w:name w:val="List Number 5"/>
    <w:basedOn w:val="Normal"/>
    <w:uiPriority w:val="99"/>
    <w:semiHidden/>
    <w:unhideWhenUsed/>
    <w:rsid w:val="00155142"/>
    <w:pPr>
      <w:numPr>
        <w:numId w:val="12"/>
      </w:numPr>
      <w:contextualSpacing/>
    </w:pPr>
  </w:style>
  <w:style w:type="paragraph" w:styleId="MacroText">
    <w:name w:val="macro"/>
    <w:link w:val="MacroTextChar"/>
    <w:uiPriority w:val="99"/>
    <w:semiHidden/>
    <w:unhideWhenUsed/>
    <w:rsid w:val="00155142"/>
    <w:pPr>
      <w:tabs>
        <w:tab w:val="left" w:pos="480"/>
        <w:tab w:val="left" w:pos="960"/>
        <w:tab w:val="left" w:pos="1440"/>
        <w:tab w:val="left" w:pos="1920"/>
        <w:tab w:val="left" w:pos="2400"/>
        <w:tab w:val="left" w:pos="2880"/>
        <w:tab w:val="left" w:pos="3360"/>
        <w:tab w:val="left" w:pos="3840"/>
        <w:tab w:val="left" w:pos="4320"/>
      </w:tabs>
      <w:spacing w:before="240" w:line="276" w:lineRule="auto"/>
      <w:jc w:val="both"/>
    </w:pPr>
    <w:rPr>
      <w:rFonts w:ascii="Consolas" w:hAnsi="Consolas"/>
      <w:lang w:val="en-US" w:eastAsia="en-US"/>
    </w:rPr>
  </w:style>
  <w:style w:type="character" w:customStyle="1" w:styleId="MacroTextChar">
    <w:name w:val="Macro Text Char"/>
    <w:basedOn w:val="DefaultParagraphFont"/>
    <w:link w:val="MacroText"/>
    <w:uiPriority w:val="99"/>
    <w:semiHidden/>
    <w:rsid w:val="00155142"/>
    <w:rPr>
      <w:rFonts w:ascii="Consolas" w:hAnsi="Consolas"/>
      <w:lang w:val="en-US" w:eastAsia="en-US"/>
    </w:rPr>
  </w:style>
  <w:style w:type="paragraph" w:styleId="MessageHeader">
    <w:name w:val="Message Header"/>
    <w:basedOn w:val="Normal"/>
    <w:link w:val="MessageHeaderChar"/>
    <w:uiPriority w:val="99"/>
    <w:semiHidden/>
    <w:unhideWhenUsed/>
    <w:rsid w:val="0015514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55142"/>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1"/>
    <w:qFormat/>
    <w:rsid w:val="00155142"/>
    <w:pPr>
      <w:jc w:val="both"/>
    </w:pPr>
    <w:rPr>
      <w:rFonts w:ascii="Arial" w:hAnsi="Arial"/>
      <w:lang w:val="en-US" w:eastAsia="en-US"/>
    </w:rPr>
  </w:style>
  <w:style w:type="paragraph" w:styleId="NormalWeb">
    <w:name w:val="Normal (Web)"/>
    <w:basedOn w:val="Normal"/>
    <w:uiPriority w:val="99"/>
    <w:semiHidden/>
    <w:unhideWhenUsed/>
    <w:rsid w:val="00155142"/>
    <w:rPr>
      <w:rFonts w:ascii="Times New Roman" w:hAnsi="Times New Roman"/>
      <w:sz w:val="24"/>
      <w:szCs w:val="24"/>
    </w:rPr>
  </w:style>
  <w:style w:type="paragraph" w:styleId="NormalIndent">
    <w:name w:val="Normal Indent"/>
    <w:basedOn w:val="Normal"/>
    <w:uiPriority w:val="99"/>
    <w:semiHidden/>
    <w:unhideWhenUsed/>
    <w:rsid w:val="00155142"/>
    <w:pPr>
      <w:ind w:left="720"/>
    </w:pPr>
  </w:style>
  <w:style w:type="paragraph" w:styleId="NoteHeading">
    <w:name w:val="Note Heading"/>
    <w:basedOn w:val="Normal"/>
    <w:next w:val="Normal"/>
    <w:link w:val="NoteHeadingChar"/>
    <w:uiPriority w:val="99"/>
    <w:semiHidden/>
    <w:unhideWhenUsed/>
    <w:rsid w:val="00155142"/>
    <w:pPr>
      <w:spacing w:before="0" w:after="0" w:line="240" w:lineRule="auto"/>
    </w:pPr>
  </w:style>
  <w:style w:type="character" w:customStyle="1" w:styleId="NoteHeadingChar">
    <w:name w:val="Note Heading Char"/>
    <w:basedOn w:val="DefaultParagraphFont"/>
    <w:link w:val="NoteHeading"/>
    <w:uiPriority w:val="99"/>
    <w:semiHidden/>
    <w:rsid w:val="00155142"/>
    <w:rPr>
      <w:rFonts w:ascii="Arial" w:hAnsi="Arial"/>
      <w:lang w:val="en-US" w:eastAsia="en-US"/>
    </w:rPr>
  </w:style>
  <w:style w:type="paragraph" w:styleId="PlainText">
    <w:name w:val="Plain Text"/>
    <w:basedOn w:val="Normal"/>
    <w:link w:val="PlainTextChar"/>
    <w:uiPriority w:val="99"/>
    <w:semiHidden/>
    <w:unhideWhenUsed/>
    <w:rsid w:val="00155142"/>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55142"/>
    <w:rPr>
      <w:rFonts w:ascii="Consolas" w:hAnsi="Consolas"/>
      <w:sz w:val="21"/>
      <w:szCs w:val="21"/>
      <w:lang w:val="en-US" w:eastAsia="en-US"/>
    </w:rPr>
  </w:style>
  <w:style w:type="paragraph" w:styleId="Quote">
    <w:name w:val="Quote"/>
    <w:basedOn w:val="Normal"/>
    <w:next w:val="Normal"/>
    <w:link w:val="QuoteChar"/>
    <w:uiPriority w:val="29"/>
    <w:qFormat/>
    <w:rsid w:val="0015514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55142"/>
    <w:rPr>
      <w:rFonts w:ascii="Arial" w:hAnsi="Arial"/>
      <w:i/>
      <w:iCs/>
      <w:color w:val="404040" w:themeColor="text1" w:themeTint="BF"/>
      <w:lang w:val="en-US" w:eastAsia="en-US"/>
    </w:rPr>
  </w:style>
  <w:style w:type="paragraph" w:styleId="Salutation">
    <w:name w:val="Salutation"/>
    <w:basedOn w:val="Normal"/>
    <w:next w:val="Normal"/>
    <w:link w:val="SalutationChar"/>
    <w:uiPriority w:val="99"/>
    <w:semiHidden/>
    <w:unhideWhenUsed/>
    <w:rsid w:val="00155142"/>
  </w:style>
  <w:style w:type="character" w:customStyle="1" w:styleId="SalutationChar">
    <w:name w:val="Salutation Char"/>
    <w:basedOn w:val="DefaultParagraphFont"/>
    <w:link w:val="Salutation"/>
    <w:uiPriority w:val="99"/>
    <w:semiHidden/>
    <w:rsid w:val="00155142"/>
    <w:rPr>
      <w:rFonts w:ascii="Arial" w:hAnsi="Arial"/>
      <w:lang w:val="en-US" w:eastAsia="en-US"/>
    </w:rPr>
  </w:style>
  <w:style w:type="paragraph" w:styleId="Signature">
    <w:name w:val="Signature"/>
    <w:basedOn w:val="Normal"/>
    <w:link w:val="SignatureChar"/>
    <w:uiPriority w:val="99"/>
    <w:semiHidden/>
    <w:unhideWhenUsed/>
    <w:rsid w:val="00155142"/>
    <w:pPr>
      <w:spacing w:before="0" w:after="0" w:line="240" w:lineRule="auto"/>
      <w:ind w:left="4320"/>
    </w:pPr>
  </w:style>
  <w:style w:type="character" w:customStyle="1" w:styleId="SignatureChar">
    <w:name w:val="Signature Char"/>
    <w:basedOn w:val="DefaultParagraphFont"/>
    <w:link w:val="Signature"/>
    <w:uiPriority w:val="99"/>
    <w:semiHidden/>
    <w:rsid w:val="00155142"/>
    <w:rPr>
      <w:rFonts w:ascii="Arial" w:hAnsi="Arial"/>
      <w:lang w:val="en-US" w:eastAsia="en-US"/>
    </w:rPr>
  </w:style>
  <w:style w:type="paragraph" w:styleId="TableofAuthorities">
    <w:name w:val="table of authorities"/>
    <w:basedOn w:val="Normal"/>
    <w:next w:val="Normal"/>
    <w:uiPriority w:val="99"/>
    <w:semiHidden/>
    <w:unhideWhenUsed/>
    <w:rsid w:val="00155142"/>
    <w:pPr>
      <w:spacing w:after="0"/>
      <w:ind w:left="200" w:hanging="200"/>
    </w:pPr>
  </w:style>
  <w:style w:type="paragraph" w:styleId="TableofFigures">
    <w:name w:val="table of figures"/>
    <w:basedOn w:val="Normal"/>
    <w:next w:val="Normal"/>
    <w:uiPriority w:val="99"/>
    <w:semiHidden/>
    <w:unhideWhenUsed/>
    <w:rsid w:val="00155142"/>
    <w:pPr>
      <w:spacing w:after="0"/>
    </w:pPr>
  </w:style>
  <w:style w:type="paragraph" w:styleId="TOAHeading">
    <w:name w:val="toa heading"/>
    <w:basedOn w:val="Normal"/>
    <w:next w:val="Normal"/>
    <w:uiPriority w:val="99"/>
    <w:semiHidden/>
    <w:unhideWhenUsed/>
    <w:rsid w:val="0015514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4183">
      <w:bodyDiv w:val="1"/>
      <w:marLeft w:val="0"/>
      <w:marRight w:val="0"/>
      <w:marTop w:val="0"/>
      <w:marBottom w:val="0"/>
      <w:divBdr>
        <w:top w:val="none" w:sz="0" w:space="0" w:color="auto"/>
        <w:left w:val="none" w:sz="0" w:space="0" w:color="auto"/>
        <w:bottom w:val="none" w:sz="0" w:space="0" w:color="auto"/>
        <w:right w:val="none" w:sz="0" w:space="0" w:color="auto"/>
      </w:divBdr>
    </w:div>
    <w:div w:id="2053067628">
      <w:bodyDiv w:val="1"/>
      <w:marLeft w:val="0"/>
      <w:marRight w:val="0"/>
      <w:marTop w:val="0"/>
      <w:marBottom w:val="0"/>
      <w:divBdr>
        <w:top w:val="none" w:sz="0" w:space="0" w:color="auto"/>
        <w:left w:val="none" w:sz="0" w:space="0" w:color="auto"/>
        <w:bottom w:val="none" w:sz="0" w:space="0" w:color="auto"/>
        <w:right w:val="none" w:sz="0" w:space="0" w:color="auto"/>
      </w:divBdr>
    </w:div>
    <w:div w:id="2139177995">
      <w:bodyDiv w:val="1"/>
      <w:marLeft w:val="0"/>
      <w:marRight w:val="0"/>
      <w:marTop w:val="0"/>
      <w:marBottom w:val="0"/>
      <w:divBdr>
        <w:top w:val="none" w:sz="0" w:space="0" w:color="auto"/>
        <w:left w:val="none" w:sz="0" w:space="0" w:color="auto"/>
        <w:bottom w:val="none" w:sz="0" w:space="0" w:color="auto"/>
        <w:right w:val="none" w:sz="0" w:space="0" w:color="auto"/>
      </w:divBdr>
      <w:divsChild>
        <w:div w:id="46250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il.nus.edu.s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lyazc\Desktop\CIL%20Document%20Database%20-%20Reference%20Files\CIL%20DB%20Formatting%20Template%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D5FDD-6442-42F0-AF22-DCA7796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CIL DB Formatting Template 2019</Template>
  <TotalTime>177</TotalTime>
  <Pages>13</Pages>
  <Words>4298</Words>
  <Characters>24500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28741</CharactersWithSpaces>
  <SharedDoc>false</SharedDoc>
  <HLinks>
    <vt:vector size="222" baseType="variant">
      <vt:variant>
        <vt:i4>1245244</vt:i4>
      </vt:variant>
      <vt:variant>
        <vt:i4>206</vt:i4>
      </vt:variant>
      <vt:variant>
        <vt:i4>0</vt:i4>
      </vt:variant>
      <vt:variant>
        <vt:i4>5</vt:i4>
      </vt:variant>
      <vt:variant>
        <vt:lpwstr/>
      </vt:variant>
      <vt:variant>
        <vt:lpwstr>_Toc473030836</vt:lpwstr>
      </vt:variant>
      <vt:variant>
        <vt:i4>1245244</vt:i4>
      </vt:variant>
      <vt:variant>
        <vt:i4>200</vt:i4>
      </vt:variant>
      <vt:variant>
        <vt:i4>0</vt:i4>
      </vt:variant>
      <vt:variant>
        <vt:i4>5</vt:i4>
      </vt:variant>
      <vt:variant>
        <vt:lpwstr/>
      </vt:variant>
      <vt:variant>
        <vt:lpwstr>_Toc473030835</vt:lpwstr>
      </vt:variant>
      <vt:variant>
        <vt:i4>1245244</vt:i4>
      </vt:variant>
      <vt:variant>
        <vt:i4>194</vt:i4>
      </vt:variant>
      <vt:variant>
        <vt:i4>0</vt:i4>
      </vt:variant>
      <vt:variant>
        <vt:i4>5</vt:i4>
      </vt:variant>
      <vt:variant>
        <vt:lpwstr/>
      </vt:variant>
      <vt:variant>
        <vt:lpwstr>_Toc473030834</vt:lpwstr>
      </vt:variant>
      <vt:variant>
        <vt:i4>1245244</vt:i4>
      </vt:variant>
      <vt:variant>
        <vt:i4>188</vt:i4>
      </vt:variant>
      <vt:variant>
        <vt:i4>0</vt:i4>
      </vt:variant>
      <vt:variant>
        <vt:i4>5</vt:i4>
      </vt:variant>
      <vt:variant>
        <vt:lpwstr/>
      </vt:variant>
      <vt:variant>
        <vt:lpwstr>_Toc473030833</vt:lpwstr>
      </vt:variant>
      <vt:variant>
        <vt:i4>1245244</vt:i4>
      </vt:variant>
      <vt:variant>
        <vt:i4>182</vt:i4>
      </vt:variant>
      <vt:variant>
        <vt:i4>0</vt:i4>
      </vt:variant>
      <vt:variant>
        <vt:i4>5</vt:i4>
      </vt:variant>
      <vt:variant>
        <vt:lpwstr/>
      </vt:variant>
      <vt:variant>
        <vt:lpwstr>_Toc473030832</vt:lpwstr>
      </vt:variant>
      <vt:variant>
        <vt:i4>1245244</vt:i4>
      </vt:variant>
      <vt:variant>
        <vt:i4>176</vt:i4>
      </vt:variant>
      <vt:variant>
        <vt:i4>0</vt:i4>
      </vt:variant>
      <vt:variant>
        <vt:i4>5</vt:i4>
      </vt:variant>
      <vt:variant>
        <vt:lpwstr/>
      </vt:variant>
      <vt:variant>
        <vt:lpwstr>_Toc473030831</vt:lpwstr>
      </vt:variant>
      <vt:variant>
        <vt:i4>1245244</vt:i4>
      </vt:variant>
      <vt:variant>
        <vt:i4>170</vt:i4>
      </vt:variant>
      <vt:variant>
        <vt:i4>0</vt:i4>
      </vt:variant>
      <vt:variant>
        <vt:i4>5</vt:i4>
      </vt:variant>
      <vt:variant>
        <vt:lpwstr/>
      </vt:variant>
      <vt:variant>
        <vt:lpwstr>_Toc473030830</vt:lpwstr>
      </vt:variant>
      <vt:variant>
        <vt:i4>1179708</vt:i4>
      </vt:variant>
      <vt:variant>
        <vt:i4>164</vt:i4>
      </vt:variant>
      <vt:variant>
        <vt:i4>0</vt:i4>
      </vt:variant>
      <vt:variant>
        <vt:i4>5</vt:i4>
      </vt:variant>
      <vt:variant>
        <vt:lpwstr/>
      </vt:variant>
      <vt:variant>
        <vt:lpwstr>_Toc473030829</vt:lpwstr>
      </vt:variant>
      <vt:variant>
        <vt:i4>1179708</vt:i4>
      </vt:variant>
      <vt:variant>
        <vt:i4>158</vt:i4>
      </vt:variant>
      <vt:variant>
        <vt:i4>0</vt:i4>
      </vt:variant>
      <vt:variant>
        <vt:i4>5</vt:i4>
      </vt:variant>
      <vt:variant>
        <vt:lpwstr/>
      </vt:variant>
      <vt:variant>
        <vt:lpwstr>_Toc473030828</vt:lpwstr>
      </vt:variant>
      <vt:variant>
        <vt:i4>1179708</vt:i4>
      </vt:variant>
      <vt:variant>
        <vt:i4>152</vt:i4>
      </vt:variant>
      <vt:variant>
        <vt:i4>0</vt:i4>
      </vt:variant>
      <vt:variant>
        <vt:i4>5</vt:i4>
      </vt:variant>
      <vt:variant>
        <vt:lpwstr/>
      </vt:variant>
      <vt:variant>
        <vt:lpwstr>_Toc473030827</vt:lpwstr>
      </vt:variant>
      <vt:variant>
        <vt:i4>1179708</vt:i4>
      </vt:variant>
      <vt:variant>
        <vt:i4>146</vt:i4>
      </vt:variant>
      <vt:variant>
        <vt:i4>0</vt:i4>
      </vt:variant>
      <vt:variant>
        <vt:i4>5</vt:i4>
      </vt:variant>
      <vt:variant>
        <vt:lpwstr/>
      </vt:variant>
      <vt:variant>
        <vt:lpwstr>_Toc473030826</vt:lpwstr>
      </vt:variant>
      <vt:variant>
        <vt:i4>1179708</vt:i4>
      </vt:variant>
      <vt:variant>
        <vt:i4>140</vt:i4>
      </vt:variant>
      <vt:variant>
        <vt:i4>0</vt:i4>
      </vt:variant>
      <vt:variant>
        <vt:i4>5</vt:i4>
      </vt:variant>
      <vt:variant>
        <vt:lpwstr/>
      </vt:variant>
      <vt:variant>
        <vt:lpwstr>_Toc473030825</vt:lpwstr>
      </vt:variant>
      <vt:variant>
        <vt:i4>1179708</vt:i4>
      </vt:variant>
      <vt:variant>
        <vt:i4>134</vt:i4>
      </vt:variant>
      <vt:variant>
        <vt:i4>0</vt:i4>
      </vt:variant>
      <vt:variant>
        <vt:i4>5</vt:i4>
      </vt:variant>
      <vt:variant>
        <vt:lpwstr/>
      </vt:variant>
      <vt:variant>
        <vt:lpwstr>_Toc473030824</vt:lpwstr>
      </vt:variant>
      <vt:variant>
        <vt:i4>1179708</vt:i4>
      </vt:variant>
      <vt:variant>
        <vt:i4>128</vt:i4>
      </vt:variant>
      <vt:variant>
        <vt:i4>0</vt:i4>
      </vt:variant>
      <vt:variant>
        <vt:i4>5</vt:i4>
      </vt:variant>
      <vt:variant>
        <vt:lpwstr/>
      </vt:variant>
      <vt:variant>
        <vt:lpwstr>_Toc473030823</vt:lpwstr>
      </vt:variant>
      <vt:variant>
        <vt:i4>1179708</vt:i4>
      </vt:variant>
      <vt:variant>
        <vt:i4>122</vt:i4>
      </vt:variant>
      <vt:variant>
        <vt:i4>0</vt:i4>
      </vt:variant>
      <vt:variant>
        <vt:i4>5</vt:i4>
      </vt:variant>
      <vt:variant>
        <vt:lpwstr/>
      </vt:variant>
      <vt:variant>
        <vt:lpwstr>_Toc473030822</vt:lpwstr>
      </vt:variant>
      <vt:variant>
        <vt:i4>1179708</vt:i4>
      </vt:variant>
      <vt:variant>
        <vt:i4>116</vt:i4>
      </vt:variant>
      <vt:variant>
        <vt:i4>0</vt:i4>
      </vt:variant>
      <vt:variant>
        <vt:i4>5</vt:i4>
      </vt:variant>
      <vt:variant>
        <vt:lpwstr/>
      </vt:variant>
      <vt:variant>
        <vt:lpwstr>_Toc473030821</vt:lpwstr>
      </vt:variant>
      <vt:variant>
        <vt:i4>1179708</vt:i4>
      </vt:variant>
      <vt:variant>
        <vt:i4>110</vt:i4>
      </vt:variant>
      <vt:variant>
        <vt:i4>0</vt:i4>
      </vt:variant>
      <vt:variant>
        <vt:i4>5</vt:i4>
      </vt:variant>
      <vt:variant>
        <vt:lpwstr/>
      </vt:variant>
      <vt:variant>
        <vt:lpwstr>_Toc473030820</vt:lpwstr>
      </vt:variant>
      <vt:variant>
        <vt:i4>1114172</vt:i4>
      </vt:variant>
      <vt:variant>
        <vt:i4>104</vt:i4>
      </vt:variant>
      <vt:variant>
        <vt:i4>0</vt:i4>
      </vt:variant>
      <vt:variant>
        <vt:i4>5</vt:i4>
      </vt:variant>
      <vt:variant>
        <vt:lpwstr/>
      </vt:variant>
      <vt:variant>
        <vt:lpwstr>_Toc473030819</vt:lpwstr>
      </vt:variant>
      <vt:variant>
        <vt:i4>1114172</vt:i4>
      </vt:variant>
      <vt:variant>
        <vt:i4>98</vt:i4>
      </vt:variant>
      <vt:variant>
        <vt:i4>0</vt:i4>
      </vt:variant>
      <vt:variant>
        <vt:i4>5</vt:i4>
      </vt:variant>
      <vt:variant>
        <vt:lpwstr/>
      </vt:variant>
      <vt:variant>
        <vt:lpwstr>_Toc473030818</vt:lpwstr>
      </vt:variant>
      <vt:variant>
        <vt:i4>1114172</vt:i4>
      </vt:variant>
      <vt:variant>
        <vt:i4>92</vt:i4>
      </vt:variant>
      <vt:variant>
        <vt:i4>0</vt:i4>
      </vt:variant>
      <vt:variant>
        <vt:i4>5</vt:i4>
      </vt:variant>
      <vt:variant>
        <vt:lpwstr/>
      </vt:variant>
      <vt:variant>
        <vt:lpwstr>_Toc473030817</vt:lpwstr>
      </vt:variant>
      <vt:variant>
        <vt:i4>1114172</vt:i4>
      </vt:variant>
      <vt:variant>
        <vt:i4>86</vt:i4>
      </vt:variant>
      <vt:variant>
        <vt:i4>0</vt:i4>
      </vt:variant>
      <vt:variant>
        <vt:i4>5</vt:i4>
      </vt:variant>
      <vt:variant>
        <vt:lpwstr/>
      </vt:variant>
      <vt:variant>
        <vt:lpwstr>_Toc473030816</vt:lpwstr>
      </vt:variant>
      <vt:variant>
        <vt:i4>1114172</vt:i4>
      </vt:variant>
      <vt:variant>
        <vt:i4>80</vt:i4>
      </vt:variant>
      <vt:variant>
        <vt:i4>0</vt:i4>
      </vt:variant>
      <vt:variant>
        <vt:i4>5</vt:i4>
      </vt:variant>
      <vt:variant>
        <vt:lpwstr/>
      </vt:variant>
      <vt:variant>
        <vt:lpwstr>_Toc473030815</vt:lpwstr>
      </vt:variant>
      <vt:variant>
        <vt:i4>1114172</vt:i4>
      </vt:variant>
      <vt:variant>
        <vt:i4>74</vt:i4>
      </vt:variant>
      <vt:variant>
        <vt:i4>0</vt:i4>
      </vt:variant>
      <vt:variant>
        <vt:i4>5</vt:i4>
      </vt:variant>
      <vt:variant>
        <vt:lpwstr/>
      </vt:variant>
      <vt:variant>
        <vt:lpwstr>_Toc473030814</vt:lpwstr>
      </vt:variant>
      <vt:variant>
        <vt:i4>1114172</vt:i4>
      </vt:variant>
      <vt:variant>
        <vt:i4>68</vt:i4>
      </vt:variant>
      <vt:variant>
        <vt:i4>0</vt:i4>
      </vt:variant>
      <vt:variant>
        <vt:i4>5</vt:i4>
      </vt:variant>
      <vt:variant>
        <vt:lpwstr/>
      </vt:variant>
      <vt:variant>
        <vt:lpwstr>_Toc473030813</vt:lpwstr>
      </vt:variant>
      <vt:variant>
        <vt:i4>1114172</vt:i4>
      </vt:variant>
      <vt:variant>
        <vt:i4>62</vt:i4>
      </vt:variant>
      <vt:variant>
        <vt:i4>0</vt:i4>
      </vt:variant>
      <vt:variant>
        <vt:i4>5</vt:i4>
      </vt:variant>
      <vt:variant>
        <vt:lpwstr/>
      </vt:variant>
      <vt:variant>
        <vt:lpwstr>_Toc473030812</vt:lpwstr>
      </vt:variant>
      <vt:variant>
        <vt:i4>1114172</vt:i4>
      </vt:variant>
      <vt:variant>
        <vt:i4>56</vt:i4>
      </vt:variant>
      <vt:variant>
        <vt:i4>0</vt:i4>
      </vt:variant>
      <vt:variant>
        <vt:i4>5</vt:i4>
      </vt:variant>
      <vt:variant>
        <vt:lpwstr/>
      </vt:variant>
      <vt:variant>
        <vt:lpwstr>_Toc473030811</vt:lpwstr>
      </vt:variant>
      <vt:variant>
        <vt:i4>1114172</vt:i4>
      </vt:variant>
      <vt:variant>
        <vt:i4>50</vt:i4>
      </vt:variant>
      <vt:variant>
        <vt:i4>0</vt:i4>
      </vt:variant>
      <vt:variant>
        <vt:i4>5</vt:i4>
      </vt:variant>
      <vt:variant>
        <vt:lpwstr/>
      </vt:variant>
      <vt:variant>
        <vt:lpwstr>_Toc473030810</vt:lpwstr>
      </vt:variant>
      <vt:variant>
        <vt:i4>1048636</vt:i4>
      </vt:variant>
      <vt:variant>
        <vt:i4>44</vt:i4>
      </vt:variant>
      <vt:variant>
        <vt:i4>0</vt:i4>
      </vt:variant>
      <vt:variant>
        <vt:i4>5</vt:i4>
      </vt:variant>
      <vt:variant>
        <vt:lpwstr/>
      </vt:variant>
      <vt:variant>
        <vt:lpwstr>_Toc473030809</vt:lpwstr>
      </vt:variant>
      <vt:variant>
        <vt:i4>1048636</vt:i4>
      </vt:variant>
      <vt:variant>
        <vt:i4>38</vt:i4>
      </vt:variant>
      <vt:variant>
        <vt:i4>0</vt:i4>
      </vt:variant>
      <vt:variant>
        <vt:i4>5</vt:i4>
      </vt:variant>
      <vt:variant>
        <vt:lpwstr/>
      </vt:variant>
      <vt:variant>
        <vt:lpwstr>_Toc473030808</vt:lpwstr>
      </vt:variant>
      <vt:variant>
        <vt:i4>1048636</vt:i4>
      </vt:variant>
      <vt:variant>
        <vt:i4>32</vt:i4>
      </vt:variant>
      <vt:variant>
        <vt:i4>0</vt:i4>
      </vt:variant>
      <vt:variant>
        <vt:i4>5</vt:i4>
      </vt:variant>
      <vt:variant>
        <vt:lpwstr/>
      </vt:variant>
      <vt:variant>
        <vt:lpwstr>_Toc473030807</vt:lpwstr>
      </vt:variant>
      <vt:variant>
        <vt:i4>1048636</vt:i4>
      </vt:variant>
      <vt:variant>
        <vt:i4>26</vt:i4>
      </vt:variant>
      <vt:variant>
        <vt:i4>0</vt:i4>
      </vt:variant>
      <vt:variant>
        <vt:i4>5</vt:i4>
      </vt:variant>
      <vt:variant>
        <vt:lpwstr/>
      </vt:variant>
      <vt:variant>
        <vt:lpwstr>_Toc473030806</vt:lpwstr>
      </vt:variant>
      <vt:variant>
        <vt:i4>1048636</vt:i4>
      </vt:variant>
      <vt:variant>
        <vt:i4>20</vt:i4>
      </vt:variant>
      <vt:variant>
        <vt:i4>0</vt:i4>
      </vt:variant>
      <vt:variant>
        <vt:i4>5</vt:i4>
      </vt:variant>
      <vt:variant>
        <vt:lpwstr/>
      </vt:variant>
      <vt:variant>
        <vt:lpwstr>_Toc473030805</vt:lpwstr>
      </vt:variant>
      <vt:variant>
        <vt:i4>1048636</vt:i4>
      </vt:variant>
      <vt:variant>
        <vt:i4>14</vt:i4>
      </vt:variant>
      <vt:variant>
        <vt:i4>0</vt:i4>
      </vt:variant>
      <vt:variant>
        <vt:i4>5</vt:i4>
      </vt:variant>
      <vt:variant>
        <vt:lpwstr/>
      </vt:variant>
      <vt:variant>
        <vt:lpwstr>_Toc473030804</vt:lpwstr>
      </vt:variant>
      <vt:variant>
        <vt:i4>1048636</vt:i4>
      </vt:variant>
      <vt:variant>
        <vt:i4>8</vt:i4>
      </vt:variant>
      <vt:variant>
        <vt:i4>0</vt:i4>
      </vt:variant>
      <vt:variant>
        <vt:i4>5</vt:i4>
      </vt:variant>
      <vt:variant>
        <vt:lpwstr/>
      </vt:variant>
      <vt:variant>
        <vt:lpwstr>_Toc473030803</vt:lpwstr>
      </vt:variant>
      <vt:variant>
        <vt:i4>1048636</vt:i4>
      </vt:variant>
      <vt:variant>
        <vt:i4>2</vt:i4>
      </vt:variant>
      <vt:variant>
        <vt:i4>0</vt:i4>
      </vt:variant>
      <vt:variant>
        <vt:i4>5</vt:i4>
      </vt:variant>
      <vt:variant>
        <vt:lpwstr/>
      </vt:variant>
      <vt:variant>
        <vt:lpwstr>_Toc473030802</vt:lpwstr>
      </vt:variant>
      <vt:variant>
        <vt:i4>7667809</vt:i4>
      </vt:variant>
      <vt:variant>
        <vt:i4>9</vt:i4>
      </vt:variant>
      <vt:variant>
        <vt:i4>0</vt:i4>
      </vt:variant>
      <vt:variant>
        <vt:i4>5</vt:i4>
      </vt:variant>
      <vt:variant>
        <vt:lpwstr>http://www.cil.nus.edu.sg/</vt:lpwstr>
      </vt:variant>
      <vt:variant>
        <vt:lpwstr/>
      </vt:variant>
      <vt:variant>
        <vt:i4>7667809</vt:i4>
      </vt:variant>
      <vt:variant>
        <vt:i4>0</vt:i4>
      </vt:variant>
      <vt:variant>
        <vt:i4>0</vt:i4>
      </vt:variant>
      <vt:variant>
        <vt:i4>5</vt:i4>
      </vt:variant>
      <vt:variant>
        <vt:lpwstr>http://www.cil.nus.edu.sg/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Yuen</dc:creator>
  <cp:keywords/>
  <dc:description/>
  <cp:lastModifiedBy>Yuen Ai Zhen Carol</cp:lastModifiedBy>
  <cp:revision>20</cp:revision>
  <cp:lastPrinted>2019-01-29T09:08:00Z</cp:lastPrinted>
  <dcterms:created xsi:type="dcterms:W3CDTF">2019-09-20T03:50:00Z</dcterms:created>
  <dcterms:modified xsi:type="dcterms:W3CDTF">2019-09-20T06:47:00Z</dcterms:modified>
</cp:coreProperties>
</file>