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C934" w14:textId="104C0CFD" w:rsidR="00BC7418" w:rsidRPr="008B0D5C" w:rsidRDefault="00BC7418" w:rsidP="00316BCA">
      <w:pPr>
        <w:pStyle w:val="Heading2"/>
      </w:pPr>
      <w:bookmarkStart w:id="0" w:name="_Toc40204097"/>
      <w:r>
        <w:t xml:space="preserve">2020 </w:t>
      </w:r>
      <w:bookmarkEnd w:id="0"/>
      <w:r w:rsidR="0006475C" w:rsidRPr="0006475C">
        <w:t>JOINT STATEMENT</w:t>
      </w:r>
      <w:r w:rsidR="0006475C">
        <w:t xml:space="preserve"> </w:t>
      </w:r>
      <w:r w:rsidR="0006475C" w:rsidRPr="0006475C">
        <w:t>OF</w:t>
      </w:r>
      <w:r w:rsidR="0006475C">
        <w:t xml:space="preserve"> T</w:t>
      </w:r>
      <w:r w:rsidR="0006475C" w:rsidRPr="0006475C">
        <w:t>HE ASEAN MINISTERIAL MEETING ON SOCIAL WELFARE AND DEVELOPMEN</w:t>
      </w:r>
      <w:r w:rsidR="00316BCA">
        <w:t xml:space="preserve">T: </w:t>
      </w:r>
      <w:r w:rsidR="00316BCA" w:rsidRPr="0006475C">
        <w:t>MITIGATING IMPACTS OF COVID-19 ON VULNERABLE GROUPS IN ASEAN</w:t>
      </w:r>
    </w:p>
    <w:p w14:paraId="6A46BB69" w14:textId="77777777" w:rsidR="00BC7418" w:rsidRPr="008B0D5C" w:rsidRDefault="00BC7418" w:rsidP="00BC7418">
      <w:pPr>
        <w:jc w:val="center"/>
        <w:rPr>
          <w:rFonts w:ascii="Arial" w:hAnsi="Arial" w:cs="Arial"/>
          <w:i/>
          <w:iCs/>
          <w:sz w:val="20"/>
          <w:szCs w:val="20"/>
        </w:rPr>
      </w:pPr>
    </w:p>
    <w:p w14:paraId="36909E16" w14:textId="2F39568B" w:rsidR="00BC7418" w:rsidRDefault="00BC7418" w:rsidP="00BC7418">
      <w:pPr>
        <w:jc w:val="center"/>
        <w:rPr>
          <w:rFonts w:ascii="Arial" w:hAnsi="Arial" w:cs="Arial"/>
          <w:i/>
          <w:iCs/>
          <w:sz w:val="20"/>
          <w:szCs w:val="20"/>
        </w:rPr>
      </w:pPr>
      <w:r w:rsidRPr="008B0D5C">
        <w:rPr>
          <w:rFonts w:ascii="Arial" w:hAnsi="Arial" w:cs="Arial"/>
          <w:i/>
          <w:iCs/>
          <w:sz w:val="20"/>
          <w:szCs w:val="20"/>
        </w:rPr>
        <w:t xml:space="preserve">Adopted on </w:t>
      </w:r>
      <w:r w:rsidR="0006475C">
        <w:rPr>
          <w:rFonts w:ascii="Arial" w:hAnsi="Arial" w:cs="Arial"/>
          <w:i/>
          <w:iCs/>
          <w:sz w:val="20"/>
          <w:szCs w:val="20"/>
        </w:rPr>
        <w:t>10 June</w:t>
      </w:r>
      <w:r w:rsidRPr="008B0D5C">
        <w:rPr>
          <w:rFonts w:ascii="Arial" w:hAnsi="Arial" w:cs="Arial"/>
          <w:i/>
          <w:iCs/>
          <w:sz w:val="20"/>
          <w:szCs w:val="20"/>
        </w:rPr>
        <w:t xml:space="preserve"> 2020</w:t>
      </w:r>
    </w:p>
    <w:p w14:paraId="650D7DE5" w14:textId="5FD5D6A6" w:rsidR="00BC7418" w:rsidRDefault="00BC7418" w:rsidP="00BC7418">
      <w:pPr>
        <w:jc w:val="center"/>
        <w:rPr>
          <w:rFonts w:ascii="Arial" w:hAnsi="Arial" w:cs="Arial"/>
          <w:i/>
          <w:iCs/>
          <w:sz w:val="20"/>
          <w:szCs w:val="20"/>
        </w:rPr>
      </w:pPr>
    </w:p>
    <w:p w14:paraId="2998827C" w14:textId="77777777" w:rsidR="00CB5E02" w:rsidRDefault="00CB5E02" w:rsidP="00BC7418">
      <w:pPr>
        <w:jc w:val="center"/>
        <w:rPr>
          <w:rFonts w:ascii="Arial" w:hAnsi="Arial" w:cs="Arial"/>
          <w:i/>
          <w:iCs/>
          <w:sz w:val="20"/>
          <w:szCs w:val="20"/>
        </w:rPr>
      </w:pPr>
    </w:p>
    <w:p w14:paraId="0B75A874" w14:textId="77777777" w:rsidR="00BC7418" w:rsidRPr="008B0D5C" w:rsidRDefault="00BC7418" w:rsidP="00BC7418">
      <w:pPr>
        <w:rPr>
          <w:rFonts w:ascii="Arial" w:hAnsi="Arial" w:cs="Arial"/>
          <w:sz w:val="20"/>
          <w:szCs w:val="20"/>
        </w:rPr>
      </w:pPr>
    </w:p>
    <w:p w14:paraId="45391EF1" w14:textId="017B8B83" w:rsidR="00ED0106" w:rsidRDefault="00ED0106" w:rsidP="00ED0106">
      <w:pPr>
        <w:rPr>
          <w:rFonts w:ascii="Arial" w:hAnsi="Arial" w:cs="Arial"/>
          <w:sz w:val="20"/>
          <w:szCs w:val="20"/>
        </w:rPr>
      </w:pPr>
      <w:r w:rsidRPr="00ED0106">
        <w:rPr>
          <w:rFonts w:ascii="Arial" w:hAnsi="Arial" w:cs="Arial"/>
          <w:b/>
          <w:bCs/>
          <w:sz w:val="20"/>
          <w:szCs w:val="20"/>
        </w:rPr>
        <w:t>WE</w:t>
      </w:r>
      <w:r w:rsidRPr="00ED0106">
        <w:rPr>
          <w:rFonts w:ascii="Arial" w:hAnsi="Arial" w:cs="Arial"/>
          <w:sz w:val="20"/>
          <w:szCs w:val="20"/>
        </w:rPr>
        <w:t xml:space="preserve">, the ASEAN Ministers responsible for social welfare and development have convened the Special Meeting on Mitigating Impacts of Coronavirus Disease (COVID-19) on Vulnerable Groups in ASEAN on 10 June 2020. </w:t>
      </w:r>
    </w:p>
    <w:p w14:paraId="7BA3C779" w14:textId="77777777" w:rsidR="00ED0106" w:rsidRPr="00ED0106" w:rsidRDefault="00ED0106" w:rsidP="00ED0106">
      <w:pPr>
        <w:rPr>
          <w:rFonts w:ascii="Arial" w:hAnsi="Arial" w:cs="Arial"/>
          <w:sz w:val="20"/>
          <w:szCs w:val="20"/>
        </w:rPr>
      </w:pPr>
    </w:p>
    <w:p w14:paraId="3B64DB38" w14:textId="55287793" w:rsidR="00ED0106" w:rsidRDefault="00ED0106" w:rsidP="00ED0106">
      <w:pPr>
        <w:rPr>
          <w:rFonts w:ascii="Arial" w:hAnsi="Arial" w:cs="Arial"/>
          <w:sz w:val="20"/>
          <w:szCs w:val="20"/>
        </w:rPr>
      </w:pPr>
      <w:r w:rsidRPr="00ED0106">
        <w:rPr>
          <w:rFonts w:ascii="Arial" w:hAnsi="Arial" w:cs="Arial"/>
          <w:b/>
          <w:bCs/>
          <w:sz w:val="20"/>
          <w:szCs w:val="20"/>
        </w:rPr>
        <w:t>EXPRESS</w:t>
      </w:r>
      <w:r w:rsidRPr="00ED0106">
        <w:rPr>
          <w:rFonts w:ascii="Arial" w:hAnsi="Arial" w:cs="Arial"/>
          <w:sz w:val="20"/>
          <w:szCs w:val="20"/>
        </w:rPr>
        <w:t xml:space="preserve"> our deepest concern over the pandemic caused by COVID-19 and its adverse impacts on the poor and vulnerable groups in ASEAN; </w:t>
      </w:r>
    </w:p>
    <w:p w14:paraId="0C802922" w14:textId="77777777" w:rsidR="00ED0106" w:rsidRPr="00ED0106" w:rsidRDefault="00ED0106" w:rsidP="00ED0106">
      <w:pPr>
        <w:rPr>
          <w:rFonts w:ascii="Arial" w:hAnsi="Arial" w:cs="Arial"/>
          <w:sz w:val="20"/>
          <w:szCs w:val="20"/>
        </w:rPr>
      </w:pPr>
    </w:p>
    <w:p w14:paraId="273ABAC1" w14:textId="2BB6B1F4" w:rsidR="00ED0106" w:rsidRDefault="00ED0106" w:rsidP="00ED0106">
      <w:pPr>
        <w:rPr>
          <w:rFonts w:ascii="Arial" w:hAnsi="Arial" w:cs="Arial"/>
          <w:sz w:val="20"/>
          <w:szCs w:val="20"/>
        </w:rPr>
      </w:pPr>
      <w:r w:rsidRPr="00ED0106">
        <w:rPr>
          <w:rFonts w:ascii="Arial" w:hAnsi="Arial" w:cs="Arial"/>
          <w:b/>
          <w:bCs/>
          <w:sz w:val="20"/>
          <w:szCs w:val="20"/>
        </w:rPr>
        <w:t>SUPPORT</w:t>
      </w:r>
      <w:r w:rsidRPr="00ED0106">
        <w:rPr>
          <w:rFonts w:ascii="Arial" w:hAnsi="Arial" w:cs="Arial"/>
          <w:sz w:val="20"/>
          <w:szCs w:val="20"/>
        </w:rPr>
        <w:t xml:space="preserve"> ongoing and accelerated efforts to ensure a social safety net and implement risk- informed, evidence-based and shock-responsive social protection systems to reduce the vulnerabilities of at-risk populations and improve their overall resilience, as guided by the Chairman’s Statement on ASEAN Collective Response to the Outbreak of Coronavirus Disease 2019, and the Declaration of the Special ASEAN Summit on Coronavirus Disease 2019 (COVID-19); </w:t>
      </w:r>
    </w:p>
    <w:p w14:paraId="1AD5A4C0" w14:textId="77777777" w:rsidR="00ED0106" w:rsidRPr="00ED0106" w:rsidRDefault="00ED0106" w:rsidP="00ED0106">
      <w:pPr>
        <w:rPr>
          <w:rFonts w:ascii="Arial" w:hAnsi="Arial" w:cs="Arial"/>
          <w:sz w:val="20"/>
          <w:szCs w:val="20"/>
        </w:rPr>
      </w:pPr>
    </w:p>
    <w:p w14:paraId="131B3590" w14:textId="111E1BB1" w:rsidR="00ED0106" w:rsidRDefault="00ED0106" w:rsidP="00ED0106">
      <w:pPr>
        <w:rPr>
          <w:rFonts w:ascii="Arial" w:hAnsi="Arial" w:cs="Arial"/>
          <w:sz w:val="20"/>
          <w:szCs w:val="20"/>
        </w:rPr>
      </w:pPr>
      <w:r w:rsidRPr="00ED0106">
        <w:rPr>
          <w:rFonts w:ascii="Arial" w:hAnsi="Arial" w:cs="Arial"/>
          <w:b/>
          <w:bCs/>
          <w:sz w:val="20"/>
          <w:szCs w:val="20"/>
        </w:rPr>
        <w:t>RECALL</w:t>
      </w:r>
      <w:r w:rsidRPr="00ED0106">
        <w:rPr>
          <w:rFonts w:ascii="Arial" w:hAnsi="Arial" w:cs="Arial"/>
          <w:sz w:val="20"/>
          <w:szCs w:val="20"/>
        </w:rPr>
        <w:t xml:space="preserve"> the Joint Statement of the Special ASEAN Plus Three Summit on Coronavirus Disease (COVID-19), issued on 14 April 2020 which acknowledged the importance of people’s participation in preventing and controlling COVID-19; </w:t>
      </w:r>
    </w:p>
    <w:p w14:paraId="4B1902C8" w14:textId="77777777" w:rsidR="00ED0106" w:rsidRPr="00ED0106" w:rsidRDefault="00ED0106" w:rsidP="00ED0106">
      <w:pPr>
        <w:rPr>
          <w:rFonts w:ascii="Arial" w:hAnsi="Arial" w:cs="Arial"/>
          <w:sz w:val="20"/>
          <w:szCs w:val="20"/>
        </w:rPr>
      </w:pPr>
    </w:p>
    <w:p w14:paraId="15E298AD" w14:textId="198C9650" w:rsidR="00ED0106" w:rsidRDefault="00ED0106" w:rsidP="00ED0106">
      <w:pPr>
        <w:rPr>
          <w:rFonts w:ascii="Arial" w:hAnsi="Arial" w:cs="Arial"/>
          <w:sz w:val="20"/>
          <w:szCs w:val="20"/>
        </w:rPr>
      </w:pPr>
      <w:r w:rsidRPr="00ED0106">
        <w:rPr>
          <w:rFonts w:ascii="Arial" w:hAnsi="Arial" w:cs="Arial"/>
          <w:b/>
          <w:bCs/>
          <w:sz w:val="20"/>
          <w:szCs w:val="20"/>
        </w:rPr>
        <w:t>RECOGNISE</w:t>
      </w:r>
      <w:r w:rsidRPr="00ED0106">
        <w:rPr>
          <w:rFonts w:ascii="Arial" w:hAnsi="Arial" w:cs="Arial"/>
          <w:sz w:val="20"/>
          <w:szCs w:val="20"/>
        </w:rPr>
        <w:t xml:space="preserve"> the differentiated and disproportionate impacts of the spread of the virus on the poor children, older persons, women and girls, persons with disabilities, and other vulnerable groups, and the pressing need to guarantee their protection and to promote their welfare while safeguarding their rights and dignity; </w:t>
      </w:r>
    </w:p>
    <w:p w14:paraId="416F44DE" w14:textId="77777777" w:rsidR="00ED0106" w:rsidRPr="00ED0106" w:rsidRDefault="00ED0106" w:rsidP="00ED0106">
      <w:pPr>
        <w:rPr>
          <w:rFonts w:ascii="Arial" w:hAnsi="Arial" w:cs="Arial"/>
          <w:sz w:val="20"/>
          <w:szCs w:val="20"/>
        </w:rPr>
      </w:pPr>
    </w:p>
    <w:p w14:paraId="3107E3A4" w14:textId="515861C0" w:rsidR="00ED0106" w:rsidRDefault="00ED0106" w:rsidP="00ED0106">
      <w:pPr>
        <w:rPr>
          <w:rFonts w:ascii="Arial" w:hAnsi="Arial" w:cs="Arial"/>
          <w:sz w:val="20"/>
          <w:szCs w:val="20"/>
        </w:rPr>
      </w:pPr>
      <w:r w:rsidRPr="00ED0106">
        <w:rPr>
          <w:rFonts w:ascii="Arial" w:hAnsi="Arial" w:cs="Arial"/>
          <w:b/>
          <w:bCs/>
          <w:sz w:val="20"/>
          <w:szCs w:val="20"/>
        </w:rPr>
        <w:t>COGNISANT</w:t>
      </w:r>
      <w:r w:rsidRPr="00ED0106">
        <w:rPr>
          <w:rFonts w:ascii="Arial" w:hAnsi="Arial" w:cs="Arial"/>
          <w:sz w:val="20"/>
          <w:szCs w:val="20"/>
        </w:rPr>
        <w:t xml:space="preserve"> of the profound effects of the pandemic and containment measures on children which include susceptibility to domestic, online and other forms of violence and abuse, disruption to their learning and development of human capital and heightened risks to their health and well-being; </w:t>
      </w:r>
    </w:p>
    <w:p w14:paraId="46AADFD0" w14:textId="77777777" w:rsidR="00ED0106" w:rsidRPr="00ED0106" w:rsidRDefault="00ED0106" w:rsidP="00ED0106">
      <w:pPr>
        <w:rPr>
          <w:rFonts w:ascii="Arial" w:hAnsi="Arial" w:cs="Arial"/>
          <w:sz w:val="20"/>
          <w:szCs w:val="20"/>
        </w:rPr>
      </w:pPr>
    </w:p>
    <w:p w14:paraId="16B4C64C" w14:textId="77777777" w:rsidR="00ED0106" w:rsidRPr="00ED0106" w:rsidRDefault="00ED0106" w:rsidP="00ED0106">
      <w:pPr>
        <w:rPr>
          <w:rFonts w:ascii="Arial" w:hAnsi="Arial" w:cs="Arial"/>
          <w:sz w:val="20"/>
          <w:szCs w:val="20"/>
        </w:rPr>
      </w:pPr>
      <w:r w:rsidRPr="00ED0106">
        <w:rPr>
          <w:rFonts w:ascii="Arial" w:hAnsi="Arial" w:cs="Arial"/>
          <w:b/>
          <w:bCs/>
          <w:sz w:val="20"/>
          <w:szCs w:val="20"/>
        </w:rPr>
        <w:t>DEEPLY CONCERNED</w:t>
      </w:r>
      <w:r w:rsidRPr="00ED0106">
        <w:rPr>
          <w:rFonts w:ascii="Arial" w:hAnsi="Arial" w:cs="Arial"/>
          <w:sz w:val="20"/>
          <w:szCs w:val="20"/>
        </w:rPr>
        <w:t xml:space="preserve"> over particular risks faced by vulnerable children such as children with disabilities, children affected by migration and trafficking, children in deprived of liberty, children in conflict situations, children in conflict with the law, children living and working on the street in urban, rural and remote areas as well as children in institutional care; </w:t>
      </w:r>
    </w:p>
    <w:p w14:paraId="3484582E" w14:textId="244850B9" w:rsidR="00ED0106" w:rsidRPr="00ED0106" w:rsidRDefault="00ED0106" w:rsidP="00ED0106">
      <w:pPr>
        <w:rPr>
          <w:rFonts w:ascii="Arial" w:hAnsi="Arial" w:cs="Arial"/>
          <w:sz w:val="20"/>
          <w:szCs w:val="20"/>
        </w:rPr>
      </w:pPr>
    </w:p>
    <w:p w14:paraId="5437A4B7" w14:textId="2458F8F8" w:rsidR="00ED0106" w:rsidRDefault="00ED0106" w:rsidP="00ED0106">
      <w:pPr>
        <w:rPr>
          <w:rFonts w:ascii="Arial" w:hAnsi="Arial" w:cs="Arial"/>
          <w:sz w:val="20"/>
          <w:szCs w:val="20"/>
        </w:rPr>
      </w:pPr>
      <w:r w:rsidRPr="00ED0106">
        <w:rPr>
          <w:rFonts w:ascii="Arial" w:hAnsi="Arial" w:cs="Arial"/>
          <w:b/>
          <w:bCs/>
          <w:sz w:val="20"/>
          <w:szCs w:val="20"/>
        </w:rPr>
        <w:t>ACKNOWLEDGE</w:t>
      </w:r>
      <w:r w:rsidRPr="00ED0106">
        <w:rPr>
          <w:rFonts w:ascii="Arial" w:hAnsi="Arial" w:cs="Arial"/>
          <w:sz w:val="20"/>
          <w:szCs w:val="20"/>
        </w:rPr>
        <w:t xml:space="preserve"> the diverse needs of persons with disabilities for both pandemic response and recovery, including assistive care, greater accessibility to basic facilities and information, safety measures and secured livelihoods especially during containment; </w:t>
      </w:r>
    </w:p>
    <w:p w14:paraId="045403BC" w14:textId="77777777" w:rsidR="00ED0106" w:rsidRPr="00ED0106" w:rsidRDefault="00ED0106" w:rsidP="00ED0106">
      <w:pPr>
        <w:rPr>
          <w:rFonts w:ascii="Arial" w:hAnsi="Arial" w:cs="Arial"/>
          <w:sz w:val="20"/>
          <w:szCs w:val="20"/>
        </w:rPr>
      </w:pPr>
    </w:p>
    <w:p w14:paraId="75B6EFAC" w14:textId="33F753D8" w:rsidR="00ED0106" w:rsidRDefault="00ED0106" w:rsidP="00ED0106">
      <w:pPr>
        <w:rPr>
          <w:rFonts w:ascii="Arial" w:hAnsi="Arial" w:cs="Arial"/>
          <w:sz w:val="20"/>
          <w:szCs w:val="20"/>
        </w:rPr>
      </w:pPr>
      <w:r w:rsidRPr="00ED0106">
        <w:rPr>
          <w:rFonts w:ascii="Arial" w:hAnsi="Arial" w:cs="Arial"/>
          <w:b/>
          <w:bCs/>
          <w:sz w:val="20"/>
          <w:szCs w:val="20"/>
        </w:rPr>
        <w:t>ENCOURAGE</w:t>
      </w:r>
      <w:r w:rsidRPr="00ED0106">
        <w:rPr>
          <w:rFonts w:ascii="Arial" w:hAnsi="Arial" w:cs="Arial"/>
          <w:sz w:val="20"/>
          <w:szCs w:val="20"/>
        </w:rPr>
        <w:t xml:space="preserve"> mainstreaming disability in all measures related to COVID-19 response and recovery in order to ensure disability inclusion, eliminate barriers and discrimination and foster consultation and participation with persons living with various types of disabilities and impairments;</w:t>
      </w:r>
    </w:p>
    <w:p w14:paraId="32584DC7" w14:textId="77777777" w:rsidR="00ED0106" w:rsidRPr="00ED0106" w:rsidRDefault="00ED0106" w:rsidP="00ED0106">
      <w:pPr>
        <w:rPr>
          <w:rFonts w:ascii="Arial" w:hAnsi="Arial" w:cs="Arial"/>
          <w:sz w:val="20"/>
          <w:szCs w:val="20"/>
        </w:rPr>
      </w:pPr>
    </w:p>
    <w:p w14:paraId="0615889B" w14:textId="7628EA7C" w:rsidR="00ED0106" w:rsidRDefault="00ED0106" w:rsidP="00ED0106">
      <w:pPr>
        <w:rPr>
          <w:rFonts w:ascii="Arial" w:hAnsi="Arial" w:cs="Arial"/>
          <w:sz w:val="20"/>
          <w:szCs w:val="20"/>
        </w:rPr>
      </w:pPr>
      <w:r w:rsidRPr="00ED0106">
        <w:rPr>
          <w:rFonts w:ascii="Arial" w:hAnsi="Arial" w:cs="Arial"/>
          <w:b/>
          <w:bCs/>
          <w:sz w:val="20"/>
          <w:szCs w:val="20"/>
        </w:rPr>
        <w:t>EMPHASIZE</w:t>
      </w:r>
      <w:r w:rsidRPr="00ED0106">
        <w:rPr>
          <w:rFonts w:ascii="Arial" w:hAnsi="Arial" w:cs="Arial"/>
          <w:sz w:val="20"/>
          <w:szCs w:val="20"/>
        </w:rPr>
        <w:t xml:space="preserve"> the detrimental effects of the pandemic on older persons namely high fatality rate, exacerbated poverty, intersecting discrimination particularly for older women, neglect and abuse in institution and care facilities and limited pension coverage;</w:t>
      </w:r>
    </w:p>
    <w:p w14:paraId="1AB880B3" w14:textId="77777777" w:rsidR="00ED0106" w:rsidRPr="00ED0106" w:rsidRDefault="00ED0106" w:rsidP="00ED0106">
      <w:pPr>
        <w:rPr>
          <w:rFonts w:ascii="Arial" w:hAnsi="Arial" w:cs="Arial"/>
          <w:sz w:val="20"/>
          <w:szCs w:val="20"/>
        </w:rPr>
      </w:pPr>
    </w:p>
    <w:p w14:paraId="50A04E0D" w14:textId="0BA290E3" w:rsidR="00AE43CD" w:rsidRDefault="00ED0106" w:rsidP="00ED0106">
      <w:pPr>
        <w:rPr>
          <w:rFonts w:ascii="Arial" w:hAnsi="Arial" w:cs="Arial"/>
          <w:sz w:val="20"/>
          <w:szCs w:val="20"/>
        </w:rPr>
      </w:pPr>
      <w:r w:rsidRPr="00ED0106">
        <w:rPr>
          <w:rFonts w:ascii="Arial" w:hAnsi="Arial" w:cs="Arial"/>
          <w:b/>
          <w:bCs/>
          <w:sz w:val="20"/>
          <w:szCs w:val="20"/>
        </w:rPr>
        <w:t>URGE</w:t>
      </w:r>
      <w:r w:rsidRPr="00ED0106">
        <w:rPr>
          <w:rFonts w:ascii="Arial" w:hAnsi="Arial" w:cs="Arial"/>
          <w:sz w:val="20"/>
          <w:szCs w:val="20"/>
        </w:rPr>
        <w:t xml:space="preserve"> all stakeholders to integrate the focus on older persons in COVID-19 response, not only as recipients of care and support but to also recognize them as providers of care and community services. As such, they shall be treated with respect and provided with essential services, and protected from maltreatment propelled by ageism;</w:t>
      </w:r>
    </w:p>
    <w:p w14:paraId="79F32EDB" w14:textId="77777777" w:rsidR="00AE43CD" w:rsidRDefault="00AE43CD" w:rsidP="00ED0106">
      <w:pPr>
        <w:rPr>
          <w:rFonts w:ascii="Arial" w:hAnsi="Arial" w:cs="Arial"/>
          <w:sz w:val="20"/>
          <w:szCs w:val="20"/>
        </w:rPr>
      </w:pPr>
    </w:p>
    <w:p w14:paraId="5DCE47D6" w14:textId="77777777" w:rsidR="00CB5E02" w:rsidRDefault="00CB5E02" w:rsidP="00ED0106">
      <w:pPr>
        <w:rPr>
          <w:rFonts w:ascii="Arial" w:hAnsi="Arial" w:cs="Arial"/>
          <w:b/>
          <w:bCs/>
          <w:sz w:val="20"/>
          <w:szCs w:val="20"/>
        </w:rPr>
      </w:pPr>
    </w:p>
    <w:p w14:paraId="0FF960D4" w14:textId="77777777" w:rsidR="00CB5E02" w:rsidRDefault="00CB5E02" w:rsidP="00ED0106">
      <w:pPr>
        <w:rPr>
          <w:rFonts w:ascii="Arial" w:hAnsi="Arial" w:cs="Arial"/>
          <w:b/>
          <w:bCs/>
          <w:sz w:val="20"/>
          <w:szCs w:val="20"/>
        </w:rPr>
      </w:pPr>
    </w:p>
    <w:p w14:paraId="1357DF3F" w14:textId="6D046C58" w:rsidR="00ED0106" w:rsidRDefault="00ED0106" w:rsidP="00ED0106">
      <w:pPr>
        <w:rPr>
          <w:rFonts w:ascii="Arial" w:hAnsi="Arial" w:cs="Arial"/>
          <w:sz w:val="20"/>
          <w:szCs w:val="20"/>
        </w:rPr>
      </w:pPr>
      <w:r w:rsidRPr="00ED0106">
        <w:rPr>
          <w:rFonts w:ascii="Arial" w:hAnsi="Arial" w:cs="Arial"/>
          <w:b/>
          <w:bCs/>
          <w:sz w:val="20"/>
          <w:szCs w:val="20"/>
        </w:rPr>
        <w:lastRenderedPageBreak/>
        <w:t>NOTE</w:t>
      </w:r>
      <w:r w:rsidRPr="00ED0106">
        <w:rPr>
          <w:rFonts w:ascii="Arial" w:hAnsi="Arial" w:cs="Arial"/>
          <w:sz w:val="20"/>
          <w:szCs w:val="20"/>
        </w:rPr>
        <w:t xml:space="preserve"> that women form a majority of frontline health and social sector workforce and that their work environment, safety and psychosocial needs are pivotal. Marked increase in intimate partner violence during lock-down period shall be tackled, along with the provision of sexual and reproductive health services for all women and girls;</w:t>
      </w:r>
    </w:p>
    <w:p w14:paraId="5DBD692C" w14:textId="77777777" w:rsidR="00CB5E02" w:rsidRPr="00ED0106" w:rsidRDefault="00CB5E02" w:rsidP="00ED0106">
      <w:pPr>
        <w:rPr>
          <w:rFonts w:ascii="Arial" w:hAnsi="Arial" w:cs="Arial"/>
          <w:sz w:val="20"/>
          <w:szCs w:val="20"/>
        </w:rPr>
      </w:pPr>
    </w:p>
    <w:p w14:paraId="2AD17B76" w14:textId="77777777" w:rsidR="00ED0106" w:rsidRDefault="00ED0106" w:rsidP="00ED0106">
      <w:pPr>
        <w:rPr>
          <w:rFonts w:ascii="Arial" w:hAnsi="Arial" w:cs="Arial"/>
          <w:sz w:val="20"/>
          <w:szCs w:val="20"/>
        </w:rPr>
      </w:pPr>
      <w:r w:rsidRPr="00ED0106">
        <w:rPr>
          <w:rFonts w:ascii="Arial" w:hAnsi="Arial" w:cs="Arial"/>
          <w:b/>
          <w:bCs/>
          <w:sz w:val="20"/>
          <w:szCs w:val="20"/>
        </w:rPr>
        <w:t>COMMEND</w:t>
      </w:r>
      <w:r w:rsidRPr="00ED0106">
        <w:rPr>
          <w:rFonts w:ascii="Arial" w:hAnsi="Arial" w:cs="Arial"/>
          <w:sz w:val="20"/>
          <w:szCs w:val="20"/>
        </w:rPr>
        <w:t xml:space="preserve"> the dedication of social workers and volunteers for their life-saving role in responding to COVID-19 and its recovery and rehabilitation process and reiterate that their health and safety shall be upheld at all times;</w:t>
      </w:r>
    </w:p>
    <w:p w14:paraId="3F09B7B3" w14:textId="2D1C1EAC" w:rsidR="00ED0106" w:rsidRPr="00ED0106" w:rsidRDefault="00ED0106" w:rsidP="00ED0106">
      <w:pPr>
        <w:rPr>
          <w:rFonts w:ascii="Arial" w:hAnsi="Arial" w:cs="Arial"/>
          <w:sz w:val="20"/>
          <w:szCs w:val="20"/>
        </w:rPr>
      </w:pPr>
      <w:r w:rsidRPr="00ED0106">
        <w:rPr>
          <w:rFonts w:ascii="Arial" w:hAnsi="Arial" w:cs="Arial"/>
          <w:sz w:val="20"/>
          <w:szCs w:val="20"/>
        </w:rPr>
        <w:t xml:space="preserve"> </w:t>
      </w:r>
    </w:p>
    <w:p w14:paraId="72D92E75" w14:textId="417A2294" w:rsidR="00ED0106" w:rsidRDefault="00ED0106" w:rsidP="00ED0106">
      <w:pPr>
        <w:rPr>
          <w:rFonts w:ascii="Arial" w:hAnsi="Arial" w:cs="Arial"/>
          <w:sz w:val="20"/>
          <w:szCs w:val="20"/>
        </w:rPr>
      </w:pPr>
      <w:r w:rsidRPr="00ED0106">
        <w:rPr>
          <w:rFonts w:ascii="Arial" w:hAnsi="Arial" w:cs="Arial"/>
          <w:sz w:val="20"/>
          <w:szCs w:val="20"/>
        </w:rPr>
        <w:t xml:space="preserve">To mitigate the impacts of COVID-19, facilitate speedy recovery, and strengthen the resilience of the poor and vulnerable groups in ASEAN, in accordance to the prevailing national laws, policies and regulations of ASEAN Member States we resolve to: </w:t>
      </w:r>
    </w:p>
    <w:p w14:paraId="058D50E6" w14:textId="77777777" w:rsidR="00ED0106" w:rsidRPr="00ED0106" w:rsidRDefault="00ED0106" w:rsidP="00ED0106">
      <w:pPr>
        <w:rPr>
          <w:rFonts w:ascii="Arial" w:hAnsi="Arial" w:cs="Arial"/>
          <w:sz w:val="20"/>
          <w:szCs w:val="20"/>
        </w:rPr>
      </w:pPr>
    </w:p>
    <w:p w14:paraId="1E414BAB" w14:textId="77777777" w:rsidR="00CB5E02" w:rsidRDefault="00ED0106" w:rsidP="00ED0106">
      <w:pPr>
        <w:pStyle w:val="ListParagraph"/>
        <w:numPr>
          <w:ilvl w:val="0"/>
          <w:numId w:val="23"/>
        </w:numPr>
        <w:rPr>
          <w:rFonts w:ascii="Arial" w:hAnsi="Arial" w:cs="Arial"/>
          <w:sz w:val="20"/>
          <w:szCs w:val="20"/>
        </w:rPr>
      </w:pPr>
      <w:r w:rsidRPr="00ED0106">
        <w:rPr>
          <w:rFonts w:ascii="Arial" w:hAnsi="Arial" w:cs="Arial"/>
          <w:sz w:val="20"/>
          <w:szCs w:val="20"/>
        </w:rPr>
        <w:t>Facilitate the access to social protection with appropriate allocation of public funds for social spending. Provide access to all essential goods and services to safeguard the well-being and livelihoods of the poor children, older persons, persons with disabilities, women and girls, migrant workers, and other vulnerable groups in time of crisis.</w:t>
      </w:r>
    </w:p>
    <w:p w14:paraId="10D835F1" w14:textId="4678AAE7" w:rsidR="00ED0106" w:rsidRPr="00ED0106" w:rsidRDefault="00ED0106" w:rsidP="00CB5E02">
      <w:pPr>
        <w:pStyle w:val="ListParagraph"/>
        <w:ind w:left="1080"/>
        <w:rPr>
          <w:rFonts w:ascii="Arial" w:hAnsi="Arial" w:cs="Arial"/>
          <w:sz w:val="20"/>
          <w:szCs w:val="20"/>
        </w:rPr>
      </w:pPr>
      <w:r w:rsidRPr="00ED0106">
        <w:rPr>
          <w:rFonts w:ascii="Arial" w:hAnsi="Arial" w:cs="Arial"/>
          <w:sz w:val="20"/>
          <w:szCs w:val="20"/>
        </w:rPr>
        <w:t xml:space="preserve"> </w:t>
      </w:r>
    </w:p>
    <w:p w14:paraId="519A26B5" w14:textId="4A009A3D" w:rsidR="00ED0106" w:rsidRDefault="00ED0106" w:rsidP="00ED0106">
      <w:pPr>
        <w:pStyle w:val="ListParagraph"/>
        <w:numPr>
          <w:ilvl w:val="0"/>
          <w:numId w:val="23"/>
        </w:numPr>
        <w:rPr>
          <w:rFonts w:ascii="Arial" w:hAnsi="Arial" w:cs="Arial"/>
          <w:sz w:val="20"/>
          <w:szCs w:val="20"/>
        </w:rPr>
      </w:pPr>
      <w:r w:rsidRPr="00ED0106">
        <w:rPr>
          <w:rFonts w:ascii="Arial" w:hAnsi="Arial" w:cs="Arial"/>
          <w:sz w:val="20"/>
          <w:szCs w:val="20"/>
        </w:rPr>
        <w:t xml:space="preserve">Protect the rights, safety and dignity. Promote protection of the rights of the general public against all forms of discrimination, violence, neglected and exploitation, and to be included in response to the COVID-19 pandemic. Identify and respond to child protection and gender-based violence risks, multiple vulnerabilities experienced by persons with disabilities and older persons at home and care facilities, migrant workers, and to prevent family separation and institutionalisation. </w:t>
      </w:r>
    </w:p>
    <w:p w14:paraId="1429FC11" w14:textId="77777777" w:rsidR="00CB5E02" w:rsidRPr="00ED0106" w:rsidRDefault="00CB5E02" w:rsidP="00CB5E02">
      <w:pPr>
        <w:pStyle w:val="ListParagraph"/>
        <w:ind w:left="1080"/>
        <w:rPr>
          <w:rFonts w:ascii="Arial" w:hAnsi="Arial" w:cs="Arial"/>
          <w:sz w:val="20"/>
          <w:szCs w:val="20"/>
        </w:rPr>
      </w:pPr>
    </w:p>
    <w:p w14:paraId="314C81BB" w14:textId="29B7CCDA" w:rsidR="00ED0106" w:rsidRDefault="00ED0106" w:rsidP="00ED0106">
      <w:pPr>
        <w:pStyle w:val="ListParagraph"/>
        <w:numPr>
          <w:ilvl w:val="0"/>
          <w:numId w:val="23"/>
        </w:numPr>
        <w:rPr>
          <w:rFonts w:ascii="Arial" w:hAnsi="Arial" w:cs="Arial"/>
          <w:sz w:val="20"/>
          <w:szCs w:val="20"/>
        </w:rPr>
      </w:pPr>
      <w:r w:rsidRPr="00ED0106">
        <w:rPr>
          <w:rFonts w:ascii="Arial" w:hAnsi="Arial" w:cs="Arial"/>
          <w:sz w:val="20"/>
          <w:szCs w:val="20"/>
        </w:rPr>
        <w:t>Secure the health and safety of social workers at the forefront of pandemic response at all level. Allot sufficient public expenditure that would warrant the continuity of social welfare, social safety net and social protection delivery.</w:t>
      </w:r>
    </w:p>
    <w:p w14:paraId="0B3A9546" w14:textId="77777777" w:rsidR="00CB5E02" w:rsidRPr="00ED0106" w:rsidRDefault="00CB5E02" w:rsidP="00CB5E02">
      <w:pPr>
        <w:pStyle w:val="ListParagraph"/>
        <w:ind w:left="1080"/>
        <w:rPr>
          <w:rFonts w:ascii="Arial" w:hAnsi="Arial" w:cs="Arial"/>
          <w:sz w:val="20"/>
          <w:szCs w:val="20"/>
        </w:rPr>
      </w:pPr>
    </w:p>
    <w:p w14:paraId="20BCC308" w14:textId="4EF8511D" w:rsidR="00ED0106" w:rsidRDefault="00ED0106" w:rsidP="00ED0106">
      <w:pPr>
        <w:pStyle w:val="ListParagraph"/>
        <w:numPr>
          <w:ilvl w:val="0"/>
          <w:numId w:val="23"/>
        </w:numPr>
        <w:rPr>
          <w:rFonts w:ascii="Arial" w:hAnsi="Arial" w:cs="Arial"/>
          <w:sz w:val="20"/>
          <w:szCs w:val="20"/>
        </w:rPr>
      </w:pPr>
      <w:r w:rsidRPr="00ED0106">
        <w:rPr>
          <w:rFonts w:ascii="Arial" w:hAnsi="Arial" w:cs="Arial"/>
          <w:sz w:val="20"/>
          <w:szCs w:val="20"/>
        </w:rPr>
        <w:t>Strengthen inter-agency cooperation at the national level, and inter-sectoral cooperation at the ASEAN level. Strengthening multi sectoral collaboration, especially between social welfare, health, education, justice and finance sectors as well as synergy between Governments, development partners, private sector and civil society organisations and volunteers. Enhance effective and transparent public information and communication through official form of media for timely update of government social and development policy and measures in response to the pandemic and counter misinformation</w:t>
      </w:r>
      <w:r w:rsidR="00CB5E02">
        <w:rPr>
          <w:rFonts w:ascii="Arial" w:hAnsi="Arial" w:cs="Arial"/>
          <w:sz w:val="20"/>
          <w:szCs w:val="20"/>
        </w:rPr>
        <w:t>.</w:t>
      </w:r>
    </w:p>
    <w:p w14:paraId="7CBF38F0" w14:textId="77777777" w:rsidR="00CB5E02" w:rsidRPr="00ED0106" w:rsidRDefault="00CB5E02" w:rsidP="00CB5E02">
      <w:pPr>
        <w:pStyle w:val="ListParagraph"/>
        <w:ind w:left="1080"/>
        <w:rPr>
          <w:rFonts w:ascii="Arial" w:hAnsi="Arial" w:cs="Arial"/>
          <w:sz w:val="20"/>
          <w:szCs w:val="20"/>
        </w:rPr>
      </w:pPr>
    </w:p>
    <w:p w14:paraId="0492BD50" w14:textId="274C9E2D" w:rsidR="00ED0106" w:rsidRDefault="00ED0106" w:rsidP="00ED0106">
      <w:pPr>
        <w:numPr>
          <w:ilvl w:val="0"/>
          <w:numId w:val="23"/>
        </w:numPr>
        <w:rPr>
          <w:rFonts w:ascii="Arial" w:hAnsi="Arial" w:cs="Arial"/>
          <w:sz w:val="20"/>
          <w:szCs w:val="20"/>
        </w:rPr>
      </w:pPr>
      <w:r w:rsidRPr="00ED0106">
        <w:rPr>
          <w:rFonts w:ascii="Arial" w:hAnsi="Arial" w:cs="Arial"/>
          <w:sz w:val="20"/>
          <w:szCs w:val="20"/>
        </w:rPr>
        <w:t xml:space="preserve">Endeavor to develop comprehensive and integrated post-pandemic recovery programmes through stock-taking and sharing of good practices, development of guidelines and evidence-based data and knowledge building among others that recognise the specific vulnerabilities of the poor, children, older persons, persons with disabilities, and women and girls, migrant workers as well as other vulnerable groups. </w:t>
      </w:r>
    </w:p>
    <w:p w14:paraId="415CF99E" w14:textId="77777777" w:rsidR="00CB5E02" w:rsidRPr="00ED0106" w:rsidRDefault="00CB5E02" w:rsidP="00CB5E02">
      <w:pPr>
        <w:ind w:left="1080"/>
        <w:rPr>
          <w:rFonts w:ascii="Arial" w:hAnsi="Arial" w:cs="Arial"/>
          <w:sz w:val="20"/>
          <w:szCs w:val="20"/>
        </w:rPr>
      </w:pPr>
    </w:p>
    <w:p w14:paraId="0C754A68" w14:textId="26E0F100" w:rsidR="00ED0106" w:rsidRDefault="00ED0106" w:rsidP="00ED0106">
      <w:pPr>
        <w:numPr>
          <w:ilvl w:val="0"/>
          <w:numId w:val="23"/>
        </w:numPr>
        <w:rPr>
          <w:rFonts w:ascii="Arial" w:hAnsi="Arial" w:cs="Arial"/>
          <w:sz w:val="20"/>
          <w:szCs w:val="20"/>
        </w:rPr>
      </w:pPr>
      <w:r w:rsidRPr="00ED0106">
        <w:rPr>
          <w:rFonts w:ascii="Arial" w:hAnsi="Arial" w:cs="Arial"/>
          <w:sz w:val="20"/>
          <w:szCs w:val="20"/>
        </w:rPr>
        <w:t xml:space="preserve">Commit to develop continuity plans and measures that are disability inclusive, gender-responsive, age-sensitive and promotes social solidarity, children’s participation in close consultation with and meaningful participation of vulnerable groups and all stakeholders. It is imperative for the poor and vulnerable groups to have improved capacities and resilience to withstand, absorb and respond to the impacts of risks and shocks in the future. </w:t>
      </w:r>
    </w:p>
    <w:p w14:paraId="1E8A553C" w14:textId="77777777" w:rsidR="00CB5E02" w:rsidRPr="00ED0106" w:rsidRDefault="00CB5E02" w:rsidP="00CB5E02">
      <w:pPr>
        <w:ind w:left="1080"/>
        <w:rPr>
          <w:rFonts w:ascii="Arial" w:hAnsi="Arial" w:cs="Arial"/>
          <w:sz w:val="20"/>
          <w:szCs w:val="20"/>
        </w:rPr>
      </w:pPr>
    </w:p>
    <w:p w14:paraId="0AB42EEF" w14:textId="77777777" w:rsidR="00ED0106" w:rsidRPr="00ED0106" w:rsidRDefault="00ED0106" w:rsidP="00ED0106">
      <w:pPr>
        <w:numPr>
          <w:ilvl w:val="0"/>
          <w:numId w:val="23"/>
        </w:numPr>
        <w:rPr>
          <w:rFonts w:ascii="Arial" w:hAnsi="Arial" w:cs="Arial"/>
          <w:sz w:val="20"/>
          <w:szCs w:val="20"/>
        </w:rPr>
      </w:pPr>
      <w:r w:rsidRPr="00ED0106">
        <w:rPr>
          <w:rFonts w:ascii="Arial" w:hAnsi="Arial" w:cs="Arial"/>
          <w:sz w:val="20"/>
          <w:szCs w:val="20"/>
        </w:rPr>
        <w:t xml:space="preserve">Strive to leverage on technology and recognise the need to address the digital divide across and within ASEAN Member States, so as to assist in the development and implementation of the policies covering the vulnerable groups as well as minimise the negative impacts of the pandemic on them, particularly the older persons, women and children. </w:t>
      </w:r>
    </w:p>
    <w:p w14:paraId="79BF6BF0" w14:textId="77777777" w:rsidR="00ED0106" w:rsidRDefault="00ED0106" w:rsidP="00ED0106">
      <w:pPr>
        <w:rPr>
          <w:rFonts w:ascii="Arial" w:hAnsi="Arial" w:cs="Arial"/>
          <w:sz w:val="20"/>
          <w:szCs w:val="20"/>
        </w:rPr>
      </w:pPr>
    </w:p>
    <w:p w14:paraId="3D792E50" w14:textId="3F9CE05B" w:rsidR="00ED0106" w:rsidRDefault="00ED0106" w:rsidP="00ED0106">
      <w:pPr>
        <w:rPr>
          <w:rFonts w:ascii="Arial" w:hAnsi="Arial" w:cs="Arial"/>
          <w:sz w:val="20"/>
          <w:szCs w:val="20"/>
        </w:rPr>
      </w:pPr>
      <w:r w:rsidRPr="00ED0106">
        <w:rPr>
          <w:rFonts w:ascii="Arial" w:hAnsi="Arial" w:cs="Arial"/>
          <w:b/>
          <w:bCs/>
          <w:sz w:val="20"/>
          <w:szCs w:val="20"/>
        </w:rPr>
        <w:t>WE</w:t>
      </w:r>
      <w:r w:rsidRPr="00ED0106">
        <w:rPr>
          <w:rFonts w:ascii="Arial" w:hAnsi="Arial" w:cs="Arial"/>
          <w:sz w:val="20"/>
          <w:szCs w:val="20"/>
        </w:rPr>
        <w:t xml:space="preserve"> stay united and work together to intensify regional cooperation at the ASEAN level to support actions at all level that place the poor and vulnerable groups at the centre of all COVID-19 response and recovery measures. </w:t>
      </w:r>
    </w:p>
    <w:p w14:paraId="0057DACE" w14:textId="77777777" w:rsidR="00ED0106" w:rsidRPr="00ED0106" w:rsidRDefault="00ED0106" w:rsidP="00ED0106">
      <w:pPr>
        <w:rPr>
          <w:rFonts w:ascii="Arial" w:hAnsi="Arial" w:cs="Arial"/>
          <w:sz w:val="20"/>
          <w:szCs w:val="20"/>
        </w:rPr>
      </w:pPr>
    </w:p>
    <w:p w14:paraId="508D54C7" w14:textId="259BDAF8" w:rsidR="00DF288A" w:rsidRDefault="00ED0106" w:rsidP="0006475C">
      <w:pPr>
        <w:rPr>
          <w:rFonts w:ascii="Arial" w:hAnsi="Arial" w:cs="Arial"/>
          <w:sz w:val="20"/>
          <w:szCs w:val="20"/>
        </w:rPr>
      </w:pPr>
      <w:r w:rsidRPr="00ED0106">
        <w:rPr>
          <w:rFonts w:ascii="Arial" w:hAnsi="Arial" w:cs="Arial"/>
          <w:b/>
          <w:bCs/>
          <w:sz w:val="20"/>
          <w:szCs w:val="20"/>
        </w:rPr>
        <w:lastRenderedPageBreak/>
        <w:t>WE</w:t>
      </w:r>
      <w:r w:rsidRPr="00ED0106">
        <w:rPr>
          <w:rFonts w:ascii="Arial" w:hAnsi="Arial" w:cs="Arial"/>
          <w:sz w:val="20"/>
          <w:szCs w:val="20"/>
        </w:rPr>
        <w:t xml:space="preserve"> look forward to working closely with other ASEAN Ministerial bodies in the full implementation of the Regional Framework and Action Plan on Implementing the ASEAN Declaration on Strengthening Social Protection and the ASEAN Enabling Masterplan 2025: Mainstreaming the Rights of Persons with Disabilities, ASEAN Regional Plan of Action on the Elimination of Violence Against Children (ASEAN RPA ON EVAC) towards ensuring protection, inclusion and resilience of the poor, vulnerable groups in ASEAN.</w:t>
      </w:r>
    </w:p>
    <w:p w14:paraId="672C2A77" w14:textId="03010ED9" w:rsidR="00316BCA" w:rsidRDefault="00316BCA" w:rsidP="0006475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A3520E" w14:textId="7378C65F" w:rsidR="00316BCA" w:rsidRPr="00ED0106" w:rsidRDefault="00316BCA" w:rsidP="00316BCA">
      <w:pPr>
        <w:jc w:val="center"/>
        <w:rPr>
          <w:rFonts w:ascii="Arial" w:hAnsi="Arial" w:cs="Arial"/>
          <w:sz w:val="20"/>
          <w:szCs w:val="20"/>
        </w:rPr>
      </w:pPr>
      <w:r>
        <w:rPr>
          <w:rFonts w:ascii="Arial" w:hAnsi="Arial" w:cs="Arial"/>
          <w:sz w:val="20"/>
          <w:szCs w:val="20"/>
        </w:rPr>
        <w:t>---</w:t>
      </w:r>
    </w:p>
    <w:sectPr w:rsidR="00316BCA" w:rsidRPr="00ED0106"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9CFDD" w14:textId="77777777" w:rsidR="0045608B" w:rsidRDefault="0045608B" w:rsidP="00F61B4F">
      <w:r>
        <w:separator/>
      </w:r>
    </w:p>
  </w:endnote>
  <w:endnote w:type="continuationSeparator" w:id="0">
    <w:p w14:paraId="7413E028" w14:textId="77777777" w:rsidR="0045608B" w:rsidRDefault="0045608B" w:rsidP="00F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EC10" w14:textId="77777777" w:rsidR="00B532E2" w:rsidRDefault="00B532E2" w:rsidP="00F61B4F">
    <w:pPr>
      <w:pStyle w:val="Footer"/>
      <w:tabs>
        <w:tab w:val="clear" w:pos="9360"/>
        <w:tab w:val="right" w:pos="8931"/>
      </w:tabs>
      <w:jc w:val="right"/>
    </w:pPr>
  </w:p>
  <w:p w14:paraId="4008E1E0" w14:textId="77777777" w:rsidR="00B532E2" w:rsidRPr="00F61B4F" w:rsidRDefault="00B532E2" w:rsidP="00F61B4F">
    <w:pPr>
      <w:pStyle w:val="Footer"/>
      <w:pBdr>
        <w:top w:val="single" w:sz="4" w:space="7" w:color="auto"/>
      </w:pBdr>
      <w:tabs>
        <w:tab w:val="clear" w:pos="9360"/>
        <w:tab w:val="right" w:pos="8931"/>
      </w:tabs>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7F39B8">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7F39B8">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8C1B" w14:textId="77777777" w:rsidR="00B532E2" w:rsidRDefault="00B532E2" w:rsidP="00F61B4F">
    <w:pPr>
      <w:pStyle w:val="Footer"/>
      <w:tabs>
        <w:tab w:val="clear" w:pos="9360"/>
        <w:tab w:val="right" w:pos="8931"/>
      </w:tabs>
      <w:jc w:val="right"/>
    </w:pPr>
  </w:p>
  <w:p w14:paraId="6793AADE" w14:textId="77777777" w:rsidR="00B532E2" w:rsidRPr="00F61B4F" w:rsidRDefault="00B532E2" w:rsidP="00F61B4F">
    <w:pPr>
      <w:pStyle w:val="Footer"/>
      <w:pBdr>
        <w:top w:val="single" w:sz="4" w:space="7" w:color="auto"/>
      </w:pBdr>
      <w:tabs>
        <w:tab w:val="clear" w:pos="9360"/>
        <w:tab w:val="right" w:pos="8931"/>
      </w:tabs>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3391E" w14:textId="77777777" w:rsidR="0045608B" w:rsidRDefault="0045608B" w:rsidP="00F61B4F">
      <w:r>
        <w:separator/>
      </w:r>
    </w:p>
  </w:footnote>
  <w:footnote w:type="continuationSeparator" w:id="0">
    <w:p w14:paraId="457A7FEF" w14:textId="77777777" w:rsidR="0045608B" w:rsidRDefault="0045608B" w:rsidP="00F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70416" w14:textId="4D88CE53" w:rsidR="00B532E2" w:rsidRPr="00AE43CD" w:rsidRDefault="00A146CD" w:rsidP="00CD6026">
    <w:pPr>
      <w:pStyle w:val="Header"/>
      <w:pBdr>
        <w:bottom w:val="single" w:sz="4" w:space="1" w:color="auto"/>
      </w:pBdr>
      <w:rPr>
        <w:color w:val="808080"/>
        <w:sz w:val="16"/>
        <w:szCs w:val="16"/>
      </w:rPr>
    </w:pPr>
    <w:r w:rsidRPr="00AE43CD">
      <w:rPr>
        <w:rFonts w:cs="Arial"/>
        <w:color w:val="808080"/>
        <w:sz w:val="16"/>
        <w:szCs w:val="16"/>
        <w:lang w:val="en-US"/>
      </w:rPr>
      <w:t xml:space="preserve">2020 </w:t>
    </w:r>
    <w:r w:rsidR="00AE43CD" w:rsidRPr="00AE43CD">
      <w:rPr>
        <w:color w:val="808080"/>
        <w:sz w:val="16"/>
        <w:szCs w:val="16"/>
      </w:rPr>
      <w:t>JOINT STATEMENT OF THE ASEAN MINISTERIAL MEETING ON SOCIAL WELFARE AND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A0245"/>
    <w:multiLevelType w:val="hybridMultilevel"/>
    <w:tmpl w:val="61080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2C2BD0"/>
    <w:multiLevelType w:val="hybridMultilevel"/>
    <w:tmpl w:val="7D20A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41C23"/>
    <w:multiLevelType w:val="hybridMultilevel"/>
    <w:tmpl w:val="B3C03B76"/>
    <w:lvl w:ilvl="0" w:tplc="5E26724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B7EC7"/>
    <w:multiLevelType w:val="hybridMultilevel"/>
    <w:tmpl w:val="D956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E316B"/>
    <w:multiLevelType w:val="hybridMultilevel"/>
    <w:tmpl w:val="1B387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5711C"/>
    <w:multiLevelType w:val="hybridMultilevel"/>
    <w:tmpl w:val="C13CB6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091096"/>
    <w:multiLevelType w:val="hybridMultilevel"/>
    <w:tmpl w:val="99283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3CD4"/>
    <w:multiLevelType w:val="hybridMultilevel"/>
    <w:tmpl w:val="8DE4E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55F1B"/>
    <w:multiLevelType w:val="hybridMultilevel"/>
    <w:tmpl w:val="B5809CB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C535BA"/>
    <w:multiLevelType w:val="hybridMultilevel"/>
    <w:tmpl w:val="909645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F6E18"/>
    <w:multiLevelType w:val="multilevel"/>
    <w:tmpl w:val="BDA86CB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11"/>
  </w:num>
  <w:num w:numId="16">
    <w:abstractNumId w:val="16"/>
  </w:num>
  <w:num w:numId="17">
    <w:abstractNumId w:val="15"/>
  </w:num>
  <w:num w:numId="18">
    <w:abstractNumId w:val="18"/>
  </w:num>
  <w:num w:numId="19">
    <w:abstractNumId w:val="21"/>
  </w:num>
  <w:num w:numId="20">
    <w:abstractNumId w:val="22"/>
  </w:num>
  <w:num w:numId="21">
    <w:abstractNumId w:val="14"/>
  </w:num>
  <w:num w:numId="22">
    <w:abstractNumId w:val="10"/>
  </w:num>
  <w:num w:numId="2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B8"/>
    <w:rsid w:val="00000FB0"/>
    <w:rsid w:val="00002446"/>
    <w:rsid w:val="000043E5"/>
    <w:rsid w:val="00011723"/>
    <w:rsid w:val="00013D73"/>
    <w:rsid w:val="000173F4"/>
    <w:rsid w:val="00020B52"/>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6475C"/>
    <w:rsid w:val="0007234F"/>
    <w:rsid w:val="000768A2"/>
    <w:rsid w:val="000771E0"/>
    <w:rsid w:val="00080879"/>
    <w:rsid w:val="00080FD6"/>
    <w:rsid w:val="00081E70"/>
    <w:rsid w:val="00082260"/>
    <w:rsid w:val="00083FFE"/>
    <w:rsid w:val="000922A6"/>
    <w:rsid w:val="0009558E"/>
    <w:rsid w:val="0009609A"/>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E3AD0"/>
    <w:rsid w:val="000F1C6E"/>
    <w:rsid w:val="000F2D66"/>
    <w:rsid w:val="001013AD"/>
    <w:rsid w:val="0010259B"/>
    <w:rsid w:val="00102B66"/>
    <w:rsid w:val="001047B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E6EB2"/>
    <w:rsid w:val="002F1577"/>
    <w:rsid w:val="002F7DA0"/>
    <w:rsid w:val="0030037C"/>
    <w:rsid w:val="00303079"/>
    <w:rsid w:val="003035FA"/>
    <w:rsid w:val="003071F6"/>
    <w:rsid w:val="003102B0"/>
    <w:rsid w:val="00311F81"/>
    <w:rsid w:val="00311F88"/>
    <w:rsid w:val="00312FB5"/>
    <w:rsid w:val="003150B5"/>
    <w:rsid w:val="00315409"/>
    <w:rsid w:val="00316BCA"/>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44D"/>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608B"/>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B726D"/>
    <w:rsid w:val="004C2B2B"/>
    <w:rsid w:val="004C33C2"/>
    <w:rsid w:val="004C5E25"/>
    <w:rsid w:val="004D269A"/>
    <w:rsid w:val="004D6797"/>
    <w:rsid w:val="004E0ED9"/>
    <w:rsid w:val="004E1378"/>
    <w:rsid w:val="004E1B8D"/>
    <w:rsid w:val="004E2177"/>
    <w:rsid w:val="004F129B"/>
    <w:rsid w:val="004F21D5"/>
    <w:rsid w:val="00504C42"/>
    <w:rsid w:val="00507CA6"/>
    <w:rsid w:val="0051026B"/>
    <w:rsid w:val="00510555"/>
    <w:rsid w:val="005114E4"/>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31F2"/>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0FFB"/>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39B8"/>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1534"/>
    <w:rsid w:val="008616B5"/>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D6560"/>
    <w:rsid w:val="008E41DC"/>
    <w:rsid w:val="008E507F"/>
    <w:rsid w:val="008E5D7B"/>
    <w:rsid w:val="008E6E93"/>
    <w:rsid w:val="008E7703"/>
    <w:rsid w:val="008F1D22"/>
    <w:rsid w:val="008F5246"/>
    <w:rsid w:val="008F5F21"/>
    <w:rsid w:val="008F7A5C"/>
    <w:rsid w:val="009052CB"/>
    <w:rsid w:val="00916941"/>
    <w:rsid w:val="009217B0"/>
    <w:rsid w:val="00921DB5"/>
    <w:rsid w:val="00923519"/>
    <w:rsid w:val="00926EA3"/>
    <w:rsid w:val="00927807"/>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6CD"/>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43CD"/>
    <w:rsid w:val="00AE6181"/>
    <w:rsid w:val="00AE64FF"/>
    <w:rsid w:val="00AF1254"/>
    <w:rsid w:val="00AF5172"/>
    <w:rsid w:val="00AF5D32"/>
    <w:rsid w:val="00B01951"/>
    <w:rsid w:val="00B05254"/>
    <w:rsid w:val="00B05F3A"/>
    <w:rsid w:val="00B05F5F"/>
    <w:rsid w:val="00B0640C"/>
    <w:rsid w:val="00B1404B"/>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4BD1"/>
    <w:rsid w:val="00B85BB1"/>
    <w:rsid w:val="00B85DB0"/>
    <w:rsid w:val="00B87EA5"/>
    <w:rsid w:val="00B92C1B"/>
    <w:rsid w:val="00B96E99"/>
    <w:rsid w:val="00BA1C72"/>
    <w:rsid w:val="00BA3538"/>
    <w:rsid w:val="00BA600A"/>
    <w:rsid w:val="00BA7E2B"/>
    <w:rsid w:val="00BB09CD"/>
    <w:rsid w:val="00BB2E42"/>
    <w:rsid w:val="00BB5610"/>
    <w:rsid w:val="00BC5DE2"/>
    <w:rsid w:val="00BC7418"/>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579E"/>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B5E02"/>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0926"/>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06"/>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63AF"/>
    <w:rsid w:val="00FB7DF5"/>
    <w:rsid w:val="00FC45CB"/>
    <w:rsid w:val="00FC5496"/>
    <w:rsid w:val="00FC5F76"/>
    <w:rsid w:val="00FC718A"/>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F710C"/>
  <w15:docId w15:val="{52BE110C-A0FA-428A-94AC-304E721B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4B"/>
    <w:rPr>
      <w:rFonts w:asciiTheme="minorHAnsi" w:eastAsiaTheme="minorEastAsia" w:hAnsiTheme="minorHAnsi" w:cstheme="minorBidi"/>
      <w:sz w:val="24"/>
      <w:szCs w:val="24"/>
      <w:lang w:eastAsia="zh-CN"/>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B1404B"/>
    <w:pPr>
      <w:jc w:val="center"/>
      <w:outlineLvl w:val="1"/>
    </w:pPr>
    <w:rPr>
      <w:rFonts w:ascii="Arial" w:hAnsi="Arial" w:cs="Arial"/>
      <w:b/>
      <w:bCs/>
      <w:caps/>
      <w:sz w:val="28"/>
      <w:szCs w:val="28"/>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b w:val="0"/>
      <w:iCs/>
      <w:caps w:val="0"/>
      <w:lang w:val="en-GB" w:eastAsia="ko-KR"/>
    </w:rPr>
  </w:style>
  <w:style w:type="character" w:customStyle="1" w:styleId="Heading2Char">
    <w:name w:val="Heading 2 Char"/>
    <w:link w:val="Heading2"/>
    <w:uiPriority w:val="9"/>
    <w:rsid w:val="00B1404B"/>
    <w:rPr>
      <w:rFonts w:ascii="Arial" w:eastAsiaTheme="minorEastAsia" w:hAnsi="Arial" w:cs="Arial"/>
      <w:b/>
      <w:bCs/>
      <w:caps/>
      <w:sz w:val="28"/>
      <w:szCs w:val="28"/>
      <w:lang w:eastAsia="zh-CN"/>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lang w:val="en-GB" w:eastAsia="ko-KR"/>
    </w:rPr>
  </w:style>
  <w:style w:type="paragraph" w:customStyle="1" w:styleId="CILSubtitle">
    <w:name w:val="CIL Subtitle"/>
    <w:basedOn w:val="Normal"/>
    <w:link w:val="CILSubtitleChar"/>
    <w:autoRedefine/>
    <w:qFormat/>
    <w:rsid w:val="00AB7A69"/>
    <w:pPr>
      <w:jc w:val="center"/>
    </w:pPr>
    <w:rPr>
      <w:rFonts w:eastAsia="Batang" w:cs="Arial"/>
      <w:i/>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ind w:left="720"/>
    </w:pPr>
    <w:rPr>
      <w:rFonts w:ascii="Cambria" w:eastAsia="MS Mincho" w:hAnsi="Cambria"/>
    </w:rPr>
  </w:style>
  <w:style w:type="paragraph" w:styleId="TOC5">
    <w:name w:val="toc 5"/>
    <w:basedOn w:val="Normal"/>
    <w:next w:val="Normal"/>
    <w:autoRedefine/>
    <w:uiPriority w:val="39"/>
    <w:unhideWhenUsed/>
    <w:rsid w:val="00A27F6D"/>
    <w:pPr>
      <w:ind w:left="960"/>
    </w:pPr>
    <w:rPr>
      <w:rFonts w:ascii="Cambria" w:eastAsia="MS Mincho" w:hAnsi="Cambria"/>
    </w:rPr>
  </w:style>
  <w:style w:type="paragraph" w:styleId="TOC6">
    <w:name w:val="toc 6"/>
    <w:basedOn w:val="Normal"/>
    <w:next w:val="Normal"/>
    <w:autoRedefine/>
    <w:uiPriority w:val="39"/>
    <w:unhideWhenUsed/>
    <w:rsid w:val="00A27F6D"/>
    <w:pPr>
      <w:ind w:left="1200"/>
    </w:pPr>
    <w:rPr>
      <w:rFonts w:ascii="Cambria" w:eastAsia="MS Mincho" w:hAnsi="Cambria"/>
    </w:rPr>
  </w:style>
  <w:style w:type="paragraph" w:styleId="TOC7">
    <w:name w:val="toc 7"/>
    <w:basedOn w:val="Normal"/>
    <w:next w:val="Normal"/>
    <w:autoRedefine/>
    <w:uiPriority w:val="39"/>
    <w:unhideWhenUsed/>
    <w:rsid w:val="00A27F6D"/>
    <w:pPr>
      <w:ind w:left="1440"/>
    </w:pPr>
    <w:rPr>
      <w:rFonts w:ascii="Cambria" w:eastAsia="MS Mincho" w:hAnsi="Cambria"/>
    </w:rPr>
  </w:style>
  <w:style w:type="paragraph" w:styleId="TOC8">
    <w:name w:val="toc 8"/>
    <w:basedOn w:val="Normal"/>
    <w:next w:val="Normal"/>
    <w:autoRedefine/>
    <w:uiPriority w:val="39"/>
    <w:unhideWhenUsed/>
    <w:rsid w:val="00A27F6D"/>
    <w:pPr>
      <w:ind w:left="1680"/>
    </w:pPr>
    <w:rPr>
      <w:rFonts w:ascii="Cambria" w:eastAsia="MS Mincho" w:hAnsi="Cambria"/>
    </w:rPr>
  </w:style>
  <w:style w:type="paragraph" w:styleId="TOC9">
    <w:name w:val="toc 9"/>
    <w:basedOn w:val="Normal"/>
    <w:next w:val="Normal"/>
    <w:autoRedefine/>
    <w:uiPriority w:val="39"/>
    <w:unhideWhenUsed/>
    <w:rsid w:val="00A27F6D"/>
    <w:pPr>
      <w:ind w:left="1920"/>
    </w:pPr>
    <w:rPr>
      <w:rFonts w:ascii="Cambria" w:eastAsia="MS Mincho" w:hAnsi="Cambria"/>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34"/>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after="200"/>
    </w:pPr>
    <w:rPr>
      <w:i/>
      <w:iCs/>
      <w:color w:val="44546A" w:themeColor="text2"/>
      <w:sz w:val="18"/>
      <w:szCs w:val="18"/>
    </w:rPr>
  </w:style>
  <w:style w:type="paragraph" w:styleId="Closing">
    <w:name w:val="Closing"/>
    <w:basedOn w:val="Normal"/>
    <w:link w:val="ClosingChar"/>
    <w:uiPriority w:val="99"/>
    <w:semiHidden/>
    <w:unhideWhenUsed/>
    <w:rsid w:val="00155142"/>
    <w:pPr>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5514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ind w:left="200" w:hanging="200"/>
    </w:pPr>
  </w:style>
  <w:style w:type="paragraph" w:styleId="Index2">
    <w:name w:val="index 2"/>
    <w:basedOn w:val="Normal"/>
    <w:next w:val="Normal"/>
    <w:autoRedefine/>
    <w:uiPriority w:val="99"/>
    <w:semiHidden/>
    <w:unhideWhenUsed/>
    <w:rsid w:val="00155142"/>
    <w:pPr>
      <w:ind w:left="400" w:hanging="200"/>
    </w:pPr>
  </w:style>
  <w:style w:type="paragraph" w:styleId="Index3">
    <w:name w:val="index 3"/>
    <w:basedOn w:val="Normal"/>
    <w:next w:val="Normal"/>
    <w:autoRedefine/>
    <w:uiPriority w:val="99"/>
    <w:semiHidden/>
    <w:unhideWhenUsed/>
    <w:rsid w:val="00155142"/>
    <w:pPr>
      <w:ind w:left="600" w:hanging="200"/>
    </w:pPr>
  </w:style>
  <w:style w:type="paragraph" w:styleId="Index4">
    <w:name w:val="index 4"/>
    <w:basedOn w:val="Normal"/>
    <w:next w:val="Normal"/>
    <w:autoRedefine/>
    <w:uiPriority w:val="99"/>
    <w:semiHidden/>
    <w:unhideWhenUsed/>
    <w:rsid w:val="00155142"/>
    <w:pPr>
      <w:ind w:left="800" w:hanging="200"/>
    </w:pPr>
  </w:style>
  <w:style w:type="paragraph" w:styleId="Index5">
    <w:name w:val="index 5"/>
    <w:basedOn w:val="Normal"/>
    <w:next w:val="Normal"/>
    <w:autoRedefine/>
    <w:uiPriority w:val="99"/>
    <w:semiHidden/>
    <w:unhideWhenUsed/>
    <w:rsid w:val="00155142"/>
    <w:pPr>
      <w:ind w:left="1000" w:hanging="200"/>
    </w:pPr>
  </w:style>
  <w:style w:type="paragraph" w:styleId="Index6">
    <w:name w:val="index 6"/>
    <w:basedOn w:val="Normal"/>
    <w:next w:val="Normal"/>
    <w:autoRedefine/>
    <w:uiPriority w:val="99"/>
    <w:semiHidden/>
    <w:unhideWhenUsed/>
    <w:rsid w:val="00155142"/>
    <w:pPr>
      <w:ind w:left="1200" w:hanging="200"/>
    </w:pPr>
  </w:style>
  <w:style w:type="paragraph" w:styleId="Index7">
    <w:name w:val="index 7"/>
    <w:basedOn w:val="Normal"/>
    <w:next w:val="Normal"/>
    <w:autoRedefine/>
    <w:uiPriority w:val="99"/>
    <w:semiHidden/>
    <w:unhideWhenUsed/>
    <w:rsid w:val="00155142"/>
    <w:pPr>
      <w:ind w:left="1400" w:hanging="200"/>
    </w:pPr>
  </w:style>
  <w:style w:type="paragraph" w:styleId="Index8">
    <w:name w:val="index 8"/>
    <w:basedOn w:val="Normal"/>
    <w:next w:val="Normal"/>
    <w:autoRedefine/>
    <w:uiPriority w:val="99"/>
    <w:semiHidden/>
    <w:unhideWhenUsed/>
    <w:rsid w:val="00155142"/>
    <w:pPr>
      <w:ind w:left="1600" w:hanging="200"/>
    </w:pPr>
  </w:style>
  <w:style w:type="paragraph" w:styleId="Index9">
    <w:name w:val="index 9"/>
    <w:basedOn w:val="Normal"/>
    <w:next w:val="Normal"/>
    <w:autoRedefine/>
    <w:uiPriority w:val="99"/>
    <w:semiHidden/>
    <w:unhideWhenUsed/>
    <w:rsid w:val="00155142"/>
    <w:pPr>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unhideWhenUsed/>
    <w:rsid w:val="00155142"/>
    <w:rPr>
      <w:rFonts w:ascii="Times New Roman" w:hAnsi="Times New Roman"/>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ind w:left="200" w:hanging="200"/>
    </w:pPr>
  </w:style>
  <w:style w:type="paragraph" w:styleId="TableofFigures">
    <w:name w:val="table of figures"/>
    <w:basedOn w:val="Normal"/>
    <w:next w:val="Normal"/>
    <w:uiPriority w:val="99"/>
    <w:semiHidden/>
    <w:unhideWhenUsed/>
    <w:rsid w:val="00155142"/>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927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06824">
      <w:bodyDiv w:val="1"/>
      <w:marLeft w:val="0"/>
      <w:marRight w:val="0"/>
      <w:marTop w:val="0"/>
      <w:marBottom w:val="0"/>
      <w:divBdr>
        <w:top w:val="none" w:sz="0" w:space="0" w:color="auto"/>
        <w:left w:val="none" w:sz="0" w:space="0" w:color="auto"/>
        <w:bottom w:val="none" w:sz="0" w:space="0" w:color="auto"/>
        <w:right w:val="none" w:sz="0" w:space="0" w:color="auto"/>
      </w:divBdr>
      <w:divsChild>
        <w:div w:id="140927924">
          <w:marLeft w:val="0"/>
          <w:marRight w:val="0"/>
          <w:marTop w:val="0"/>
          <w:marBottom w:val="0"/>
          <w:divBdr>
            <w:top w:val="none" w:sz="0" w:space="0" w:color="auto"/>
            <w:left w:val="none" w:sz="0" w:space="0" w:color="auto"/>
            <w:bottom w:val="none" w:sz="0" w:space="0" w:color="auto"/>
            <w:right w:val="none" w:sz="0" w:space="0" w:color="auto"/>
          </w:divBdr>
          <w:divsChild>
            <w:div w:id="769937052">
              <w:marLeft w:val="0"/>
              <w:marRight w:val="0"/>
              <w:marTop w:val="0"/>
              <w:marBottom w:val="0"/>
              <w:divBdr>
                <w:top w:val="none" w:sz="0" w:space="0" w:color="auto"/>
                <w:left w:val="none" w:sz="0" w:space="0" w:color="auto"/>
                <w:bottom w:val="none" w:sz="0" w:space="0" w:color="auto"/>
                <w:right w:val="none" w:sz="0" w:space="0" w:color="auto"/>
              </w:divBdr>
              <w:divsChild>
                <w:div w:id="585772350">
                  <w:marLeft w:val="0"/>
                  <w:marRight w:val="0"/>
                  <w:marTop w:val="0"/>
                  <w:marBottom w:val="0"/>
                  <w:divBdr>
                    <w:top w:val="none" w:sz="0" w:space="0" w:color="auto"/>
                    <w:left w:val="none" w:sz="0" w:space="0" w:color="auto"/>
                    <w:bottom w:val="none" w:sz="0" w:space="0" w:color="auto"/>
                    <w:right w:val="none" w:sz="0" w:space="0" w:color="auto"/>
                  </w:divBdr>
                </w:div>
              </w:divsChild>
            </w:div>
            <w:div w:id="1126465246">
              <w:marLeft w:val="0"/>
              <w:marRight w:val="0"/>
              <w:marTop w:val="0"/>
              <w:marBottom w:val="0"/>
              <w:divBdr>
                <w:top w:val="none" w:sz="0" w:space="0" w:color="auto"/>
                <w:left w:val="none" w:sz="0" w:space="0" w:color="auto"/>
                <w:bottom w:val="none" w:sz="0" w:space="0" w:color="auto"/>
                <w:right w:val="none" w:sz="0" w:space="0" w:color="auto"/>
              </w:divBdr>
              <w:divsChild>
                <w:div w:id="1172454736">
                  <w:marLeft w:val="0"/>
                  <w:marRight w:val="0"/>
                  <w:marTop w:val="0"/>
                  <w:marBottom w:val="0"/>
                  <w:divBdr>
                    <w:top w:val="none" w:sz="0" w:space="0" w:color="auto"/>
                    <w:left w:val="none" w:sz="0" w:space="0" w:color="auto"/>
                    <w:bottom w:val="none" w:sz="0" w:space="0" w:color="auto"/>
                    <w:right w:val="none" w:sz="0" w:space="0" w:color="auto"/>
                  </w:divBdr>
                </w:div>
              </w:divsChild>
            </w:div>
            <w:div w:id="695935362">
              <w:marLeft w:val="0"/>
              <w:marRight w:val="0"/>
              <w:marTop w:val="0"/>
              <w:marBottom w:val="0"/>
              <w:divBdr>
                <w:top w:val="none" w:sz="0" w:space="0" w:color="auto"/>
                <w:left w:val="none" w:sz="0" w:space="0" w:color="auto"/>
                <w:bottom w:val="none" w:sz="0" w:space="0" w:color="auto"/>
                <w:right w:val="none" w:sz="0" w:space="0" w:color="auto"/>
              </w:divBdr>
              <w:divsChild>
                <w:div w:id="6539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0733">
          <w:marLeft w:val="0"/>
          <w:marRight w:val="0"/>
          <w:marTop w:val="0"/>
          <w:marBottom w:val="0"/>
          <w:divBdr>
            <w:top w:val="none" w:sz="0" w:space="0" w:color="auto"/>
            <w:left w:val="none" w:sz="0" w:space="0" w:color="auto"/>
            <w:bottom w:val="none" w:sz="0" w:space="0" w:color="auto"/>
            <w:right w:val="none" w:sz="0" w:space="0" w:color="auto"/>
          </w:divBdr>
          <w:divsChild>
            <w:div w:id="1443259542">
              <w:marLeft w:val="0"/>
              <w:marRight w:val="0"/>
              <w:marTop w:val="0"/>
              <w:marBottom w:val="0"/>
              <w:divBdr>
                <w:top w:val="none" w:sz="0" w:space="0" w:color="auto"/>
                <w:left w:val="none" w:sz="0" w:space="0" w:color="auto"/>
                <w:bottom w:val="none" w:sz="0" w:space="0" w:color="auto"/>
                <w:right w:val="none" w:sz="0" w:space="0" w:color="auto"/>
              </w:divBdr>
              <w:divsChild>
                <w:div w:id="239023380">
                  <w:marLeft w:val="0"/>
                  <w:marRight w:val="0"/>
                  <w:marTop w:val="0"/>
                  <w:marBottom w:val="0"/>
                  <w:divBdr>
                    <w:top w:val="none" w:sz="0" w:space="0" w:color="auto"/>
                    <w:left w:val="none" w:sz="0" w:space="0" w:color="auto"/>
                    <w:bottom w:val="none" w:sz="0" w:space="0" w:color="auto"/>
                    <w:right w:val="none" w:sz="0" w:space="0" w:color="auto"/>
                  </w:divBdr>
                </w:div>
              </w:divsChild>
            </w:div>
            <w:div w:id="814880953">
              <w:marLeft w:val="0"/>
              <w:marRight w:val="0"/>
              <w:marTop w:val="0"/>
              <w:marBottom w:val="0"/>
              <w:divBdr>
                <w:top w:val="none" w:sz="0" w:space="0" w:color="auto"/>
                <w:left w:val="none" w:sz="0" w:space="0" w:color="auto"/>
                <w:bottom w:val="none" w:sz="0" w:space="0" w:color="auto"/>
                <w:right w:val="none" w:sz="0" w:space="0" w:color="auto"/>
              </w:divBdr>
              <w:divsChild>
                <w:div w:id="125708125">
                  <w:marLeft w:val="0"/>
                  <w:marRight w:val="0"/>
                  <w:marTop w:val="0"/>
                  <w:marBottom w:val="0"/>
                  <w:divBdr>
                    <w:top w:val="none" w:sz="0" w:space="0" w:color="auto"/>
                    <w:left w:val="none" w:sz="0" w:space="0" w:color="auto"/>
                    <w:bottom w:val="none" w:sz="0" w:space="0" w:color="auto"/>
                    <w:right w:val="none" w:sz="0" w:space="0" w:color="auto"/>
                  </w:divBdr>
                </w:div>
              </w:divsChild>
            </w:div>
            <w:div w:id="459343398">
              <w:marLeft w:val="0"/>
              <w:marRight w:val="0"/>
              <w:marTop w:val="0"/>
              <w:marBottom w:val="0"/>
              <w:divBdr>
                <w:top w:val="none" w:sz="0" w:space="0" w:color="auto"/>
                <w:left w:val="none" w:sz="0" w:space="0" w:color="auto"/>
                <w:bottom w:val="none" w:sz="0" w:space="0" w:color="auto"/>
                <w:right w:val="none" w:sz="0" w:space="0" w:color="auto"/>
              </w:divBdr>
              <w:divsChild>
                <w:div w:id="122964597">
                  <w:marLeft w:val="0"/>
                  <w:marRight w:val="0"/>
                  <w:marTop w:val="0"/>
                  <w:marBottom w:val="0"/>
                  <w:divBdr>
                    <w:top w:val="none" w:sz="0" w:space="0" w:color="auto"/>
                    <w:left w:val="none" w:sz="0" w:space="0" w:color="auto"/>
                    <w:bottom w:val="none" w:sz="0" w:space="0" w:color="auto"/>
                    <w:right w:val="none" w:sz="0" w:space="0" w:color="auto"/>
                  </w:divBdr>
                </w:div>
              </w:divsChild>
            </w:div>
            <w:div w:id="1926721401">
              <w:marLeft w:val="0"/>
              <w:marRight w:val="0"/>
              <w:marTop w:val="0"/>
              <w:marBottom w:val="0"/>
              <w:divBdr>
                <w:top w:val="none" w:sz="0" w:space="0" w:color="auto"/>
                <w:left w:val="none" w:sz="0" w:space="0" w:color="auto"/>
                <w:bottom w:val="none" w:sz="0" w:space="0" w:color="auto"/>
                <w:right w:val="none" w:sz="0" w:space="0" w:color="auto"/>
              </w:divBdr>
              <w:divsChild>
                <w:div w:id="1902517883">
                  <w:marLeft w:val="0"/>
                  <w:marRight w:val="0"/>
                  <w:marTop w:val="0"/>
                  <w:marBottom w:val="0"/>
                  <w:divBdr>
                    <w:top w:val="none" w:sz="0" w:space="0" w:color="auto"/>
                    <w:left w:val="none" w:sz="0" w:space="0" w:color="auto"/>
                    <w:bottom w:val="none" w:sz="0" w:space="0" w:color="auto"/>
                    <w:right w:val="none" w:sz="0" w:space="0" w:color="auto"/>
                  </w:divBdr>
                </w:div>
              </w:divsChild>
            </w:div>
            <w:div w:id="786390700">
              <w:marLeft w:val="0"/>
              <w:marRight w:val="0"/>
              <w:marTop w:val="0"/>
              <w:marBottom w:val="0"/>
              <w:divBdr>
                <w:top w:val="none" w:sz="0" w:space="0" w:color="auto"/>
                <w:left w:val="none" w:sz="0" w:space="0" w:color="auto"/>
                <w:bottom w:val="none" w:sz="0" w:space="0" w:color="auto"/>
                <w:right w:val="none" w:sz="0" w:space="0" w:color="auto"/>
              </w:divBdr>
              <w:divsChild>
                <w:div w:id="17000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8350">
          <w:marLeft w:val="0"/>
          <w:marRight w:val="0"/>
          <w:marTop w:val="0"/>
          <w:marBottom w:val="0"/>
          <w:divBdr>
            <w:top w:val="none" w:sz="0" w:space="0" w:color="auto"/>
            <w:left w:val="none" w:sz="0" w:space="0" w:color="auto"/>
            <w:bottom w:val="none" w:sz="0" w:space="0" w:color="auto"/>
            <w:right w:val="none" w:sz="0" w:space="0" w:color="auto"/>
          </w:divBdr>
          <w:divsChild>
            <w:div w:id="1835872546">
              <w:marLeft w:val="0"/>
              <w:marRight w:val="0"/>
              <w:marTop w:val="0"/>
              <w:marBottom w:val="0"/>
              <w:divBdr>
                <w:top w:val="none" w:sz="0" w:space="0" w:color="auto"/>
                <w:left w:val="none" w:sz="0" w:space="0" w:color="auto"/>
                <w:bottom w:val="none" w:sz="0" w:space="0" w:color="auto"/>
                <w:right w:val="none" w:sz="0" w:space="0" w:color="auto"/>
              </w:divBdr>
              <w:divsChild>
                <w:div w:id="194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849488314">
      <w:bodyDiv w:val="1"/>
      <w:marLeft w:val="0"/>
      <w:marRight w:val="0"/>
      <w:marTop w:val="0"/>
      <w:marBottom w:val="0"/>
      <w:divBdr>
        <w:top w:val="none" w:sz="0" w:space="0" w:color="auto"/>
        <w:left w:val="none" w:sz="0" w:space="0" w:color="auto"/>
        <w:bottom w:val="none" w:sz="0" w:space="0" w:color="auto"/>
        <w:right w:val="none" w:sz="0" w:space="0" w:color="auto"/>
      </w:divBdr>
      <w:divsChild>
        <w:div w:id="444424614">
          <w:marLeft w:val="0"/>
          <w:marRight w:val="0"/>
          <w:marTop w:val="0"/>
          <w:marBottom w:val="0"/>
          <w:divBdr>
            <w:top w:val="none" w:sz="0" w:space="0" w:color="auto"/>
            <w:left w:val="none" w:sz="0" w:space="0" w:color="auto"/>
            <w:bottom w:val="none" w:sz="0" w:space="0" w:color="auto"/>
            <w:right w:val="none" w:sz="0" w:space="0" w:color="auto"/>
          </w:divBdr>
          <w:divsChild>
            <w:div w:id="1806502293">
              <w:marLeft w:val="0"/>
              <w:marRight w:val="0"/>
              <w:marTop w:val="0"/>
              <w:marBottom w:val="0"/>
              <w:divBdr>
                <w:top w:val="none" w:sz="0" w:space="0" w:color="auto"/>
                <w:left w:val="none" w:sz="0" w:space="0" w:color="auto"/>
                <w:bottom w:val="none" w:sz="0" w:space="0" w:color="auto"/>
                <w:right w:val="none" w:sz="0" w:space="0" w:color="auto"/>
              </w:divBdr>
              <w:divsChild>
                <w:div w:id="8484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2695">
      <w:bodyDiv w:val="1"/>
      <w:marLeft w:val="0"/>
      <w:marRight w:val="0"/>
      <w:marTop w:val="0"/>
      <w:marBottom w:val="0"/>
      <w:divBdr>
        <w:top w:val="none" w:sz="0" w:space="0" w:color="auto"/>
        <w:left w:val="none" w:sz="0" w:space="0" w:color="auto"/>
        <w:bottom w:val="none" w:sz="0" w:space="0" w:color="auto"/>
        <w:right w:val="none" w:sz="0" w:space="0" w:color="auto"/>
      </w:divBdr>
      <w:divsChild>
        <w:div w:id="2112698320">
          <w:marLeft w:val="0"/>
          <w:marRight w:val="0"/>
          <w:marTop w:val="0"/>
          <w:marBottom w:val="0"/>
          <w:divBdr>
            <w:top w:val="none" w:sz="0" w:space="0" w:color="auto"/>
            <w:left w:val="none" w:sz="0" w:space="0" w:color="auto"/>
            <w:bottom w:val="none" w:sz="0" w:space="0" w:color="auto"/>
            <w:right w:val="none" w:sz="0" w:space="0" w:color="auto"/>
          </w:divBdr>
          <w:divsChild>
            <w:div w:id="1509446048">
              <w:marLeft w:val="0"/>
              <w:marRight w:val="0"/>
              <w:marTop w:val="0"/>
              <w:marBottom w:val="0"/>
              <w:divBdr>
                <w:top w:val="none" w:sz="0" w:space="0" w:color="auto"/>
                <w:left w:val="none" w:sz="0" w:space="0" w:color="auto"/>
                <w:bottom w:val="none" w:sz="0" w:space="0" w:color="auto"/>
                <w:right w:val="none" w:sz="0" w:space="0" w:color="auto"/>
              </w:divBdr>
              <w:divsChild>
                <w:div w:id="226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127">
      <w:bodyDiv w:val="1"/>
      <w:marLeft w:val="0"/>
      <w:marRight w:val="0"/>
      <w:marTop w:val="0"/>
      <w:marBottom w:val="0"/>
      <w:divBdr>
        <w:top w:val="none" w:sz="0" w:space="0" w:color="auto"/>
        <w:left w:val="none" w:sz="0" w:space="0" w:color="auto"/>
        <w:bottom w:val="none" w:sz="0" w:space="0" w:color="auto"/>
        <w:right w:val="none" w:sz="0" w:space="0" w:color="auto"/>
      </w:divBdr>
      <w:divsChild>
        <w:div w:id="1694846423">
          <w:marLeft w:val="0"/>
          <w:marRight w:val="0"/>
          <w:marTop w:val="0"/>
          <w:marBottom w:val="0"/>
          <w:divBdr>
            <w:top w:val="none" w:sz="0" w:space="0" w:color="auto"/>
            <w:left w:val="none" w:sz="0" w:space="0" w:color="auto"/>
            <w:bottom w:val="none" w:sz="0" w:space="0" w:color="auto"/>
            <w:right w:val="none" w:sz="0" w:space="0" w:color="auto"/>
          </w:divBdr>
          <w:divsChild>
            <w:div w:id="1565753228">
              <w:marLeft w:val="0"/>
              <w:marRight w:val="0"/>
              <w:marTop w:val="0"/>
              <w:marBottom w:val="0"/>
              <w:divBdr>
                <w:top w:val="none" w:sz="0" w:space="0" w:color="auto"/>
                <w:left w:val="none" w:sz="0" w:space="0" w:color="auto"/>
                <w:bottom w:val="none" w:sz="0" w:space="0" w:color="auto"/>
                <w:right w:val="none" w:sz="0" w:space="0" w:color="auto"/>
              </w:divBdr>
              <w:divsChild>
                <w:div w:id="1900165613">
                  <w:marLeft w:val="0"/>
                  <w:marRight w:val="0"/>
                  <w:marTop w:val="0"/>
                  <w:marBottom w:val="0"/>
                  <w:divBdr>
                    <w:top w:val="none" w:sz="0" w:space="0" w:color="auto"/>
                    <w:left w:val="none" w:sz="0" w:space="0" w:color="auto"/>
                    <w:bottom w:val="none" w:sz="0" w:space="0" w:color="auto"/>
                    <w:right w:val="none" w:sz="0" w:space="0" w:color="auto"/>
                  </w:divBdr>
                </w:div>
              </w:divsChild>
            </w:div>
            <w:div w:id="543447666">
              <w:marLeft w:val="0"/>
              <w:marRight w:val="0"/>
              <w:marTop w:val="0"/>
              <w:marBottom w:val="0"/>
              <w:divBdr>
                <w:top w:val="none" w:sz="0" w:space="0" w:color="auto"/>
                <w:left w:val="none" w:sz="0" w:space="0" w:color="auto"/>
                <w:bottom w:val="none" w:sz="0" w:space="0" w:color="auto"/>
                <w:right w:val="none" w:sz="0" w:space="0" w:color="auto"/>
              </w:divBdr>
              <w:divsChild>
                <w:div w:id="1469467627">
                  <w:marLeft w:val="0"/>
                  <w:marRight w:val="0"/>
                  <w:marTop w:val="0"/>
                  <w:marBottom w:val="0"/>
                  <w:divBdr>
                    <w:top w:val="none" w:sz="0" w:space="0" w:color="auto"/>
                    <w:left w:val="none" w:sz="0" w:space="0" w:color="auto"/>
                    <w:bottom w:val="none" w:sz="0" w:space="0" w:color="auto"/>
                    <w:right w:val="none" w:sz="0" w:space="0" w:color="auto"/>
                  </w:divBdr>
                </w:div>
              </w:divsChild>
            </w:div>
            <w:div w:id="2074697384">
              <w:marLeft w:val="0"/>
              <w:marRight w:val="0"/>
              <w:marTop w:val="0"/>
              <w:marBottom w:val="0"/>
              <w:divBdr>
                <w:top w:val="none" w:sz="0" w:space="0" w:color="auto"/>
                <w:left w:val="none" w:sz="0" w:space="0" w:color="auto"/>
                <w:bottom w:val="none" w:sz="0" w:space="0" w:color="auto"/>
                <w:right w:val="none" w:sz="0" w:space="0" w:color="auto"/>
              </w:divBdr>
              <w:divsChild>
                <w:div w:id="19068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9170">
          <w:marLeft w:val="0"/>
          <w:marRight w:val="0"/>
          <w:marTop w:val="0"/>
          <w:marBottom w:val="0"/>
          <w:divBdr>
            <w:top w:val="none" w:sz="0" w:space="0" w:color="auto"/>
            <w:left w:val="none" w:sz="0" w:space="0" w:color="auto"/>
            <w:bottom w:val="none" w:sz="0" w:space="0" w:color="auto"/>
            <w:right w:val="none" w:sz="0" w:space="0" w:color="auto"/>
          </w:divBdr>
          <w:divsChild>
            <w:div w:id="1169247238">
              <w:marLeft w:val="0"/>
              <w:marRight w:val="0"/>
              <w:marTop w:val="0"/>
              <w:marBottom w:val="0"/>
              <w:divBdr>
                <w:top w:val="none" w:sz="0" w:space="0" w:color="auto"/>
                <w:left w:val="none" w:sz="0" w:space="0" w:color="auto"/>
                <w:bottom w:val="none" w:sz="0" w:space="0" w:color="auto"/>
                <w:right w:val="none" w:sz="0" w:space="0" w:color="auto"/>
              </w:divBdr>
              <w:divsChild>
                <w:div w:id="1247957593">
                  <w:marLeft w:val="0"/>
                  <w:marRight w:val="0"/>
                  <w:marTop w:val="0"/>
                  <w:marBottom w:val="0"/>
                  <w:divBdr>
                    <w:top w:val="none" w:sz="0" w:space="0" w:color="auto"/>
                    <w:left w:val="none" w:sz="0" w:space="0" w:color="auto"/>
                    <w:bottom w:val="none" w:sz="0" w:space="0" w:color="auto"/>
                    <w:right w:val="none" w:sz="0" w:space="0" w:color="auto"/>
                  </w:divBdr>
                </w:div>
              </w:divsChild>
            </w:div>
            <w:div w:id="843474677">
              <w:marLeft w:val="0"/>
              <w:marRight w:val="0"/>
              <w:marTop w:val="0"/>
              <w:marBottom w:val="0"/>
              <w:divBdr>
                <w:top w:val="none" w:sz="0" w:space="0" w:color="auto"/>
                <w:left w:val="none" w:sz="0" w:space="0" w:color="auto"/>
                <w:bottom w:val="none" w:sz="0" w:space="0" w:color="auto"/>
                <w:right w:val="none" w:sz="0" w:space="0" w:color="auto"/>
              </w:divBdr>
              <w:divsChild>
                <w:div w:id="526599000">
                  <w:marLeft w:val="0"/>
                  <w:marRight w:val="0"/>
                  <w:marTop w:val="0"/>
                  <w:marBottom w:val="0"/>
                  <w:divBdr>
                    <w:top w:val="none" w:sz="0" w:space="0" w:color="auto"/>
                    <w:left w:val="none" w:sz="0" w:space="0" w:color="auto"/>
                    <w:bottom w:val="none" w:sz="0" w:space="0" w:color="auto"/>
                    <w:right w:val="none" w:sz="0" w:space="0" w:color="auto"/>
                  </w:divBdr>
                </w:div>
              </w:divsChild>
            </w:div>
            <w:div w:id="1087724094">
              <w:marLeft w:val="0"/>
              <w:marRight w:val="0"/>
              <w:marTop w:val="0"/>
              <w:marBottom w:val="0"/>
              <w:divBdr>
                <w:top w:val="none" w:sz="0" w:space="0" w:color="auto"/>
                <w:left w:val="none" w:sz="0" w:space="0" w:color="auto"/>
                <w:bottom w:val="none" w:sz="0" w:space="0" w:color="auto"/>
                <w:right w:val="none" w:sz="0" w:space="0" w:color="auto"/>
              </w:divBdr>
              <w:divsChild>
                <w:div w:id="1679195320">
                  <w:marLeft w:val="0"/>
                  <w:marRight w:val="0"/>
                  <w:marTop w:val="0"/>
                  <w:marBottom w:val="0"/>
                  <w:divBdr>
                    <w:top w:val="none" w:sz="0" w:space="0" w:color="auto"/>
                    <w:left w:val="none" w:sz="0" w:space="0" w:color="auto"/>
                    <w:bottom w:val="none" w:sz="0" w:space="0" w:color="auto"/>
                    <w:right w:val="none" w:sz="0" w:space="0" w:color="auto"/>
                  </w:divBdr>
                </w:div>
              </w:divsChild>
            </w:div>
            <w:div w:id="891771605">
              <w:marLeft w:val="0"/>
              <w:marRight w:val="0"/>
              <w:marTop w:val="0"/>
              <w:marBottom w:val="0"/>
              <w:divBdr>
                <w:top w:val="none" w:sz="0" w:space="0" w:color="auto"/>
                <w:left w:val="none" w:sz="0" w:space="0" w:color="auto"/>
                <w:bottom w:val="none" w:sz="0" w:space="0" w:color="auto"/>
                <w:right w:val="none" w:sz="0" w:space="0" w:color="auto"/>
              </w:divBdr>
              <w:divsChild>
                <w:div w:id="301618820">
                  <w:marLeft w:val="0"/>
                  <w:marRight w:val="0"/>
                  <w:marTop w:val="0"/>
                  <w:marBottom w:val="0"/>
                  <w:divBdr>
                    <w:top w:val="none" w:sz="0" w:space="0" w:color="auto"/>
                    <w:left w:val="none" w:sz="0" w:space="0" w:color="auto"/>
                    <w:bottom w:val="none" w:sz="0" w:space="0" w:color="auto"/>
                    <w:right w:val="none" w:sz="0" w:space="0" w:color="auto"/>
                  </w:divBdr>
                </w:div>
              </w:divsChild>
            </w:div>
            <w:div w:id="1404597354">
              <w:marLeft w:val="0"/>
              <w:marRight w:val="0"/>
              <w:marTop w:val="0"/>
              <w:marBottom w:val="0"/>
              <w:divBdr>
                <w:top w:val="none" w:sz="0" w:space="0" w:color="auto"/>
                <w:left w:val="none" w:sz="0" w:space="0" w:color="auto"/>
                <w:bottom w:val="none" w:sz="0" w:space="0" w:color="auto"/>
                <w:right w:val="none" w:sz="0" w:space="0" w:color="auto"/>
              </w:divBdr>
              <w:divsChild>
                <w:div w:id="4278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4798">
          <w:marLeft w:val="0"/>
          <w:marRight w:val="0"/>
          <w:marTop w:val="0"/>
          <w:marBottom w:val="0"/>
          <w:divBdr>
            <w:top w:val="none" w:sz="0" w:space="0" w:color="auto"/>
            <w:left w:val="none" w:sz="0" w:space="0" w:color="auto"/>
            <w:bottom w:val="none" w:sz="0" w:space="0" w:color="auto"/>
            <w:right w:val="none" w:sz="0" w:space="0" w:color="auto"/>
          </w:divBdr>
          <w:divsChild>
            <w:div w:id="1317490043">
              <w:marLeft w:val="0"/>
              <w:marRight w:val="0"/>
              <w:marTop w:val="0"/>
              <w:marBottom w:val="0"/>
              <w:divBdr>
                <w:top w:val="none" w:sz="0" w:space="0" w:color="auto"/>
                <w:left w:val="none" w:sz="0" w:space="0" w:color="auto"/>
                <w:bottom w:val="none" w:sz="0" w:space="0" w:color="auto"/>
                <w:right w:val="none" w:sz="0" w:space="0" w:color="auto"/>
              </w:divBdr>
              <w:divsChild>
                <w:div w:id="9703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7516">
      <w:bodyDiv w:val="1"/>
      <w:marLeft w:val="0"/>
      <w:marRight w:val="0"/>
      <w:marTop w:val="0"/>
      <w:marBottom w:val="0"/>
      <w:divBdr>
        <w:top w:val="none" w:sz="0" w:space="0" w:color="auto"/>
        <w:left w:val="none" w:sz="0" w:space="0" w:color="auto"/>
        <w:bottom w:val="none" w:sz="0" w:space="0" w:color="auto"/>
        <w:right w:val="none" w:sz="0" w:space="0" w:color="auto"/>
      </w:divBdr>
      <w:divsChild>
        <w:div w:id="644429658">
          <w:marLeft w:val="0"/>
          <w:marRight w:val="0"/>
          <w:marTop w:val="0"/>
          <w:marBottom w:val="0"/>
          <w:divBdr>
            <w:top w:val="none" w:sz="0" w:space="0" w:color="auto"/>
            <w:left w:val="none" w:sz="0" w:space="0" w:color="auto"/>
            <w:bottom w:val="none" w:sz="0" w:space="0" w:color="auto"/>
            <w:right w:val="none" w:sz="0" w:space="0" w:color="auto"/>
          </w:divBdr>
          <w:divsChild>
            <w:div w:id="405803048">
              <w:marLeft w:val="0"/>
              <w:marRight w:val="0"/>
              <w:marTop w:val="0"/>
              <w:marBottom w:val="0"/>
              <w:divBdr>
                <w:top w:val="none" w:sz="0" w:space="0" w:color="auto"/>
                <w:left w:val="none" w:sz="0" w:space="0" w:color="auto"/>
                <w:bottom w:val="none" w:sz="0" w:space="0" w:color="auto"/>
                <w:right w:val="none" w:sz="0" w:space="0" w:color="auto"/>
              </w:divBdr>
              <w:divsChild>
                <w:div w:id="1057824047">
                  <w:marLeft w:val="0"/>
                  <w:marRight w:val="0"/>
                  <w:marTop w:val="0"/>
                  <w:marBottom w:val="0"/>
                  <w:divBdr>
                    <w:top w:val="none" w:sz="0" w:space="0" w:color="auto"/>
                    <w:left w:val="none" w:sz="0" w:space="0" w:color="auto"/>
                    <w:bottom w:val="none" w:sz="0" w:space="0" w:color="auto"/>
                    <w:right w:val="none" w:sz="0" w:space="0" w:color="auto"/>
                  </w:divBdr>
                </w:div>
              </w:divsChild>
            </w:div>
            <w:div w:id="2042629638">
              <w:marLeft w:val="0"/>
              <w:marRight w:val="0"/>
              <w:marTop w:val="0"/>
              <w:marBottom w:val="0"/>
              <w:divBdr>
                <w:top w:val="none" w:sz="0" w:space="0" w:color="auto"/>
                <w:left w:val="none" w:sz="0" w:space="0" w:color="auto"/>
                <w:bottom w:val="none" w:sz="0" w:space="0" w:color="auto"/>
                <w:right w:val="none" w:sz="0" w:space="0" w:color="auto"/>
              </w:divBdr>
              <w:divsChild>
                <w:div w:id="1293445634">
                  <w:marLeft w:val="0"/>
                  <w:marRight w:val="0"/>
                  <w:marTop w:val="0"/>
                  <w:marBottom w:val="0"/>
                  <w:divBdr>
                    <w:top w:val="none" w:sz="0" w:space="0" w:color="auto"/>
                    <w:left w:val="none" w:sz="0" w:space="0" w:color="auto"/>
                    <w:bottom w:val="none" w:sz="0" w:space="0" w:color="auto"/>
                    <w:right w:val="none" w:sz="0" w:space="0" w:color="auto"/>
                  </w:divBdr>
                </w:div>
              </w:divsChild>
            </w:div>
            <w:div w:id="431751583">
              <w:marLeft w:val="0"/>
              <w:marRight w:val="0"/>
              <w:marTop w:val="0"/>
              <w:marBottom w:val="0"/>
              <w:divBdr>
                <w:top w:val="none" w:sz="0" w:space="0" w:color="auto"/>
                <w:left w:val="none" w:sz="0" w:space="0" w:color="auto"/>
                <w:bottom w:val="none" w:sz="0" w:space="0" w:color="auto"/>
                <w:right w:val="none" w:sz="0" w:space="0" w:color="auto"/>
              </w:divBdr>
              <w:divsChild>
                <w:div w:id="19666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4999">
          <w:marLeft w:val="0"/>
          <w:marRight w:val="0"/>
          <w:marTop w:val="0"/>
          <w:marBottom w:val="0"/>
          <w:divBdr>
            <w:top w:val="none" w:sz="0" w:space="0" w:color="auto"/>
            <w:left w:val="none" w:sz="0" w:space="0" w:color="auto"/>
            <w:bottom w:val="none" w:sz="0" w:space="0" w:color="auto"/>
            <w:right w:val="none" w:sz="0" w:space="0" w:color="auto"/>
          </w:divBdr>
          <w:divsChild>
            <w:div w:id="2057393368">
              <w:marLeft w:val="0"/>
              <w:marRight w:val="0"/>
              <w:marTop w:val="0"/>
              <w:marBottom w:val="0"/>
              <w:divBdr>
                <w:top w:val="none" w:sz="0" w:space="0" w:color="auto"/>
                <w:left w:val="none" w:sz="0" w:space="0" w:color="auto"/>
                <w:bottom w:val="none" w:sz="0" w:space="0" w:color="auto"/>
                <w:right w:val="none" w:sz="0" w:space="0" w:color="auto"/>
              </w:divBdr>
              <w:divsChild>
                <w:div w:id="283078800">
                  <w:marLeft w:val="0"/>
                  <w:marRight w:val="0"/>
                  <w:marTop w:val="0"/>
                  <w:marBottom w:val="0"/>
                  <w:divBdr>
                    <w:top w:val="none" w:sz="0" w:space="0" w:color="auto"/>
                    <w:left w:val="none" w:sz="0" w:space="0" w:color="auto"/>
                    <w:bottom w:val="none" w:sz="0" w:space="0" w:color="auto"/>
                    <w:right w:val="none" w:sz="0" w:space="0" w:color="auto"/>
                  </w:divBdr>
                </w:div>
              </w:divsChild>
            </w:div>
            <w:div w:id="571433958">
              <w:marLeft w:val="0"/>
              <w:marRight w:val="0"/>
              <w:marTop w:val="0"/>
              <w:marBottom w:val="0"/>
              <w:divBdr>
                <w:top w:val="none" w:sz="0" w:space="0" w:color="auto"/>
                <w:left w:val="none" w:sz="0" w:space="0" w:color="auto"/>
                <w:bottom w:val="none" w:sz="0" w:space="0" w:color="auto"/>
                <w:right w:val="none" w:sz="0" w:space="0" w:color="auto"/>
              </w:divBdr>
              <w:divsChild>
                <w:div w:id="1917780990">
                  <w:marLeft w:val="0"/>
                  <w:marRight w:val="0"/>
                  <w:marTop w:val="0"/>
                  <w:marBottom w:val="0"/>
                  <w:divBdr>
                    <w:top w:val="none" w:sz="0" w:space="0" w:color="auto"/>
                    <w:left w:val="none" w:sz="0" w:space="0" w:color="auto"/>
                    <w:bottom w:val="none" w:sz="0" w:space="0" w:color="auto"/>
                    <w:right w:val="none" w:sz="0" w:space="0" w:color="auto"/>
                  </w:divBdr>
                </w:div>
              </w:divsChild>
            </w:div>
            <w:div w:id="1892694438">
              <w:marLeft w:val="0"/>
              <w:marRight w:val="0"/>
              <w:marTop w:val="0"/>
              <w:marBottom w:val="0"/>
              <w:divBdr>
                <w:top w:val="none" w:sz="0" w:space="0" w:color="auto"/>
                <w:left w:val="none" w:sz="0" w:space="0" w:color="auto"/>
                <w:bottom w:val="none" w:sz="0" w:space="0" w:color="auto"/>
                <w:right w:val="none" w:sz="0" w:space="0" w:color="auto"/>
              </w:divBdr>
              <w:divsChild>
                <w:div w:id="612706526">
                  <w:marLeft w:val="0"/>
                  <w:marRight w:val="0"/>
                  <w:marTop w:val="0"/>
                  <w:marBottom w:val="0"/>
                  <w:divBdr>
                    <w:top w:val="none" w:sz="0" w:space="0" w:color="auto"/>
                    <w:left w:val="none" w:sz="0" w:space="0" w:color="auto"/>
                    <w:bottom w:val="none" w:sz="0" w:space="0" w:color="auto"/>
                    <w:right w:val="none" w:sz="0" w:space="0" w:color="auto"/>
                  </w:divBdr>
                </w:div>
              </w:divsChild>
            </w:div>
            <w:div w:id="1775515230">
              <w:marLeft w:val="0"/>
              <w:marRight w:val="0"/>
              <w:marTop w:val="0"/>
              <w:marBottom w:val="0"/>
              <w:divBdr>
                <w:top w:val="none" w:sz="0" w:space="0" w:color="auto"/>
                <w:left w:val="none" w:sz="0" w:space="0" w:color="auto"/>
                <w:bottom w:val="none" w:sz="0" w:space="0" w:color="auto"/>
                <w:right w:val="none" w:sz="0" w:space="0" w:color="auto"/>
              </w:divBdr>
              <w:divsChild>
                <w:div w:id="714620625">
                  <w:marLeft w:val="0"/>
                  <w:marRight w:val="0"/>
                  <w:marTop w:val="0"/>
                  <w:marBottom w:val="0"/>
                  <w:divBdr>
                    <w:top w:val="none" w:sz="0" w:space="0" w:color="auto"/>
                    <w:left w:val="none" w:sz="0" w:space="0" w:color="auto"/>
                    <w:bottom w:val="none" w:sz="0" w:space="0" w:color="auto"/>
                    <w:right w:val="none" w:sz="0" w:space="0" w:color="auto"/>
                  </w:divBdr>
                </w:div>
              </w:divsChild>
            </w:div>
            <w:div w:id="1991864747">
              <w:marLeft w:val="0"/>
              <w:marRight w:val="0"/>
              <w:marTop w:val="0"/>
              <w:marBottom w:val="0"/>
              <w:divBdr>
                <w:top w:val="none" w:sz="0" w:space="0" w:color="auto"/>
                <w:left w:val="none" w:sz="0" w:space="0" w:color="auto"/>
                <w:bottom w:val="none" w:sz="0" w:space="0" w:color="auto"/>
                <w:right w:val="none" w:sz="0" w:space="0" w:color="auto"/>
              </w:divBdr>
              <w:divsChild>
                <w:div w:id="13003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2002">
          <w:marLeft w:val="0"/>
          <w:marRight w:val="0"/>
          <w:marTop w:val="0"/>
          <w:marBottom w:val="0"/>
          <w:divBdr>
            <w:top w:val="none" w:sz="0" w:space="0" w:color="auto"/>
            <w:left w:val="none" w:sz="0" w:space="0" w:color="auto"/>
            <w:bottom w:val="none" w:sz="0" w:space="0" w:color="auto"/>
            <w:right w:val="none" w:sz="0" w:space="0" w:color="auto"/>
          </w:divBdr>
          <w:divsChild>
            <w:div w:id="1154562915">
              <w:marLeft w:val="0"/>
              <w:marRight w:val="0"/>
              <w:marTop w:val="0"/>
              <w:marBottom w:val="0"/>
              <w:divBdr>
                <w:top w:val="none" w:sz="0" w:space="0" w:color="auto"/>
                <w:left w:val="none" w:sz="0" w:space="0" w:color="auto"/>
                <w:bottom w:val="none" w:sz="0" w:space="0" w:color="auto"/>
                <w:right w:val="none" w:sz="0" w:space="0" w:color="auto"/>
              </w:divBdr>
              <w:divsChild>
                <w:div w:id="20469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3412">
      <w:bodyDiv w:val="1"/>
      <w:marLeft w:val="0"/>
      <w:marRight w:val="0"/>
      <w:marTop w:val="0"/>
      <w:marBottom w:val="0"/>
      <w:divBdr>
        <w:top w:val="none" w:sz="0" w:space="0" w:color="auto"/>
        <w:left w:val="none" w:sz="0" w:space="0" w:color="auto"/>
        <w:bottom w:val="none" w:sz="0" w:space="0" w:color="auto"/>
        <w:right w:val="none" w:sz="0" w:space="0" w:color="auto"/>
      </w:divBdr>
      <w:divsChild>
        <w:div w:id="848638358">
          <w:marLeft w:val="0"/>
          <w:marRight w:val="0"/>
          <w:marTop w:val="0"/>
          <w:marBottom w:val="0"/>
          <w:divBdr>
            <w:top w:val="none" w:sz="0" w:space="0" w:color="auto"/>
            <w:left w:val="none" w:sz="0" w:space="0" w:color="auto"/>
            <w:bottom w:val="none" w:sz="0" w:space="0" w:color="auto"/>
            <w:right w:val="none" w:sz="0" w:space="0" w:color="auto"/>
          </w:divBdr>
          <w:divsChild>
            <w:div w:id="531234956">
              <w:marLeft w:val="0"/>
              <w:marRight w:val="0"/>
              <w:marTop w:val="0"/>
              <w:marBottom w:val="0"/>
              <w:divBdr>
                <w:top w:val="none" w:sz="0" w:space="0" w:color="auto"/>
                <w:left w:val="none" w:sz="0" w:space="0" w:color="auto"/>
                <w:bottom w:val="none" w:sz="0" w:space="0" w:color="auto"/>
                <w:right w:val="none" w:sz="0" w:space="0" w:color="auto"/>
              </w:divBdr>
              <w:divsChild>
                <w:div w:id="704259429">
                  <w:marLeft w:val="0"/>
                  <w:marRight w:val="0"/>
                  <w:marTop w:val="0"/>
                  <w:marBottom w:val="0"/>
                  <w:divBdr>
                    <w:top w:val="none" w:sz="0" w:space="0" w:color="auto"/>
                    <w:left w:val="none" w:sz="0" w:space="0" w:color="auto"/>
                    <w:bottom w:val="none" w:sz="0" w:space="0" w:color="auto"/>
                    <w:right w:val="none" w:sz="0" w:space="0" w:color="auto"/>
                  </w:divBdr>
                </w:div>
              </w:divsChild>
            </w:div>
            <w:div w:id="1239094330">
              <w:marLeft w:val="0"/>
              <w:marRight w:val="0"/>
              <w:marTop w:val="0"/>
              <w:marBottom w:val="0"/>
              <w:divBdr>
                <w:top w:val="none" w:sz="0" w:space="0" w:color="auto"/>
                <w:left w:val="none" w:sz="0" w:space="0" w:color="auto"/>
                <w:bottom w:val="none" w:sz="0" w:space="0" w:color="auto"/>
                <w:right w:val="none" w:sz="0" w:space="0" w:color="auto"/>
              </w:divBdr>
              <w:divsChild>
                <w:div w:id="124281248">
                  <w:marLeft w:val="0"/>
                  <w:marRight w:val="0"/>
                  <w:marTop w:val="0"/>
                  <w:marBottom w:val="0"/>
                  <w:divBdr>
                    <w:top w:val="none" w:sz="0" w:space="0" w:color="auto"/>
                    <w:left w:val="none" w:sz="0" w:space="0" w:color="auto"/>
                    <w:bottom w:val="none" w:sz="0" w:space="0" w:color="auto"/>
                    <w:right w:val="none" w:sz="0" w:space="0" w:color="auto"/>
                  </w:divBdr>
                </w:div>
              </w:divsChild>
            </w:div>
            <w:div w:id="1409112088">
              <w:marLeft w:val="0"/>
              <w:marRight w:val="0"/>
              <w:marTop w:val="0"/>
              <w:marBottom w:val="0"/>
              <w:divBdr>
                <w:top w:val="none" w:sz="0" w:space="0" w:color="auto"/>
                <w:left w:val="none" w:sz="0" w:space="0" w:color="auto"/>
                <w:bottom w:val="none" w:sz="0" w:space="0" w:color="auto"/>
                <w:right w:val="none" w:sz="0" w:space="0" w:color="auto"/>
              </w:divBdr>
              <w:divsChild>
                <w:div w:id="1019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1962">
          <w:marLeft w:val="0"/>
          <w:marRight w:val="0"/>
          <w:marTop w:val="0"/>
          <w:marBottom w:val="0"/>
          <w:divBdr>
            <w:top w:val="none" w:sz="0" w:space="0" w:color="auto"/>
            <w:left w:val="none" w:sz="0" w:space="0" w:color="auto"/>
            <w:bottom w:val="none" w:sz="0" w:space="0" w:color="auto"/>
            <w:right w:val="none" w:sz="0" w:space="0" w:color="auto"/>
          </w:divBdr>
          <w:divsChild>
            <w:div w:id="461994693">
              <w:marLeft w:val="0"/>
              <w:marRight w:val="0"/>
              <w:marTop w:val="0"/>
              <w:marBottom w:val="0"/>
              <w:divBdr>
                <w:top w:val="none" w:sz="0" w:space="0" w:color="auto"/>
                <w:left w:val="none" w:sz="0" w:space="0" w:color="auto"/>
                <w:bottom w:val="none" w:sz="0" w:space="0" w:color="auto"/>
                <w:right w:val="none" w:sz="0" w:space="0" w:color="auto"/>
              </w:divBdr>
              <w:divsChild>
                <w:div w:id="1736203801">
                  <w:marLeft w:val="0"/>
                  <w:marRight w:val="0"/>
                  <w:marTop w:val="0"/>
                  <w:marBottom w:val="0"/>
                  <w:divBdr>
                    <w:top w:val="none" w:sz="0" w:space="0" w:color="auto"/>
                    <w:left w:val="none" w:sz="0" w:space="0" w:color="auto"/>
                    <w:bottom w:val="none" w:sz="0" w:space="0" w:color="auto"/>
                    <w:right w:val="none" w:sz="0" w:space="0" w:color="auto"/>
                  </w:divBdr>
                </w:div>
              </w:divsChild>
            </w:div>
            <w:div w:id="378476563">
              <w:marLeft w:val="0"/>
              <w:marRight w:val="0"/>
              <w:marTop w:val="0"/>
              <w:marBottom w:val="0"/>
              <w:divBdr>
                <w:top w:val="none" w:sz="0" w:space="0" w:color="auto"/>
                <w:left w:val="none" w:sz="0" w:space="0" w:color="auto"/>
                <w:bottom w:val="none" w:sz="0" w:space="0" w:color="auto"/>
                <w:right w:val="none" w:sz="0" w:space="0" w:color="auto"/>
              </w:divBdr>
              <w:divsChild>
                <w:div w:id="163589417">
                  <w:marLeft w:val="0"/>
                  <w:marRight w:val="0"/>
                  <w:marTop w:val="0"/>
                  <w:marBottom w:val="0"/>
                  <w:divBdr>
                    <w:top w:val="none" w:sz="0" w:space="0" w:color="auto"/>
                    <w:left w:val="none" w:sz="0" w:space="0" w:color="auto"/>
                    <w:bottom w:val="none" w:sz="0" w:space="0" w:color="auto"/>
                    <w:right w:val="none" w:sz="0" w:space="0" w:color="auto"/>
                  </w:divBdr>
                </w:div>
              </w:divsChild>
            </w:div>
            <w:div w:id="161316008">
              <w:marLeft w:val="0"/>
              <w:marRight w:val="0"/>
              <w:marTop w:val="0"/>
              <w:marBottom w:val="0"/>
              <w:divBdr>
                <w:top w:val="none" w:sz="0" w:space="0" w:color="auto"/>
                <w:left w:val="none" w:sz="0" w:space="0" w:color="auto"/>
                <w:bottom w:val="none" w:sz="0" w:space="0" w:color="auto"/>
                <w:right w:val="none" w:sz="0" w:space="0" w:color="auto"/>
              </w:divBdr>
              <w:divsChild>
                <w:div w:id="449663329">
                  <w:marLeft w:val="0"/>
                  <w:marRight w:val="0"/>
                  <w:marTop w:val="0"/>
                  <w:marBottom w:val="0"/>
                  <w:divBdr>
                    <w:top w:val="none" w:sz="0" w:space="0" w:color="auto"/>
                    <w:left w:val="none" w:sz="0" w:space="0" w:color="auto"/>
                    <w:bottom w:val="none" w:sz="0" w:space="0" w:color="auto"/>
                    <w:right w:val="none" w:sz="0" w:space="0" w:color="auto"/>
                  </w:divBdr>
                </w:div>
              </w:divsChild>
            </w:div>
            <w:div w:id="1622954228">
              <w:marLeft w:val="0"/>
              <w:marRight w:val="0"/>
              <w:marTop w:val="0"/>
              <w:marBottom w:val="0"/>
              <w:divBdr>
                <w:top w:val="none" w:sz="0" w:space="0" w:color="auto"/>
                <w:left w:val="none" w:sz="0" w:space="0" w:color="auto"/>
                <w:bottom w:val="none" w:sz="0" w:space="0" w:color="auto"/>
                <w:right w:val="none" w:sz="0" w:space="0" w:color="auto"/>
              </w:divBdr>
              <w:divsChild>
                <w:div w:id="1956473509">
                  <w:marLeft w:val="0"/>
                  <w:marRight w:val="0"/>
                  <w:marTop w:val="0"/>
                  <w:marBottom w:val="0"/>
                  <w:divBdr>
                    <w:top w:val="none" w:sz="0" w:space="0" w:color="auto"/>
                    <w:left w:val="none" w:sz="0" w:space="0" w:color="auto"/>
                    <w:bottom w:val="none" w:sz="0" w:space="0" w:color="auto"/>
                    <w:right w:val="none" w:sz="0" w:space="0" w:color="auto"/>
                  </w:divBdr>
                </w:div>
              </w:divsChild>
            </w:div>
            <w:div w:id="555626617">
              <w:marLeft w:val="0"/>
              <w:marRight w:val="0"/>
              <w:marTop w:val="0"/>
              <w:marBottom w:val="0"/>
              <w:divBdr>
                <w:top w:val="none" w:sz="0" w:space="0" w:color="auto"/>
                <w:left w:val="none" w:sz="0" w:space="0" w:color="auto"/>
                <w:bottom w:val="none" w:sz="0" w:space="0" w:color="auto"/>
                <w:right w:val="none" w:sz="0" w:space="0" w:color="auto"/>
              </w:divBdr>
              <w:divsChild>
                <w:div w:id="12541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319">
          <w:marLeft w:val="0"/>
          <w:marRight w:val="0"/>
          <w:marTop w:val="0"/>
          <w:marBottom w:val="0"/>
          <w:divBdr>
            <w:top w:val="none" w:sz="0" w:space="0" w:color="auto"/>
            <w:left w:val="none" w:sz="0" w:space="0" w:color="auto"/>
            <w:bottom w:val="none" w:sz="0" w:space="0" w:color="auto"/>
            <w:right w:val="none" w:sz="0" w:space="0" w:color="auto"/>
          </w:divBdr>
          <w:divsChild>
            <w:div w:id="1662193477">
              <w:marLeft w:val="0"/>
              <w:marRight w:val="0"/>
              <w:marTop w:val="0"/>
              <w:marBottom w:val="0"/>
              <w:divBdr>
                <w:top w:val="none" w:sz="0" w:space="0" w:color="auto"/>
                <w:left w:val="none" w:sz="0" w:space="0" w:color="auto"/>
                <w:bottom w:val="none" w:sz="0" w:space="0" w:color="auto"/>
                <w:right w:val="none" w:sz="0" w:space="0" w:color="auto"/>
              </w:divBdr>
              <w:divsChild>
                <w:div w:id="7629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8396">
      <w:bodyDiv w:val="1"/>
      <w:marLeft w:val="0"/>
      <w:marRight w:val="0"/>
      <w:marTop w:val="0"/>
      <w:marBottom w:val="0"/>
      <w:divBdr>
        <w:top w:val="none" w:sz="0" w:space="0" w:color="auto"/>
        <w:left w:val="none" w:sz="0" w:space="0" w:color="auto"/>
        <w:bottom w:val="none" w:sz="0" w:space="0" w:color="auto"/>
        <w:right w:val="none" w:sz="0" w:space="0" w:color="auto"/>
      </w:divBdr>
      <w:divsChild>
        <w:div w:id="237983789">
          <w:marLeft w:val="0"/>
          <w:marRight w:val="0"/>
          <w:marTop w:val="0"/>
          <w:marBottom w:val="0"/>
          <w:divBdr>
            <w:top w:val="none" w:sz="0" w:space="0" w:color="auto"/>
            <w:left w:val="none" w:sz="0" w:space="0" w:color="auto"/>
            <w:bottom w:val="none" w:sz="0" w:space="0" w:color="auto"/>
            <w:right w:val="none" w:sz="0" w:space="0" w:color="auto"/>
          </w:divBdr>
          <w:divsChild>
            <w:div w:id="2027751262">
              <w:marLeft w:val="0"/>
              <w:marRight w:val="0"/>
              <w:marTop w:val="0"/>
              <w:marBottom w:val="0"/>
              <w:divBdr>
                <w:top w:val="none" w:sz="0" w:space="0" w:color="auto"/>
                <w:left w:val="none" w:sz="0" w:space="0" w:color="auto"/>
                <w:bottom w:val="none" w:sz="0" w:space="0" w:color="auto"/>
                <w:right w:val="none" w:sz="0" w:space="0" w:color="auto"/>
              </w:divBdr>
              <w:divsChild>
                <w:div w:id="1633054924">
                  <w:marLeft w:val="0"/>
                  <w:marRight w:val="0"/>
                  <w:marTop w:val="0"/>
                  <w:marBottom w:val="0"/>
                  <w:divBdr>
                    <w:top w:val="none" w:sz="0" w:space="0" w:color="auto"/>
                    <w:left w:val="none" w:sz="0" w:space="0" w:color="auto"/>
                    <w:bottom w:val="none" w:sz="0" w:space="0" w:color="auto"/>
                    <w:right w:val="none" w:sz="0" w:space="0" w:color="auto"/>
                  </w:divBdr>
                </w:div>
              </w:divsChild>
            </w:div>
            <w:div w:id="1342122593">
              <w:marLeft w:val="0"/>
              <w:marRight w:val="0"/>
              <w:marTop w:val="0"/>
              <w:marBottom w:val="0"/>
              <w:divBdr>
                <w:top w:val="none" w:sz="0" w:space="0" w:color="auto"/>
                <w:left w:val="none" w:sz="0" w:space="0" w:color="auto"/>
                <w:bottom w:val="none" w:sz="0" w:space="0" w:color="auto"/>
                <w:right w:val="none" w:sz="0" w:space="0" w:color="auto"/>
              </w:divBdr>
              <w:divsChild>
                <w:div w:id="1041323510">
                  <w:marLeft w:val="0"/>
                  <w:marRight w:val="0"/>
                  <w:marTop w:val="0"/>
                  <w:marBottom w:val="0"/>
                  <w:divBdr>
                    <w:top w:val="none" w:sz="0" w:space="0" w:color="auto"/>
                    <w:left w:val="none" w:sz="0" w:space="0" w:color="auto"/>
                    <w:bottom w:val="none" w:sz="0" w:space="0" w:color="auto"/>
                    <w:right w:val="none" w:sz="0" w:space="0" w:color="auto"/>
                  </w:divBdr>
                </w:div>
              </w:divsChild>
            </w:div>
            <w:div w:id="1323924439">
              <w:marLeft w:val="0"/>
              <w:marRight w:val="0"/>
              <w:marTop w:val="0"/>
              <w:marBottom w:val="0"/>
              <w:divBdr>
                <w:top w:val="none" w:sz="0" w:space="0" w:color="auto"/>
                <w:left w:val="none" w:sz="0" w:space="0" w:color="auto"/>
                <w:bottom w:val="none" w:sz="0" w:space="0" w:color="auto"/>
                <w:right w:val="none" w:sz="0" w:space="0" w:color="auto"/>
              </w:divBdr>
              <w:divsChild>
                <w:div w:id="15666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3090">
          <w:marLeft w:val="0"/>
          <w:marRight w:val="0"/>
          <w:marTop w:val="0"/>
          <w:marBottom w:val="0"/>
          <w:divBdr>
            <w:top w:val="none" w:sz="0" w:space="0" w:color="auto"/>
            <w:left w:val="none" w:sz="0" w:space="0" w:color="auto"/>
            <w:bottom w:val="none" w:sz="0" w:space="0" w:color="auto"/>
            <w:right w:val="none" w:sz="0" w:space="0" w:color="auto"/>
          </w:divBdr>
          <w:divsChild>
            <w:div w:id="1303268097">
              <w:marLeft w:val="0"/>
              <w:marRight w:val="0"/>
              <w:marTop w:val="0"/>
              <w:marBottom w:val="0"/>
              <w:divBdr>
                <w:top w:val="none" w:sz="0" w:space="0" w:color="auto"/>
                <w:left w:val="none" w:sz="0" w:space="0" w:color="auto"/>
                <w:bottom w:val="none" w:sz="0" w:space="0" w:color="auto"/>
                <w:right w:val="none" w:sz="0" w:space="0" w:color="auto"/>
              </w:divBdr>
              <w:divsChild>
                <w:div w:id="1373068236">
                  <w:marLeft w:val="0"/>
                  <w:marRight w:val="0"/>
                  <w:marTop w:val="0"/>
                  <w:marBottom w:val="0"/>
                  <w:divBdr>
                    <w:top w:val="none" w:sz="0" w:space="0" w:color="auto"/>
                    <w:left w:val="none" w:sz="0" w:space="0" w:color="auto"/>
                    <w:bottom w:val="none" w:sz="0" w:space="0" w:color="auto"/>
                    <w:right w:val="none" w:sz="0" w:space="0" w:color="auto"/>
                  </w:divBdr>
                </w:div>
              </w:divsChild>
            </w:div>
            <w:div w:id="2088139594">
              <w:marLeft w:val="0"/>
              <w:marRight w:val="0"/>
              <w:marTop w:val="0"/>
              <w:marBottom w:val="0"/>
              <w:divBdr>
                <w:top w:val="none" w:sz="0" w:space="0" w:color="auto"/>
                <w:left w:val="none" w:sz="0" w:space="0" w:color="auto"/>
                <w:bottom w:val="none" w:sz="0" w:space="0" w:color="auto"/>
                <w:right w:val="none" w:sz="0" w:space="0" w:color="auto"/>
              </w:divBdr>
              <w:divsChild>
                <w:div w:id="2019767259">
                  <w:marLeft w:val="0"/>
                  <w:marRight w:val="0"/>
                  <w:marTop w:val="0"/>
                  <w:marBottom w:val="0"/>
                  <w:divBdr>
                    <w:top w:val="none" w:sz="0" w:space="0" w:color="auto"/>
                    <w:left w:val="none" w:sz="0" w:space="0" w:color="auto"/>
                    <w:bottom w:val="none" w:sz="0" w:space="0" w:color="auto"/>
                    <w:right w:val="none" w:sz="0" w:space="0" w:color="auto"/>
                  </w:divBdr>
                </w:div>
              </w:divsChild>
            </w:div>
            <w:div w:id="793862287">
              <w:marLeft w:val="0"/>
              <w:marRight w:val="0"/>
              <w:marTop w:val="0"/>
              <w:marBottom w:val="0"/>
              <w:divBdr>
                <w:top w:val="none" w:sz="0" w:space="0" w:color="auto"/>
                <w:left w:val="none" w:sz="0" w:space="0" w:color="auto"/>
                <w:bottom w:val="none" w:sz="0" w:space="0" w:color="auto"/>
                <w:right w:val="none" w:sz="0" w:space="0" w:color="auto"/>
              </w:divBdr>
              <w:divsChild>
                <w:div w:id="1675188832">
                  <w:marLeft w:val="0"/>
                  <w:marRight w:val="0"/>
                  <w:marTop w:val="0"/>
                  <w:marBottom w:val="0"/>
                  <w:divBdr>
                    <w:top w:val="none" w:sz="0" w:space="0" w:color="auto"/>
                    <w:left w:val="none" w:sz="0" w:space="0" w:color="auto"/>
                    <w:bottom w:val="none" w:sz="0" w:space="0" w:color="auto"/>
                    <w:right w:val="none" w:sz="0" w:space="0" w:color="auto"/>
                  </w:divBdr>
                </w:div>
              </w:divsChild>
            </w:div>
            <w:div w:id="1252082588">
              <w:marLeft w:val="0"/>
              <w:marRight w:val="0"/>
              <w:marTop w:val="0"/>
              <w:marBottom w:val="0"/>
              <w:divBdr>
                <w:top w:val="none" w:sz="0" w:space="0" w:color="auto"/>
                <w:left w:val="none" w:sz="0" w:space="0" w:color="auto"/>
                <w:bottom w:val="none" w:sz="0" w:space="0" w:color="auto"/>
                <w:right w:val="none" w:sz="0" w:space="0" w:color="auto"/>
              </w:divBdr>
              <w:divsChild>
                <w:div w:id="1963995622">
                  <w:marLeft w:val="0"/>
                  <w:marRight w:val="0"/>
                  <w:marTop w:val="0"/>
                  <w:marBottom w:val="0"/>
                  <w:divBdr>
                    <w:top w:val="none" w:sz="0" w:space="0" w:color="auto"/>
                    <w:left w:val="none" w:sz="0" w:space="0" w:color="auto"/>
                    <w:bottom w:val="none" w:sz="0" w:space="0" w:color="auto"/>
                    <w:right w:val="none" w:sz="0" w:space="0" w:color="auto"/>
                  </w:divBdr>
                </w:div>
              </w:divsChild>
            </w:div>
            <w:div w:id="1316950395">
              <w:marLeft w:val="0"/>
              <w:marRight w:val="0"/>
              <w:marTop w:val="0"/>
              <w:marBottom w:val="0"/>
              <w:divBdr>
                <w:top w:val="none" w:sz="0" w:space="0" w:color="auto"/>
                <w:left w:val="none" w:sz="0" w:space="0" w:color="auto"/>
                <w:bottom w:val="none" w:sz="0" w:space="0" w:color="auto"/>
                <w:right w:val="none" w:sz="0" w:space="0" w:color="auto"/>
              </w:divBdr>
              <w:divsChild>
                <w:div w:id="9632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6428">
          <w:marLeft w:val="0"/>
          <w:marRight w:val="0"/>
          <w:marTop w:val="0"/>
          <w:marBottom w:val="0"/>
          <w:divBdr>
            <w:top w:val="none" w:sz="0" w:space="0" w:color="auto"/>
            <w:left w:val="none" w:sz="0" w:space="0" w:color="auto"/>
            <w:bottom w:val="none" w:sz="0" w:space="0" w:color="auto"/>
            <w:right w:val="none" w:sz="0" w:space="0" w:color="auto"/>
          </w:divBdr>
          <w:divsChild>
            <w:div w:id="1097141051">
              <w:marLeft w:val="0"/>
              <w:marRight w:val="0"/>
              <w:marTop w:val="0"/>
              <w:marBottom w:val="0"/>
              <w:divBdr>
                <w:top w:val="none" w:sz="0" w:space="0" w:color="auto"/>
                <w:left w:val="none" w:sz="0" w:space="0" w:color="auto"/>
                <w:bottom w:val="none" w:sz="0" w:space="0" w:color="auto"/>
                <w:right w:val="none" w:sz="0" w:space="0" w:color="auto"/>
              </w:divBdr>
              <w:divsChild>
                <w:div w:id="1495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50602">
      <w:bodyDiv w:val="1"/>
      <w:marLeft w:val="0"/>
      <w:marRight w:val="0"/>
      <w:marTop w:val="0"/>
      <w:marBottom w:val="0"/>
      <w:divBdr>
        <w:top w:val="none" w:sz="0" w:space="0" w:color="auto"/>
        <w:left w:val="none" w:sz="0" w:space="0" w:color="auto"/>
        <w:bottom w:val="none" w:sz="0" w:space="0" w:color="auto"/>
        <w:right w:val="none" w:sz="0" w:space="0" w:color="auto"/>
      </w:divBdr>
    </w:div>
    <w:div w:id="1775981910">
      <w:bodyDiv w:val="1"/>
      <w:marLeft w:val="0"/>
      <w:marRight w:val="0"/>
      <w:marTop w:val="0"/>
      <w:marBottom w:val="0"/>
      <w:divBdr>
        <w:top w:val="none" w:sz="0" w:space="0" w:color="auto"/>
        <w:left w:val="none" w:sz="0" w:space="0" w:color="auto"/>
        <w:bottom w:val="none" w:sz="0" w:space="0" w:color="auto"/>
        <w:right w:val="none" w:sz="0" w:space="0" w:color="auto"/>
      </w:divBdr>
    </w:div>
    <w:div w:id="1835490696">
      <w:bodyDiv w:val="1"/>
      <w:marLeft w:val="0"/>
      <w:marRight w:val="0"/>
      <w:marTop w:val="0"/>
      <w:marBottom w:val="0"/>
      <w:divBdr>
        <w:top w:val="none" w:sz="0" w:space="0" w:color="auto"/>
        <w:left w:val="none" w:sz="0" w:space="0" w:color="auto"/>
        <w:bottom w:val="none" w:sz="0" w:space="0" w:color="auto"/>
        <w:right w:val="none" w:sz="0" w:space="0" w:color="auto"/>
      </w:divBdr>
      <w:divsChild>
        <w:div w:id="623851715">
          <w:marLeft w:val="0"/>
          <w:marRight w:val="0"/>
          <w:marTop w:val="0"/>
          <w:marBottom w:val="0"/>
          <w:divBdr>
            <w:top w:val="none" w:sz="0" w:space="0" w:color="auto"/>
            <w:left w:val="none" w:sz="0" w:space="0" w:color="auto"/>
            <w:bottom w:val="none" w:sz="0" w:space="0" w:color="auto"/>
            <w:right w:val="none" w:sz="0" w:space="0" w:color="auto"/>
          </w:divBdr>
          <w:divsChild>
            <w:div w:id="1027173127">
              <w:marLeft w:val="0"/>
              <w:marRight w:val="0"/>
              <w:marTop w:val="0"/>
              <w:marBottom w:val="0"/>
              <w:divBdr>
                <w:top w:val="none" w:sz="0" w:space="0" w:color="auto"/>
                <w:left w:val="none" w:sz="0" w:space="0" w:color="auto"/>
                <w:bottom w:val="none" w:sz="0" w:space="0" w:color="auto"/>
                <w:right w:val="none" w:sz="0" w:space="0" w:color="auto"/>
              </w:divBdr>
              <w:divsChild>
                <w:div w:id="779446307">
                  <w:marLeft w:val="0"/>
                  <w:marRight w:val="0"/>
                  <w:marTop w:val="0"/>
                  <w:marBottom w:val="0"/>
                  <w:divBdr>
                    <w:top w:val="none" w:sz="0" w:space="0" w:color="auto"/>
                    <w:left w:val="none" w:sz="0" w:space="0" w:color="auto"/>
                    <w:bottom w:val="none" w:sz="0" w:space="0" w:color="auto"/>
                    <w:right w:val="none" w:sz="0" w:space="0" w:color="auto"/>
                  </w:divBdr>
                </w:div>
              </w:divsChild>
            </w:div>
            <w:div w:id="1028022051">
              <w:marLeft w:val="0"/>
              <w:marRight w:val="0"/>
              <w:marTop w:val="0"/>
              <w:marBottom w:val="0"/>
              <w:divBdr>
                <w:top w:val="none" w:sz="0" w:space="0" w:color="auto"/>
                <w:left w:val="none" w:sz="0" w:space="0" w:color="auto"/>
                <w:bottom w:val="none" w:sz="0" w:space="0" w:color="auto"/>
                <w:right w:val="none" w:sz="0" w:space="0" w:color="auto"/>
              </w:divBdr>
              <w:divsChild>
                <w:div w:id="396905475">
                  <w:marLeft w:val="0"/>
                  <w:marRight w:val="0"/>
                  <w:marTop w:val="0"/>
                  <w:marBottom w:val="0"/>
                  <w:divBdr>
                    <w:top w:val="none" w:sz="0" w:space="0" w:color="auto"/>
                    <w:left w:val="none" w:sz="0" w:space="0" w:color="auto"/>
                    <w:bottom w:val="none" w:sz="0" w:space="0" w:color="auto"/>
                    <w:right w:val="none" w:sz="0" w:space="0" w:color="auto"/>
                  </w:divBdr>
                </w:div>
              </w:divsChild>
            </w:div>
            <w:div w:id="1844781653">
              <w:marLeft w:val="0"/>
              <w:marRight w:val="0"/>
              <w:marTop w:val="0"/>
              <w:marBottom w:val="0"/>
              <w:divBdr>
                <w:top w:val="none" w:sz="0" w:space="0" w:color="auto"/>
                <w:left w:val="none" w:sz="0" w:space="0" w:color="auto"/>
                <w:bottom w:val="none" w:sz="0" w:space="0" w:color="auto"/>
                <w:right w:val="none" w:sz="0" w:space="0" w:color="auto"/>
              </w:divBdr>
              <w:divsChild>
                <w:div w:id="15424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1978">
          <w:marLeft w:val="0"/>
          <w:marRight w:val="0"/>
          <w:marTop w:val="0"/>
          <w:marBottom w:val="0"/>
          <w:divBdr>
            <w:top w:val="none" w:sz="0" w:space="0" w:color="auto"/>
            <w:left w:val="none" w:sz="0" w:space="0" w:color="auto"/>
            <w:bottom w:val="none" w:sz="0" w:space="0" w:color="auto"/>
            <w:right w:val="none" w:sz="0" w:space="0" w:color="auto"/>
          </w:divBdr>
          <w:divsChild>
            <w:div w:id="2092971212">
              <w:marLeft w:val="0"/>
              <w:marRight w:val="0"/>
              <w:marTop w:val="0"/>
              <w:marBottom w:val="0"/>
              <w:divBdr>
                <w:top w:val="none" w:sz="0" w:space="0" w:color="auto"/>
                <w:left w:val="none" w:sz="0" w:space="0" w:color="auto"/>
                <w:bottom w:val="none" w:sz="0" w:space="0" w:color="auto"/>
                <w:right w:val="none" w:sz="0" w:space="0" w:color="auto"/>
              </w:divBdr>
              <w:divsChild>
                <w:div w:id="589777475">
                  <w:marLeft w:val="0"/>
                  <w:marRight w:val="0"/>
                  <w:marTop w:val="0"/>
                  <w:marBottom w:val="0"/>
                  <w:divBdr>
                    <w:top w:val="none" w:sz="0" w:space="0" w:color="auto"/>
                    <w:left w:val="none" w:sz="0" w:space="0" w:color="auto"/>
                    <w:bottom w:val="none" w:sz="0" w:space="0" w:color="auto"/>
                    <w:right w:val="none" w:sz="0" w:space="0" w:color="auto"/>
                  </w:divBdr>
                </w:div>
              </w:divsChild>
            </w:div>
            <w:div w:id="295990637">
              <w:marLeft w:val="0"/>
              <w:marRight w:val="0"/>
              <w:marTop w:val="0"/>
              <w:marBottom w:val="0"/>
              <w:divBdr>
                <w:top w:val="none" w:sz="0" w:space="0" w:color="auto"/>
                <w:left w:val="none" w:sz="0" w:space="0" w:color="auto"/>
                <w:bottom w:val="none" w:sz="0" w:space="0" w:color="auto"/>
                <w:right w:val="none" w:sz="0" w:space="0" w:color="auto"/>
              </w:divBdr>
              <w:divsChild>
                <w:div w:id="439103261">
                  <w:marLeft w:val="0"/>
                  <w:marRight w:val="0"/>
                  <w:marTop w:val="0"/>
                  <w:marBottom w:val="0"/>
                  <w:divBdr>
                    <w:top w:val="none" w:sz="0" w:space="0" w:color="auto"/>
                    <w:left w:val="none" w:sz="0" w:space="0" w:color="auto"/>
                    <w:bottom w:val="none" w:sz="0" w:space="0" w:color="auto"/>
                    <w:right w:val="none" w:sz="0" w:space="0" w:color="auto"/>
                  </w:divBdr>
                </w:div>
              </w:divsChild>
            </w:div>
            <w:div w:id="859070">
              <w:marLeft w:val="0"/>
              <w:marRight w:val="0"/>
              <w:marTop w:val="0"/>
              <w:marBottom w:val="0"/>
              <w:divBdr>
                <w:top w:val="none" w:sz="0" w:space="0" w:color="auto"/>
                <w:left w:val="none" w:sz="0" w:space="0" w:color="auto"/>
                <w:bottom w:val="none" w:sz="0" w:space="0" w:color="auto"/>
                <w:right w:val="none" w:sz="0" w:space="0" w:color="auto"/>
              </w:divBdr>
              <w:divsChild>
                <w:div w:id="168178501">
                  <w:marLeft w:val="0"/>
                  <w:marRight w:val="0"/>
                  <w:marTop w:val="0"/>
                  <w:marBottom w:val="0"/>
                  <w:divBdr>
                    <w:top w:val="none" w:sz="0" w:space="0" w:color="auto"/>
                    <w:left w:val="none" w:sz="0" w:space="0" w:color="auto"/>
                    <w:bottom w:val="none" w:sz="0" w:space="0" w:color="auto"/>
                    <w:right w:val="none" w:sz="0" w:space="0" w:color="auto"/>
                  </w:divBdr>
                </w:div>
              </w:divsChild>
            </w:div>
            <w:div w:id="1356804446">
              <w:marLeft w:val="0"/>
              <w:marRight w:val="0"/>
              <w:marTop w:val="0"/>
              <w:marBottom w:val="0"/>
              <w:divBdr>
                <w:top w:val="none" w:sz="0" w:space="0" w:color="auto"/>
                <w:left w:val="none" w:sz="0" w:space="0" w:color="auto"/>
                <w:bottom w:val="none" w:sz="0" w:space="0" w:color="auto"/>
                <w:right w:val="none" w:sz="0" w:space="0" w:color="auto"/>
              </w:divBdr>
              <w:divsChild>
                <w:div w:id="1641378749">
                  <w:marLeft w:val="0"/>
                  <w:marRight w:val="0"/>
                  <w:marTop w:val="0"/>
                  <w:marBottom w:val="0"/>
                  <w:divBdr>
                    <w:top w:val="none" w:sz="0" w:space="0" w:color="auto"/>
                    <w:left w:val="none" w:sz="0" w:space="0" w:color="auto"/>
                    <w:bottom w:val="none" w:sz="0" w:space="0" w:color="auto"/>
                    <w:right w:val="none" w:sz="0" w:space="0" w:color="auto"/>
                  </w:divBdr>
                </w:div>
              </w:divsChild>
            </w:div>
            <w:div w:id="997155140">
              <w:marLeft w:val="0"/>
              <w:marRight w:val="0"/>
              <w:marTop w:val="0"/>
              <w:marBottom w:val="0"/>
              <w:divBdr>
                <w:top w:val="none" w:sz="0" w:space="0" w:color="auto"/>
                <w:left w:val="none" w:sz="0" w:space="0" w:color="auto"/>
                <w:bottom w:val="none" w:sz="0" w:space="0" w:color="auto"/>
                <w:right w:val="none" w:sz="0" w:space="0" w:color="auto"/>
              </w:divBdr>
              <w:divsChild>
                <w:div w:id="1968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37884">
          <w:marLeft w:val="0"/>
          <w:marRight w:val="0"/>
          <w:marTop w:val="0"/>
          <w:marBottom w:val="0"/>
          <w:divBdr>
            <w:top w:val="none" w:sz="0" w:space="0" w:color="auto"/>
            <w:left w:val="none" w:sz="0" w:space="0" w:color="auto"/>
            <w:bottom w:val="none" w:sz="0" w:space="0" w:color="auto"/>
            <w:right w:val="none" w:sz="0" w:space="0" w:color="auto"/>
          </w:divBdr>
          <w:divsChild>
            <w:div w:id="2136749723">
              <w:marLeft w:val="0"/>
              <w:marRight w:val="0"/>
              <w:marTop w:val="0"/>
              <w:marBottom w:val="0"/>
              <w:divBdr>
                <w:top w:val="none" w:sz="0" w:space="0" w:color="auto"/>
                <w:left w:val="none" w:sz="0" w:space="0" w:color="auto"/>
                <w:bottom w:val="none" w:sz="0" w:space="0" w:color="auto"/>
                <w:right w:val="none" w:sz="0" w:space="0" w:color="auto"/>
              </w:divBdr>
              <w:divsChild>
                <w:div w:id="6913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7758">
      <w:bodyDiv w:val="1"/>
      <w:marLeft w:val="0"/>
      <w:marRight w:val="0"/>
      <w:marTop w:val="0"/>
      <w:marBottom w:val="0"/>
      <w:divBdr>
        <w:top w:val="none" w:sz="0" w:space="0" w:color="auto"/>
        <w:left w:val="none" w:sz="0" w:space="0" w:color="auto"/>
        <w:bottom w:val="none" w:sz="0" w:space="0" w:color="auto"/>
        <w:right w:val="none" w:sz="0" w:space="0" w:color="auto"/>
      </w:divBdr>
    </w:div>
    <w:div w:id="2044548098">
      <w:bodyDiv w:val="1"/>
      <w:marLeft w:val="0"/>
      <w:marRight w:val="0"/>
      <w:marTop w:val="0"/>
      <w:marBottom w:val="0"/>
      <w:divBdr>
        <w:top w:val="none" w:sz="0" w:space="0" w:color="auto"/>
        <w:left w:val="none" w:sz="0" w:space="0" w:color="auto"/>
        <w:bottom w:val="none" w:sz="0" w:space="0" w:color="auto"/>
        <w:right w:val="none" w:sz="0" w:space="0" w:color="auto"/>
      </w:divBdr>
      <w:divsChild>
        <w:div w:id="241178896">
          <w:marLeft w:val="0"/>
          <w:marRight w:val="0"/>
          <w:marTop w:val="0"/>
          <w:marBottom w:val="0"/>
          <w:divBdr>
            <w:top w:val="none" w:sz="0" w:space="0" w:color="auto"/>
            <w:left w:val="none" w:sz="0" w:space="0" w:color="auto"/>
            <w:bottom w:val="none" w:sz="0" w:space="0" w:color="auto"/>
            <w:right w:val="none" w:sz="0" w:space="0" w:color="auto"/>
          </w:divBdr>
          <w:divsChild>
            <w:div w:id="1251893626">
              <w:marLeft w:val="0"/>
              <w:marRight w:val="0"/>
              <w:marTop w:val="0"/>
              <w:marBottom w:val="0"/>
              <w:divBdr>
                <w:top w:val="none" w:sz="0" w:space="0" w:color="auto"/>
                <w:left w:val="none" w:sz="0" w:space="0" w:color="auto"/>
                <w:bottom w:val="none" w:sz="0" w:space="0" w:color="auto"/>
                <w:right w:val="none" w:sz="0" w:space="0" w:color="auto"/>
              </w:divBdr>
              <w:divsChild>
                <w:div w:id="1315990567">
                  <w:marLeft w:val="0"/>
                  <w:marRight w:val="0"/>
                  <w:marTop w:val="0"/>
                  <w:marBottom w:val="0"/>
                  <w:divBdr>
                    <w:top w:val="none" w:sz="0" w:space="0" w:color="auto"/>
                    <w:left w:val="none" w:sz="0" w:space="0" w:color="auto"/>
                    <w:bottom w:val="none" w:sz="0" w:space="0" w:color="auto"/>
                    <w:right w:val="none" w:sz="0" w:space="0" w:color="auto"/>
                  </w:divBdr>
                </w:div>
              </w:divsChild>
            </w:div>
            <w:div w:id="723792792">
              <w:marLeft w:val="0"/>
              <w:marRight w:val="0"/>
              <w:marTop w:val="0"/>
              <w:marBottom w:val="0"/>
              <w:divBdr>
                <w:top w:val="none" w:sz="0" w:space="0" w:color="auto"/>
                <w:left w:val="none" w:sz="0" w:space="0" w:color="auto"/>
                <w:bottom w:val="none" w:sz="0" w:space="0" w:color="auto"/>
                <w:right w:val="none" w:sz="0" w:space="0" w:color="auto"/>
              </w:divBdr>
              <w:divsChild>
                <w:div w:id="788210274">
                  <w:marLeft w:val="0"/>
                  <w:marRight w:val="0"/>
                  <w:marTop w:val="0"/>
                  <w:marBottom w:val="0"/>
                  <w:divBdr>
                    <w:top w:val="none" w:sz="0" w:space="0" w:color="auto"/>
                    <w:left w:val="none" w:sz="0" w:space="0" w:color="auto"/>
                    <w:bottom w:val="none" w:sz="0" w:space="0" w:color="auto"/>
                    <w:right w:val="none" w:sz="0" w:space="0" w:color="auto"/>
                  </w:divBdr>
                </w:div>
              </w:divsChild>
            </w:div>
            <w:div w:id="1331251756">
              <w:marLeft w:val="0"/>
              <w:marRight w:val="0"/>
              <w:marTop w:val="0"/>
              <w:marBottom w:val="0"/>
              <w:divBdr>
                <w:top w:val="none" w:sz="0" w:space="0" w:color="auto"/>
                <w:left w:val="none" w:sz="0" w:space="0" w:color="auto"/>
                <w:bottom w:val="none" w:sz="0" w:space="0" w:color="auto"/>
                <w:right w:val="none" w:sz="0" w:space="0" w:color="auto"/>
              </w:divBdr>
              <w:divsChild>
                <w:div w:id="15658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8970">
          <w:marLeft w:val="0"/>
          <w:marRight w:val="0"/>
          <w:marTop w:val="0"/>
          <w:marBottom w:val="0"/>
          <w:divBdr>
            <w:top w:val="none" w:sz="0" w:space="0" w:color="auto"/>
            <w:left w:val="none" w:sz="0" w:space="0" w:color="auto"/>
            <w:bottom w:val="none" w:sz="0" w:space="0" w:color="auto"/>
            <w:right w:val="none" w:sz="0" w:space="0" w:color="auto"/>
          </w:divBdr>
          <w:divsChild>
            <w:div w:id="1838809413">
              <w:marLeft w:val="0"/>
              <w:marRight w:val="0"/>
              <w:marTop w:val="0"/>
              <w:marBottom w:val="0"/>
              <w:divBdr>
                <w:top w:val="none" w:sz="0" w:space="0" w:color="auto"/>
                <w:left w:val="none" w:sz="0" w:space="0" w:color="auto"/>
                <w:bottom w:val="none" w:sz="0" w:space="0" w:color="auto"/>
                <w:right w:val="none" w:sz="0" w:space="0" w:color="auto"/>
              </w:divBdr>
              <w:divsChild>
                <w:div w:id="2082288356">
                  <w:marLeft w:val="0"/>
                  <w:marRight w:val="0"/>
                  <w:marTop w:val="0"/>
                  <w:marBottom w:val="0"/>
                  <w:divBdr>
                    <w:top w:val="none" w:sz="0" w:space="0" w:color="auto"/>
                    <w:left w:val="none" w:sz="0" w:space="0" w:color="auto"/>
                    <w:bottom w:val="none" w:sz="0" w:space="0" w:color="auto"/>
                    <w:right w:val="none" w:sz="0" w:space="0" w:color="auto"/>
                  </w:divBdr>
                </w:div>
              </w:divsChild>
            </w:div>
            <w:div w:id="680396925">
              <w:marLeft w:val="0"/>
              <w:marRight w:val="0"/>
              <w:marTop w:val="0"/>
              <w:marBottom w:val="0"/>
              <w:divBdr>
                <w:top w:val="none" w:sz="0" w:space="0" w:color="auto"/>
                <w:left w:val="none" w:sz="0" w:space="0" w:color="auto"/>
                <w:bottom w:val="none" w:sz="0" w:space="0" w:color="auto"/>
                <w:right w:val="none" w:sz="0" w:space="0" w:color="auto"/>
              </w:divBdr>
              <w:divsChild>
                <w:div w:id="1193038818">
                  <w:marLeft w:val="0"/>
                  <w:marRight w:val="0"/>
                  <w:marTop w:val="0"/>
                  <w:marBottom w:val="0"/>
                  <w:divBdr>
                    <w:top w:val="none" w:sz="0" w:space="0" w:color="auto"/>
                    <w:left w:val="none" w:sz="0" w:space="0" w:color="auto"/>
                    <w:bottom w:val="none" w:sz="0" w:space="0" w:color="auto"/>
                    <w:right w:val="none" w:sz="0" w:space="0" w:color="auto"/>
                  </w:divBdr>
                </w:div>
              </w:divsChild>
            </w:div>
            <w:div w:id="125896839">
              <w:marLeft w:val="0"/>
              <w:marRight w:val="0"/>
              <w:marTop w:val="0"/>
              <w:marBottom w:val="0"/>
              <w:divBdr>
                <w:top w:val="none" w:sz="0" w:space="0" w:color="auto"/>
                <w:left w:val="none" w:sz="0" w:space="0" w:color="auto"/>
                <w:bottom w:val="none" w:sz="0" w:space="0" w:color="auto"/>
                <w:right w:val="none" w:sz="0" w:space="0" w:color="auto"/>
              </w:divBdr>
              <w:divsChild>
                <w:div w:id="583877290">
                  <w:marLeft w:val="0"/>
                  <w:marRight w:val="0"/>
                  <w:marTop w:val="0"/>
                  <w:marBottom w:val="0"/>
                  <w:divBdr>
                    <w:top w:val="none" w:sz="0" w:space="0" w:color="auto"/>
                    <w:left w:val="none" w:sz="0" w:space="0" w:color="auto"/>
                    <w:bottom w:val="none" w:sz="0" w:space="0" w:color="auto"/>
                    <w:right w:val="none" w:sz="0" w:space="0" w:color="auto"/>
                  </w:divBdr>
                </w:div>
              </w:divsChild>
            </w:div>
            <w:div w:id="1596091614">
              <w:marLeft w:val="0"/>
              <w:marRight w:val="0"/>
              <w:marTop w:val="0"/>
              <w:marBottom w:val="0"/>
              <w:divBdr>
                <w:top w:val="none" w:sz="0" w:space="0" w:color="auto"/>
                <w:left w:val="none" w:sz="0" w:space="0" w:color="auto"/>
                <w:bottom w:val="none" w:sz="0" w:space="0" w:color="auto"/>
                <w:right w:val="none" w:sz="0" w:space="0" w:color="auto"/>
              </w:divBdr>
              <w:divsChild>
                <w:div w:id="872233704">
                  <w:marLeft w:val="0"/>
                  <w:marRight w:val="0"/>
                  <w:marTop w:val="0"/>
                  <w:marBottom w:val="0"/>
                  <w:divBdr>
                    <w:top w:val="none" w:sz="0" w:space="0" w:color="auto"/>
                    <w:left w:val="none" w:sz="0" w:space="0" w:color="auto"/>
                    <w:bottom w:val="none" w:sz="0" w:space="0" w:color="auto"/>
                    <w:right w:val="none" w:sz="0" w:space="0" w:color="auto"/>
                  </w:divBdr>
                </w:div>
              </w:divsChild>
            </w:div>
            <w:div w:id="1694768113">
              <w:marLeft w:val="0"/>
              <w:marRight w:val="0"/>
              <w:marTop w:val="0"/>
              <w:marBottom w:val="0"/>
              <w:divBdr>
                <w:top w:val="none" w:sz="0" w:space="0" w:color="auto"/>
                <w:left w:val="none" w:sz="0" w:space="0" w:color="auto"/>
                <w:bottom w:val="none" w:sz="0" w:space="0" w:color="auto"/>
                <w:right w:val="none" w:sz="0" w:space="0" w:color="auto"/>
              </w:divBdr>
              <w:divsChild>
                <w:div w:id="5780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1358">
          <w:marLeft w:val="0"/>
          <w:marRight w:val="0"/>
          <w:marTop w:val="0"/>
          <w:marBottom w:val="0"/>
          <w:divBdr>
            <w:top w:val="none" w:sz="0" w:space="0" w:color="auto"/>
            <w:left w:val="none" w:sz="0" w:space="0" w:color="auto"/>
            <w:bottom w:val="none" w:sz="0" w:space="0" w:color="auto"/>
            <w:right w:val="none" w:sz="0" w:space="0" w:color="auto"/>
          </w:divBdr>
          <w:divsChild>
            <w:div w:id="1696423505">
              <w:marLeft w:val="0"/>
              <w:marRight w:val="0"/>
              <w:marTop w:val="0"/>
              <w:marBottom w:val="0"/>
              <w:divBdr>
                <w:top w:val="none" w:sz="0" w:space="0" w:color="auto"/>
                <w:left w:val="none" w:sz="0" w:space="0" w:color="auto"/>
                <w:bottom w:val="none" w:sz="0" w:space="0" w:color="auto"/>
                <w:right w:val="none" w:sz="0" w:space="0" w:color="auto"/>
              </w:divBdr>
              <w:divsChild>
                <w:div w:id="20728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25348404">
      <w:bodyDiv w:val="1"/>
      <w:marLeft w:val="0"/>
      <w:marRight w:val="0"/>
      <w:marTop w:val="0"/>
      <w:marBottom w:val="0"/>
      <w:divBdr>
        <w:top w:val="none" w:sz="0" w:space="0" w:color="auto"/>
        <w:left w:val="none" w:sz="0" w:space="0" w:color="auto"/>
        <w:bottom w:val="none" w:sz="0" w:space="0" w:color="auto"/>
        <w:right w:val="none" w:sz="0" w:space="0" w:color="auto"/>
      </w:divBdr>
      <w:divsChild>
        <w:div w:id="2047829975">
          <w:marLeft w:val="0"/>
          <w:marRight w:val="0"/>
          <w:marTop w:val="0"/>
          <w:marBottom w:val="0"/>
          <w:divBdr>
            <w:top w:val="none" w:sz="0" w:space="0" w:color="auto"/>
            <w:left w:val="none" w:sz="0" w:space="0" w:color="auto"/>
            <w:bottom w:val="none" w:sz="0" w:space="0" w:color="auto"/>
            <w:right w:val="none" w:sz="0" w:space="0" w:color="auto"/>
          </w:divBdr>
          <w:divsChild>
            <w:div w:id="1781490948">
              <w:marLeft w:val="0"/>
              <w:marRight w:val="0"/>
              <w:marTop w:val="0"/>
              <w:marBottom w:val="0"/>
              <w:divBdr>
                <w:top w:val="none" w:sz="0" w:space="0" w:color="auto"/>
                <w:left w:val="none" w:sz="0" w:space="0" w:color="auto"/>
                <w:bottom w:val="none" w:sz="0" w:space="0" w:color="auto"/>
                <w:right w:val="none" w:sz="0" w:space="0" w:color="auto"/>
              </w:divBdr>
              <w:divsChild>
                <w:div w:id="1356074178">
                  <w:marLeft w:val="0"/>
                  <w:marRight w:val="0"/>
                  <w:marTop w:val="0"/>
                  <w:marBottom w:val="0"/>
                  <w:divBdr>
                    <w:top w:val="none" w:sz="0" w:space="0" w:color="auto"/>
                    <w:left w:val="none" w:sz="0" w:space="0" w:color="auto"/>
                    <w:bottom w:val="none" w:sz="0" w:space="0" w:color="auto"/>
                    <w:right w:val="none" w:sz="0" w:space="0" w:color="auto"/>
                  </w:divBdr>
                </w:div>
              </w:divsChild>
            </w:div>
            <w:div w:id="291444492">
              <w:marLeft w:val="0"/>
              <w:marRight w:val="0"/>
              <w:marTop w:val="0"/>
              <w:marBottom w:val="0"/>
              <w:divBdr>
                <w:top w:val="none" w:sz="0" w:space="0" w:color="auto"/>
                <w:left w:val="none" w:sz="0" w:space="0" w:color="auto"/>
                <w:bottom w:val="none" w:sz="0" w:space="0" w:color="auto"/>
                <w:right w:val="none" w:sz="0" w:space="0" w:color="auto"/>
              </w:divBdr>
              <w:divsChild>
                <w:div w:id="1628707412">
                  <w:marLeft w:val="0"/>
                  <w:marRight w:val="0"/>
                  <w:marTop w:val="0"/>
                  <w:marBottom w:val="0"/>
                  <w:divBdr>
                    <w:top w:val="none" w:sz="0" w:space="0" w:color="auto"/>
                    <w:left w:val="none" w:sz="0" w:space="0" w:color="auto"/>
                    <w:bottom w:val="none" w:sz="0" w:space="0" w:color="auto"/>
                    <w:right w:val="none" w:sz="0" w:space="0" w:color="auto"/>
                  </w:divBdr>
                </w:div>
              </w:divsChild>
            </w:div>
            <w:div w:id="1185095662">
              <w:marLeft w:val="0"/>
              <w:marRight w:val="0"/>
              <w:marTop w:val="0"/>
              <w:marBottom w:val="0"/>
              <w:divBdr>
                <w:top w:val="none" w:sz="0" w:space="0" w:color="auto"/>
                <w:left w:val="none" w:sz="0" w:space="0" w:color="auto"/>
                <w:bottom w:val="none" w:sz="0" w:space="0" w:color="auto"/>
                <w:right w:val="none" w:sz="0" w:space="0" w:color="auto"/>
              </w:divBdr>
              <w:divsChild>
                <w:div w:id="8518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4544">
          <w:marLeft w:val="0"/>
          <w:marRight w:val="0"/>
          <w:marTop w:val="0"/>
          <w:marBottom w:val="0"/>
          <w:divBdr>
            <w:top w:val="none" w:sz="0" w:space="0" w:color="auto"/>
            <w:left w:val="none" w:sz="0" w:space="0" w:color="auto"/>
            <w:bottom w:val="none" w:sz="0" w:space="0" w:color="auto"/>
            <w:right w:val="none" w:sz="0" w:space="0" w:color="auto"/>
          </w:divBdr>
          <w:divsChild>
            <w:div w:id="209615211">
              <w:marLeft w:val="0"/>
              <w:marRight w:val="0"/>
              <w:marTop w:val="0"/>
              <w:marBottom w:val="0"/>
              <w:divBdr>
                <w:top w:val="none" w:sz="0" w:space="0" w:color="auto"/>
                <w:left w:val="none" w:sz="0" w:space="0" w:color="auto"/>
                <w:bottom w:val="none" w:sz="0" w:space="0" w:color="auto"/>
                <w:right w:val="none" w:sz="0" w:space="0" w:color="auto"/>
              </w:divBdr>
              <w:divsChild>
                <w:div w:id="1365053678">
                  <w:marLeft w:val="0"/>
                  <w:marRight w:val="0"/>
                  <w:marTop w:val="0"/>
                  <w:marBottom w:val="0"/>
                  <w:divBdr>
                    <w:top w:val="none" w:sz="0" w:space="0" w:color="auto"/>
                    <w:left w:val="none" w:sz="0" w:space="0" w:color="auto"/>
                    <w:bottom w:val="none" w:sz="0" w:space="0" w:color="auto"/>
                    <w:right w:val="none" w:sz="0" w:space="0" w:color="auto"/>
                  </w:divBdr>
                </w:div>
              </w:divsChild>
            </w:div>
            <w:div w:id="1434326116">
              <w:marLeft w:val="0"/>
              <w:marRight w:val="0"/>
              <w:marTop w:val="0"/>
              <w:marBottom w:val="0"/>
              <w:divBdr>
                <w:top w:val="none" w:sz="0" w:space="0" w:color="auto"/>
                <w:left w:val="none" w:sz="0" w:space="0" w:color="auto"/>
                <w:bottom w:val="none" w:sz="0" w:space="0" w:color="auto"/>
                <w:right w:val="none" w:sz="0" w:space="0" w:color="auto"/>
              </w:divBdr>
              <w:divsChild>
                <w:div w:id="559442610">
                  <w:marLeft w:val="0"/>
                  <w:marRight w:val="0"/>
                  <w:marTop w:val="0"/>
                  <w:marBottom w:val="0"/>
                  <w:divBdr>
                    <w:top w:val="none" w:sz="0" w:space="0" w:color="auto"/>
                    <w:left w:val="none" w:sz="0" w:space="0" w:color="auto"/>
                    <w:bottom w:val="none" w:sz="0" w:space="0" w:color="auto"/>
                    <w:right w:val="none" w:sz="0" w:space="0" w:color="auto"/>
                  </w:divBdr>
                </w:div>
              </w:divsChild>
            </w:div>
            <w:div w:id="1445878914">
              <w:marLeft w:val="0"/>
              <w:marRight w:val="0"/>
              <w:marTop w:val="0"/>
              <w:marBottom w:val="0"/>
              <w:divBdr>
                <w:top w:val="none" w:sz="0" w:space="0" w:color="auto"/>
                <w:left w:val="none" w:sz="0" w:space="0" w:color="auto"/>
                <w:bottom w:val="none" w:sz="0" w:space="0" w:color="auto"/>
                <w:right w:val="none" w:sz="0" w:space="0" w:color="auto"/>
              </w:divBdr>
              <w:divsChild>
                <w:div w:id="1473209663">
                  <w:marLeft w:val="0"/>
                  <w:marRight w:val="0"/>
                  <w:marTop w:val="0"/>
                  <w:marBottom w:val="0"/>
                  <w:divBdr>
                    <w:top w:val="none" w:sz="0" w:space="0" w:color="auto"/>
                    <w:left w:val="none" w:sz="0" w:space="0" w:color="auto"/>
                    <w:bottom w:val="none" w:sz="0" w:space="0" w:color="auto"/>
                    <w:right w:val="none" w:sz="0" w:space="0" w:color="auto"/>
                  </w:divBdr>
                </w:div>
              </w:divsChild>
            </w:div>
            <w:div w:id="112747296">
              <w:marLeft w:val="0"/>
              <w:marRight w:val="0"/>
              <w:marTop w:val="0"/>
              <w:marBottom w:val="0"/>
              <w:divBdr>
                <w:top w:val="none" w:sz="0" w:space="0" w:color="auto"/>
                <w:left w:val="none" w:sz="0" w:space="0" w:color="auto"/>
                <w:bottom w:val="none" w:sz="0" w:space="0" w:color="auto"/>
                <w:right w:val="none" w:sz="0" w:space="0" w:color="auto"/>
              </w:divBdr>
              <w:divsChild>
                <w:div w:id="20712676">
                  <w:marLeft w:val="0"/>
                  <w:marRight w:val="0"/>
                  <w:marTop w:val="0"/>
                  <w:marBottom w:val="0"/>
                  <w:divBdr>
                    <w:top w:val="none" w:sz="0" w:space="0" w:color="auto"/>
                    <w:left w:val="none" w:sz="0" w:space="0" w:color="auto"/>
                    <w:bottom w:val="none" w:sz="0" w:space="0" w:color="auto"/>
                    <w:right w:val="none" w:sz="0" w:space="0" w:color="auto"/>
                  </w:divBdr>
                </w:div>
              </w:divsChild>
            </w:div>
            <w:div w:id="1914192856">
              <w:marLeft w:val="0"/>
              <w:marRight w:val="0"/>
              <w:marTop w:val="0"/>
              <w:marBottom w:val="0"/>
              <w:divBdr>
                <w:top w:val="none" w:sz="0" w:space="0" w:color="auto"/>
                <w:left w:val="none" w:sz="0" w:space="0" w:color="auto"/>
                <w:bottom w:val="none" w:sz="0" w:space="0" w:color="auto"/>
                <w:right w:val="none" w:sz="0" w:space="0" w:color="auto"/>
              </w:divBdr>
              <w:divsChild>
                <w:div w:id="7456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9038">
          <w:marLeft w:val="0"/>
          <w:marRight w:val="0"/>
          <w:marTop w:val="0"/>
          <w:marBottom w:val="0"/>
          <w:divBdr>
            <w:top w:val="none" w:sz="0" w:space="0" w:color="auto"/>
            <w:left w:val="none" w:sz="0" w:space="0" w:color="auto"/>
            <w:bottom w:val="none" w:sz="0" w:space="0" w:color="auto"/>
            <w:right w:val="none" w:sz="0" w:space="0" w:color="auto"/>
          </w:divBdr>
          <w:divsChild>
            <w:div w:id="975135931">
              <w:marLeft w:val="0"/>
              <w:marRight w:val="0"/>
              <w:marTop w:val="0"/>
              <w:marBottom w:val="0"/>
              <w:divBdr>
                <w:top w:val="none" w:sz="0" w:space="0" w:color="auto"/>
                <w:left w:val="none" w:sz="0" w:space="0" w:color="auto"/>
                <w:bottom w:val="none" w:sz="0" w:space="0" w:color="auto"/>
                <w:right w:val="none" w:sz="0" w:space="0" w:color="auto"/>
              </w:divBdr>
              <w:divsChild>
                <w:div w:id="6325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ynooi/Downloads/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FC26-8A8C-F743-9474-2F9AFCD8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Template.dotx</Template>
  <TotalTime>1</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Ooi Pei Ying Karyn</cp:lastModifiedBy>
  <cp:revision>4</cp:revision>
  <cp:lastPrinted>2019-01-29T09:08:00Z</cp:lastPrinted>
  <dcterms:created xsi:type="dcterms:W3CDTF">2020-07-10T14:55:00Z</dcterms:created>
  <dcterms:modified xsi:type="dcterms:W3CDTF">2020-07-10T15:26:00Z</dcterms:modified>
</cp:coreProperties>
</file>