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869E" w14:textId="4B548012" w:rsidR="00DC3AF0" w:rsidRDefault="00DC3AF0" w:rsidP="00074607">
      <w:pPr>
        <w:spacing w:line="276" w:lineRule="auto"/>
        <w:jc w:val="center"/>
        <w:rPr>
          <w:rFonts w:ascii="Arial" w:hAnsi="Arial" w:cs="Arial"/>
          <w:i/>
          <w:iCs/>
          <w:sz w:val="20"/>
          <w:szCs w:val="20"/>
        </w:rPr>
      </w:pPr>
      <w:r>
        <w:rPr>
          <w:rFonts w:ascii="Arial" w:hAnsi="Arial" w:cs="Arial"/>
          <w:b/>
          <w:bCs/>
          <w:caps/>
          <w:sz w:val="28"/>
          <w:szCs w:val="28"/>
        </w:rPr>
        <w:t>201</w:t>
      </w:r>
      <w:r w:rsidR="003B470F">
        <w:rPr>
          <w:rFonts w:ascii="Arial" w:hAnsi="Arial" w:cs="Arial"/>
          <w:b/>
          <w:bCs/>
          <w:caps/>
          <w:sz w:val="28"/>
          <w:szCs w:val="28"/>
        </w:rPr>
        <w:t>8</w:t>
      </w:r>
      <w:r>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on </w:t>
      </w:r>
      <w:r w:rsidR="003B470F" w:rsidRPr="003B470F">
        <w:rPr>
          <w:rFonts w:ascii="Arial" w:hAnsi="Arial" w:cs="Arial"/>
          <w:b/>
          <w:bCs/>
          <w:caps/>
          <w:sz w:val="28"/>
          <w:szCs w:val="28"/>
        </w:rPr>
        <w:t>THE FIFTH REGIONAL COMPREHENSIVE ECONOMIC PARTNERSHIP (RCEP) INTERSESSIONAL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0E821CD6"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3B470F">
        <w:rPr>
          <w:rFonts w:ascii="Arial" w:hAnsi="Arial" w:cs="Arial"/>
          <w:i/>
          <w:iCs/>
          <w:sz w:val="20"/>
          <w:szCs w:val="20"/>
        </w:rPr>
        <w:t>Tokyo, Japan,</w:t>
      </w:r>
      <w:r w:rsidR="003C2B62">
        <w:rPr>
          <w:rFonts w:ascii="Arial" w:hAnsi="Arial" w:cs="Arial"/>
          <w:i/>
          <w:iCs/>
          <w:sz w:val="20"/>
          <w:szCs w:val="20"/>
        </w:rPr>
        <w:t xml:space="preserve"> </w:t>
      </w:r>
      <w:r w:rsidRPr="008B0D5C">
        <w:rPr>
          <w:rFonts w:ascii="Arial" w:hAnsi="Arial" w:cs="Arial"/>
          <w:i/>
          <w:iCs/>
          <w:sz w:val="20"/>
          <w:szCs w:val="20"/>
        </w:rPr>
        <w:t xml:space="preserve">on </w:t>
      </w:r>
      <w:r w:rsidR="003B470F">
        <w:rPr>
          <w:rFonts w:ascii="Arial" w:hAnsi="Arial" w:cs="Arial"/>
          <w:i/>
          <w:iCs/>
          <w:sz w:val="20"/>
          <w:szCs w:val="20"/>
        </w:rPr>
        <w:t>1 July 2018</w:t>
      </w:r>
    </w:p>
    <w:p w14:paraId="6ECB7F17" w14:textId="77777777" w:rsidR="00074607" w:rsidRPr="00DB3B31" w:rsidRDefault="00074607" w:rsidP="00074607">
      <w:pPr>
        <w:spacing w:line="276" w:lineRule="auto"/>
        <w:jc w:val="both"/>
        <w:rPr>
          <w:rFonts w:ascii="Arial" w:hAnsi="Arial" w:cs="Arial"/>
          <w:sz w:val="20"/>
          <w:szCs w:val="20"/>
        </w:rPr>
      </w:pPr>
    </w:p>
    <w:p w14:paraId="1AE126E3" w14:textId="6A30E971" w:rsidR="003B470F" w:rsidRDefault="003B470F" w:rsidP="006A24E1">
      <w:pPr>
        <w:pStyle w:val="ListParagraph"/>
        <w:numPr>
          <w:ilvl w:val="0"/>
          <w:numId w:val="31"/>
        </w:numPr>
        <w:spacing w:before="100" w:beforeAutospacing="1" w:after="100" w:afterAutospacing="1" w:line="276" w:lineRule="auto"/>
        <w:jc w:val="both"/>
        <w:rPr>
          <w:rFonts w:ascii="Arial" w:eastAsia="Times New Roman" w:hAnsi="Arial" w:cs="Arial"/>
          <w:sz w:val="20"/>
          <w:szCs w:val="20"/>
        </w:rPr>
      </w:pPr>
      <w:r w:rsidRPr="006A24E1">
        <w:rPr>
          <w:rFonts w:ascii="Arial" w:eastAsia="Times New Roman" w:hAnsi="Arial" w:cs="Arial"/>
          <w:sz w:val="20"/>
          <w:szCs w:val="20"/>
        </w:rPr>
        <w:t>The Ministers from the 16 RCEP Participating Countries (RPCs) attended the 5</w:t>
      </w:r>
      <w:r w:rsidRPr="006A24E1">
        <w:rPr>
          <w:rFonts w:ascii="Arial" w:eastAsia="Times New Roman" w:hAnsi="Arial" w:cs="Arial"/>
          <w:sz w:val="20"/>
          <w:szCs w:val="20"/>
          <w:vertAlign w:val="superscript"/>
        </w:rPr>
        <w:t>th</w:t>
      </w:r>
      <w:r w:rsidRPr="006A24E1">
        <w:rPr>
          <w:rFonts w:ascii="Arial" w:eastAsia="Times New Roman" w:hAnsi="Arial" w:cs="Arial"/>
          <w:sz w:val="20"/>
          <w:szCs w:val="20"/>
        </w:rPr>
        <w:t xml:space="preserve"> RCEP Intersessional Ministerial Meeting held on 1 July 2018 in Tokyo, Japan. The Ministers discussed the developments since the 4</w:t>
      </w:r>
      <w:r w:rsidRPr="006A24E1">
        <w:rPr>
          <w:rFonts w:ascii="Arial" w:eastAsia="Times New Roman" w:hAnsi="Arial" w:cs="Arial"/>
          <w:sz w:val="20"/>
          <w:szCs w:val="20"/>
          <w:vertAlign w:val="superscript"/>
        </w:rPr>
        <w:t>th</w:t>
      </w:r>
      <w:r w:rsidRPr="006A24E1">
        <w:rPr>
          <w:rFonts w:ascii="Arial" w:eastAsia="Times New Roman" w:hAnsi="Arial" w:cs="Arial"/>
          <w:position w:val="12"/>
          <w:sz w:val="20"/>
          <w:szCs w:val="20"/>
        </w:rPr>
        <w:t xml:space="preserve"> </w:t>
      </w:r>
      <w:r w:rsidRPr="006A24E1">
        <w:rPr>
          <w:rFonts w:ascii="Arial" w:eastAsia="Times New Roman" w:hAnsi="Arial" w:cs="Arial"/>
          <w:sz w:val="20"/>
          <w:szCs w:val="20"/>
        </w:rPr>
        <w:t>RCEP Intersessional Ministerial Meeting on 3 March 2018 in Singapore, including the outcomes of the 22</w:t>
      </w:r>
      <w:r w:rsidRPr="006A24E1">
        <w:rPr>
          <w:rFonts w:ascii="Arial" w:eastAsia="Times New Roman" w:hAnsi="Arial" w:cs="Arial"/>
          <w:sz w:val="20"/>
          <w:szCs w:val="20"/>
          <w:vertAlign w:val="superscript"/>
        </w:rPr>
        <w:t>nd</w:t>
      </w:r>
      <w:r w:rsidRPr="006A24E1">
        <w:rPr>
          <w:rFonts w:ascii="Arial" w:eastAsia="Times New Roman" w:hAnsi="Arial" w:cs="Arial"/>
          <w:position w:val="12"/>
          <w:sz w:val="20"/>
          <w:szCs w:val="20"/>
        </w:rPr>
        <w:t xml:space="preserve"> </w:t>
      </w:r>
      <w:r w:rsidRPr="006A24E1">
        <w:rPr>
          <w:rFonts w:ascii="Arial" w:eastAsia="Times New Roman" w:hAnsi="Arial" w:cs="Arial"/>
          <w:sz w:val="20"/>
          <w:szCs w:val="20"/>
        </w:rPr>
        <w:t xml:space="preserve">round of negotiations held on 28 April </w:t>
      </w:r>
      <w:r w:rsidR="00BC43A8">
        <w:rPr>
          <w:rFonts w:ascii="Arial" w:eastAsia="Times New Roman" w:hAnsi="Arial" w:cs="Arial"/>
          <w:sz w:val="20"/>
          <w:szCs w:val="20"/>
        </w:rPr>
        <w:t>–</w:t>
      </w:r>
      <w:r w:rsidRPr="006A24E1">
        <w:rPr>
          <w:rFonts w:ascii="Arial" w:eastAsia="Times New Roman" w:hAnsi="Arial" w:cs="Arial"/>
          <w:sz w:val="20"/>
          <w:szCs w:val="20"/>
        </w:rPr>
        <w:t xml:space="preserve"> 8 May 2018 also in Singapore; the intersessional meetings of selected working groups and sub-working groups; as well as the 4</w:t>
      </w:r>
      <w:r w:rsidRPr="006A24E1">
        <w:rPr>
          <w:rFonts w:ascii="Arial" w:eastAsia="Times New Roman" w:hAnsi="Arial" w:cs="Arial"/>
          <w:sz w:val="20"/>
          <w:szCs w:val="20"/>
          <w:vertAlign w:val="superscript"/>
        </w:rPr>
        <w:t>th</w:t>
      </w:r>
      <w:r w:rsidRPr="006A24E1">
        <w:rPr>
          <w:rFonts w:ascii="Arial" w:eastAsia="Times New Roman" w:hAnsi="Arial" w:cs="Arial"/>
          <w:sz w:val="20"/>
          <w:szCs w:val="20"/>
        </w:rPr>
        <w:t xml:space="preserve"> RCEP Intersessional TNC and Related Meetings held on 25-29 June 2018 in Tokyo, Japan, which were also participated by the Working Group on Electronic Commerce</w:t>
      </w:r>
      <w:r w:rsidR="00BC43A8">
        <w:rPr>
          <w:rFonts w:ascii="Arial" w:eastAsia="Times New Roman" w:hAnsi="Arial" w:cs="Arial"/>
          <w:sz w:val="20"/>
          <w:szCs w:val="20"/>
        </w:rPr>
        <w:br/>
      </w:r>
      <w:r w:rsidRPr="006A24E1">
        <w:rPr>
          <w:rFonts w:ascii="Arial" w:eastAsia="Times New Roman" w:hAnsi="Arial" w:cs="Arial"/>
          <w:sz w:val="20"/>
          <w:szCs w:val="20"/>
        </w:rPr>
        <w:t>(e-Commerce), the Working Group on Intellectual Property (IP), and the Sub-Worki</w:t>
      </w:r>
      <w:bookmarkStart w:id="0" w:name="_GoBack"/>
      <w:bookmarkEnd w:id="0"/>
      <w:r w:rsidRPr="006A24E1">
        <w:rPr>
          <w:rFonts w:ascii="Arial" w:eastAsia="Times New Roman" w:hAnsi="Arial" w:cs="Arial"/>
          <w:sz w:val="20"/>
          <w:szCs w:val="20"/>
        </w:rPr>
        <w:t xml:space="preserve">ng Group on Customs Procedures and Trade Facilitation (CPTF) and intensification of market access bilateral negotiations. </w:t>
      </w:r>
    </w:p>
    <w:p w14:paraId="5B28EB0C" w14:textId="77777777" w:rsidR="006A24E1" w:rsidRPr="006A24E1" w:rsidRDefault="006A24E1" w:rsidP="006A24E1">
      <w:pPr>
        <w:pStyle w:val="ListParagraph"/>
        <w:spacing w:before="100" w:beforeAutospacing="1" w:after="100" w:afterAutospacing="1" w:line="276" w:lineRule="auto"/>
        <w:ind w:left="360"/>
        <w:jc w:val="both"/>
        <w:rPr>
          <w:rFonts w:ascii="Arial" w:eastAsia="Times New Roman" w:hAnsi="Arial" w:cs="Arial"/>
          <w:sz w:val="20"/>
          <w:szCs w:val="20"/>
        </w:rPr>
      </w:pPr>
    </w:p>
    <w:p w14:paraId="4A9D8B56" w14:textId="4BCDFF5B" w:rsidR="003B470F" w:rsidRDefault="003B470F" w:rsidP="006A24E1">
      <w:pPr>
        <w:pStyle w:val="ListParagraph"/>
        <w:numPr>
          <w:ilvl w:val="0"/>
          <w:numId w:val="31"/>
        </w:numPr>
        <w:spacing w:before="100" w:beforeAutospacing="1" w:after="100" w:afterAutospacing="1" w:line="276" w:lineRule="auto"/>
        <w:jc w:val="both"/>
        <w:rPr>
          <w:rFonts w:ascii="Arial" w:eastAsia="Times New Roman" w:hAnsi="Arial" w:cs="Arial"/>
          <w:sz w:val="20"/>
          <w:szCs w:val="20"/>
        </w:rPr>
      </w:pPr>
      <w:r w:rsidRPr="006A24E1">
        <w:rPr>
          <w:rFonts w:ascii="Arial" w:eastAsia="Times New Roman" w:hAnsi="Arial" w:cs="Arial"/>
          <w:sz w:val="20"/>
          <w:szCs w:val="20"/>
        </w:rPr>
        <w:t xml:space="preserve">The Ministers recognised the importance of swiftly and successfully concluding the RCEP negotiations consistent with the </w:t>
      </w:r>
      <w:r w:rsidRPr="006A24E1">
        <w:rPr>
          <w:rFonts w:ascii="Arial" w:eastAsia="Times New Roman" w:hAnsi="Arial" w:cs="Arial"/>
          <w:i/>
          <w:iCs/>
          <w:sz w:val="20"/>
          <w:szCs w:val="20"/>
        </w:rPr>
        <w:t>Guiding Principles and Objectives for Negotiating the RCEP</w:t>
      </w:r>
      <w:r w:rsidRPr="006A24E1">
        <w:rPr>
          <w:rFonts w:ascii="Arial" w:eastAsia="Times New Roman" w:hAnsi="Arial" w:cs="Arial"/>
          <w:sz w:val="20"/>
          <w:szCs w:val="20"/>
        </w:rPr>
        <w:t xml:space="preserve">, particularly in view of the current global trade environment which faces serious risks from unilateral trade actions and reactions, as well as their debilitating implications on the multilateral trading system. To this end, the Ministers reaffirmed their resolve to work together and see through the RCEP negotiations towards conclusion, and to achieve an agreement that would allow economies of different levels of development to actively participate in and benefit from an open and inclusive regional economic integration. </w:t>
      </w:r>
    </w:p>
    <w:p w14:paraId="38CA114A" w14:textId="77777777" w:rsidR="006A24E1" w:rsidRPr="006A24E1" w:rsidRDefault="006A24E1" w:rsidP="006A24E1">
      <w:pPr>
        <w:pStyle w:val="ListParagraph"/>
        <w:spacing w:before="100" w:beforeAutospacing="1" w:after="100" w:afterAutospacing="1" w:line="276" w:lineRule="auto"/>
        <w:ind w:left="360"/>
        <w:jc w:val="both"/>
        <w:rPr>
          <w:rFonts w:ascii="Arial" w:eastAsia="Times New Roman" w:hAnsi="Arial" w:cs="Arial"/>
          <w:sz w:val="20"/>
          <w:szCs w:val="20"/>
        </w:rPr>
      </w:pPr>
    </w:p>
    <w:p w14:paraId="710BBDC7" w14:textId="77777777" w:rsidR="006A24E1" w:rsidRDefault="003B470F" w:rsidP="006A24E1">
      <w:pPr>
        <w:pStyle w:val="ListParagraph"/>
        <w:numPr>
          <w:ilvl w:val="0"/>
          <w:numId w:val="31"/>
        </w:numPr>
        <w:spacing w:before="100" w:beforeAutospacing="1" w:after="100" w:afterAutospacing="1" w:line="276" w:lineRule="auto"/>
        <w:jc w:val="both"/>
        <w:rPr>
          <w:rFonts w:ascii="Arial" w:eastAsia="Times New Roman" w:hAnsi="Arial" w:cs="Arial"/>
          <w:sz w:val="20"/>
          <w:szCs w:val="20"/>
        </w:rPr>
      </w:pPr>
      <w:r w:rsidRPr="006A24E1">
        <w:rPr>
          <w:rFonts w:ascii="Arial" w:eastAsia="Times New Roman" w:hAnsi="Arial" w:cs="Arial"/>
          <w:sz w:val="20"/>
          <w:szCs w:val="20"/>
        </w:rPr>
        <w:t>The Ministers welcomed the progress made by the negotiators across all areas, and agreed to work with a greater focus on finding breakthroughs for conclusion of the RCEP negotiations, in line with the RCEP Leaders’ mandate in 2017. To this end, the Ministers tasked negotiators to focus efforts towards achieving a package of year-end outcomes.</w:t>
      </w:r>
    </w:p>
    <w:p w14:paraId="18F736EA" w14:textId="3B060572" w:rsidR="003B470F" w:rsidRPr="006A24E1" w:rsidRDefault="003B470F" w:rsidP="006A24E1">
      <w:pPr>
        <w:pStyle w:val="ListParagraph"/>
        <w:spacing w:before="100" w:beforeAutospacing="1" w:after="100" w:afterAutospacing="1" w:line="276" w:lineRule="auto"/>
        <w:ind w:left="360"/>
        <w:jc w:val="both"/>
        <w:rPr>
          <w:rFonts w:ascii="Arial" w:eastAsia="Times New Roman" w:hAnsi="Arial" w:cs="Arial"/>
          <w:sz w:val="20"/>
          <w:szCs w:val="20"/>
        </w:rPr>
      </w:pPr>
      <w:r w:rsidRPr="006A24E1">
        <w:rPr>
          <w:rFonts w:ascii="Arial" w:eastAsia="Times New Roman" w:hAnsi="Arial" w:cs="Arial"/>
          <w:sz w:val="20"/>
          <w:szCs w:val="20"/>
        </w:rPr>
        <w:t xml:space="preserve"> </w:t>
      </w:r>
    </w:p>
    <w:p w14:paraId="5F026C39" w14:textId="6A7C738D" w:rsidR="003B470F" w:rsidRDefault="003B470F" w:rsidP="006A24E1">
      <w:pPr>
        <w:pStyle w:val="ListParagraph"/>
        <w:numPr>
          <w:ilvl w:val="0"/>
          <w:numId w:val="31"/>
        </w:numPr>
        <w:spacing w:before="100" w:beforeAutospacing="1" w:after="100" w:afterAutospacing="1" w:line="276" w:lineRule="auto"/>
        <w:jc w:val="both"/>
        <w:rPr>
          <w:rFonts w:ascii="Arial" w:eastAsia="Times New Roman" w:hAnsi="Arial" w:cs="Arial"/>
          <w:sz w:val="20"/>
          <w:szCs w:val="20"/>
        </w:rPr>
      </w:pPr>
      <w:r w:rsidRPr="006A24E1">
        <w:rPr>
          <w:rFonts w:ascii="Arial" w:eastAsia="Times New Roman" w:hAnsi="Arial" w:cs="Arial"/>
          <w:sz w:val="20"/>
          <w:szCs w:val="20"/>
        </w:rPr>
        <w:t>On market access, the Ministers appreciated efforts undertaken by all RPCs to facilitate movements towards the final offers, including through the intensification of request and offer negotiations to address specific interests and concerns, and instructed negotiators to improve market access offers in order to meet Leaders' expectations of positive and constructive responses to requests. On rules, the Ministers noted the outcomes of the 4</w:t>
      </w:r>
      <w:r w:rsidRPr="006A24E1">
        <w:rPr>
          <w:rFonts w:ascii="Arial" w:eastAsia="Times New Roman" w:hAnsi="Arial" w:cs="Arial"/>
          <w:sz w:val="20"/>
          <w:szCs w:val="20"/>
          <w:vertAlign w:val="superscript"/>
        </w:rPr>
        <w:t>th</w:t>
      </w:r>
      <w:r w:rsidRPr="006A24E1">
        <w:rPr>
          <w:rFonts w:ascii="Arial" w:eastAsia="Times New Roman" w:hAnsi="Arial" w:cs="Arial"/>
          <w:sz w:val="20"/>
          <w:szCs w:val="20"/>
        </w:rPr>
        <w:t xml:space="preserve"> RCEP Intersessional TNC Meeting and Related Meetings in the areas of e-Commerce, IP, and CPTF, and welcomed the progress made in narrowing the remaining gaps towards pragmatic landing zones. </w:t>
      </w:r>
    </w:p>
    <w:p w14:paraId="4369D698" w14:textId="77777777" w:rsidR="006A24E1" w:rsidRPr="006A24E1" w:rsidRDefault="006A24E1" w:rsidP="006A24E1">
      <w:pPr>
        <w:pStyle w:val="ListParagraph"/>
        <w:spacing w:before="100" w:beforeAutospacing="1" w:after="100" w:afterAutospacing="1" w:line="276" w:lineRule="auto"/>
        <w:ind w:left="360"/>
        <w:jc w:val="both"/>
        <w:rPr>
          <w:rFonts w:ascii="Arial" w:eastAsia="Times New Roman" w:hAnsi="Arial" w:cs="Arial"/>
          <w:sz w:val="20"/>
          <w:szCs w:val="20"/>
        </w:rPr>
      </w:pPr>
    </w:p>
    <w:p w14:paraId="73F4B378" w14:textId="5D398924" w:rsidR="00DB3B31" w:rsidRPr="006A24E1" w:rsidRDefault="003B470F" w:rsidP="006A24E1">
      <w:pPr>
        <w:pStyle w:val="ListParagraph"/>
        <w:numPr>
          <w:ilvl w:val="0"/>
          <w:numId w:val="31"/>
        </w:numPr>
        <w:spacing w:before="100" w:beforeAutospacing="1" w:after="100" w:afterAutospacing="1" w:line="276" w:lineRule="auto"/>
        <w:jc w:val="both"/>
        <w:rPr>
          <w:rFonts w:ascii="Arial" w:eastAsia="Times New Roman" w:hAnsi="Arial" w:cs="Arial"/>
          <w:sz w:val="20"/>
          <w:szCs w:val="20"/>
        </w:rPr>
      </w:pPr>
      <w:r w:rsidRPr="006A24E1">
        <w:rPr>
          <w:rFonts w:ascii="Arial" w:eastAsia="Times New Roman" w:hAnsi="Arial" w:cs="Arial"/>
          <w:sz w:val="20"/>
          <w:szCs w:val="20"/>
        </w:rPr>
        <w:t xml:space="preserve">The Ministers tasked the negotiators to further make progress for assessment by Ministers when they meet at the end of August 2018 in Singapore, and reaffirmed the commitment that the RCEP will have broader and deeper engagement with significant improvements over the existing ASEAN+1 FTAs, while recognising the individual and diverse circumstances of the participating countries. </w:t>
      </w:r>
    </w:p>
    <w:p w14:paraId="45F08C5F" w14:textId="77777777" w:rsidR="003B470F" w:rsidRDefault="003B470F" w:rsidP="003B470F">
      <w:pPr>
        <w:spacing w:before="100" w:beforeAutospacing="1" w:after="100" w:afterAutospacing="1" w:line="276" w:lineRule="auto"/>
        <w:jc w:val="center"/>
        <w:rPr>
          <w:rFonts w:ascii="Arial" w:eastAsia="Times New Roman" w:hAnsi="Arial" w:cs="Arial"/>
          <w:b/>
          <w:bCs/>
          <w:sz w:val="20"/>
          <w:szCs w:val="20"/>
        </w:rPr>
      </w:pPr>
    </w:p>
    <w:p w14:paraId="7008D5E6" w14:textId="77777777" w:rsidR="003B470F" w:rsidRDefault="003B470F" w:rsidP="003B470F">
      <w:pPr>
        <w:spacing w:before="100" w:beforeAutospacing="1" w:after="100" w:afterAutospacing="1" w:line="276" w:lineRule="auto"/>
        <w:jc w:val="center"/>
        <w:rPr>
          <w:rFonts w:ascii="Arial" w:eastAsia="Times New Roman" w:hAnsi="Arial" w:cs="Arial"/>
          <w:b/>
          <w:bCs/>
          <w:sz w:val="20"/>
          <w:szCs w:val="20"/>
        </w:rPr>
      </w:pPr>
    </w:p>
    <w:p w14:paraId="661A9F5B" w14:textId="77777777" w:rsidR="006A24E1" w:rsidRDefault="006A24E1" w:rsidP="006A24E1">
      <w:pPr>
        <w:spacing w:before="100" w:beforeAutospacing="1" w:after="100" w:afterAutospacing="1" w:line="276" w:lineRule="auto"/>
        <w:rPr>
          <w:rFonts w:ascii="Arial" w:eastAsia="Times New Roman" w:hAnsi="Arial" w:cs="Arial"/>
          <w:b/>
          <w:bCs/>
          <w:sz w:val="20"/>
          <w:szCs w:val="20"/>
        </w:rPr>
      </w:pPr>
    </w:p>
    <w:p w14:paraId="6CD9E32D" w14:textId="5022E792"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MINISTERS/REPRESENTATIVES</w:t>
      </w:r>
    </w:p>
    <w:p w14:paraId="7DED2117" w14:textId="45A6BCE6"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Hon. Steven </w:t>
      </w:r>
      <w:proofErr w:type="spellStart"/>
      <w:r w:rsidRPr="003B470F">
        <w:rPr>
          <w:rFonts w:ascii="Arial" w:eastAsia="Times New Roman" w:hAnsi="Arial" w:cs="Arial"/>
          <w:b/>
          <w:bCs/>
          <w:sz w:val="20"/>
          <w:szCs w:val="20"/>
        </w:rPr>
        <w:t>Ciobo</w:t>
      </w:r>
      <w:proofErr w:type="spellEnd"/>
      <w:r w:rsidRPr="003B470F">
        <w:rPr>
          <w:rFonts w:ascii="Arial" w:eastAsia="Times New Roman" w:hAnsi="Arial" w:cs="Arial"/>
          <w:b/>
          <w:bCs/>
          <w:sz w:val="20"/>
          <w:szCs w:val="20"/>
        </w:rPr>
        <w:t xml:space="preserve"> MP</w:t>
      </w:r>
      <w:r w:rsidRPr="003B470F">
        <w:rPr>
          <w:rFonts w:ascii="Arial" w:eastAsia="Times New Roman" w:hAnsi="Arial" w:cs="Arial"/>
          <w:sz w:val="20"/>
          <w:szCs w:val="20"/>
        </w:rPr>
        <w:t xml:space="preserve">, Minister for Trade, Tourism and Investment, Australia; </w:t>
      </w:r>
    </w:p>
    <w:p w14:paraId="28A99DB2"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0D1B775B" w14:textId="0E137CD9"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Dato Seri Paduka Haji </w:t>
      </w:r>
      <w:proofErr w:type="spellStart"/>
      <w:r w:rsidRPr="003B470F">
        <w:rPr>
          <w:rFonts w:ascii="Arial" w:eastAsia="Times New Roman" w:hAnsi="Arial" w:cs="Arial"/>
          <w:b/>
          <w:bCs/>
          <w:sz w:val="20"/>
          <w:szCs w:val="20"/>
        </w:rPr>
        <w:t>Erywan</w:t>
      </w:r>
      <w:proofErr w:type="spellEnd"/>
      <w:r w:rsidRPr="003B470F">
        <w:rPr>
          <w:rFonts w:ascii="Arial" w:eastAsia="Times New Roman" w:hAnsi="Arial" w:cs="Arial"/>
          <w:b/>
          <w:bCs/>
          <w:sz w:val="20"/>
          <w:szCs w:val="20"/>
        </w:rPr>
        <w:t xml:space="preserve"> bin </w:t>
      </w:r>
      <w:proofErr w:type="spellStart"/>
      <w:r w:rsidRPr="003B470F">
        <w:rPr>
          <w:rFonts w:ascii="Arial" w:eastAsia="Times New Roman" w:hAnsi="Arial" w:cs="Arial"/>
          <w:b/>
          <w:bCs/>
          <w:sz w:val="20"/>
          <w:szCs w:val="20"/>
        </w:rPr>
        <w:t>Pehin</w:t>
      </w:r>
      <w:proofErr w:type="spellEnd"/>
      <w:r w:rsidRPr="003B470F">
        <w:rPr>
          <w:rFonts w:ascii="Arial" w:eastAsia="Times New Roman" w:hAnsi="Arial" w:cs="Arial"/>
          <w:b/>
          <w:bCs/>
          <w:sz w:val="20"/>
          <w:szCs w:val="20"/>
        </w:rPr>
        <w:t xml:space="preserve"> Yusof, </w:t>
      </w:r>
      <w:r w:rsidRPr="003B470F">
        <w:rPr>
          <w:rFonts w:ascii="Arial" w:eastAsia="Times New Roman" w:hAnsi="Arial" w:cs="Arial"/>
          <w:sz w:val="20"/>
          <w:szCs w:val="20"/>
        </w:rPr>
        <w:t xml:space="preserve">Minister of Foreign Affairs and Trade II, Brunei Darussalam; </w:t>
      </w:r>
    </w:p>
    <w:p w14:paraId="1CA959BD"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71BE853E" w14:textId="27E47763"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w:t>
      </w:r>
      <w:proofErr w:type="spellStart"/>
      <w:r w:rsidRPr="003B470F">
        <w:rPr>
          <w:rFonts w:ascii="Arial" w:eastAsia="Times New Roman" w:hAnsi="Arial" w:cs="Arial"/>
          <w:b/>
          <w:bCs/>
          <w:sz w:val="20"/>
          <w:szCs w:val="20"/>
        </w:rPr>
        <w:t>Sok</w:t>
      </w:r>
      <w:proofErr w:type="spellEnd"/>
      <w:r w:rsidRPr="003B470F">
        <w:rPr>
          <w:rFonts w:ascii="Arial" w:eastAsia="Times New Roman" w:hAnsi="Arial" w:cs="Arial"/>
          <w:b/>
          <w:bCs/>
          <w:sz w:val="20"/>
          <w:szCs w:val="20"/>
        </w:rPr>
        <w:t xml:space="preserve"> </w:t>
      </w:r>
      <w:proofErr w:type="spellStart"/>
      <w:r w:rsidRPr="003B470F">
        <w:rPr>
          <w:rFonts w:ascii="Arial" w:eastAsia="Times New Roman" w:hAnsi="Arial" w:cs="Arial"/>
          <w:b/>
          <w:bCs/>
          <w:sz w:val="20"/>
          <w:szCs w:val="20"/>
        </w:rPr>
        <w:t>Sopheak</w:t>
      </w:r>
      <w:proofErr w:type="spellEnd"/>
      <w:r w:rsidRPr="003B470F">
        <w:rPr>
          <w:rFonts w:ascii="Arial" w:eastAsia="Times New Roman" w:hAnsi="Arial" w:cs="Arial"/>
          <w:sz w:val="20"/>
          <w:szCs w:val="20"/>
        </w:rPr>
        <w:t xml:space="preserve">, Under Secretary of State, Ministry of Commerce (representing </w:t>
      </w:r>
      <w:r w:rsidRPr="003B470F">
        <w:rPr>
          <w:rFonts w:ascii="Arial" w:eastAsia="Times New Roman" w:hAnsi="Arial" w:cs="Arial"/>
          <w:b/>
          <w:bCs/>
          <w:sz w:val="20"/>
          <w:szCs w:val="20"/>
        </w:rPr>
        <w:t xml:space="preserve">H.E. Pan </w:t>
      </w:r>
      <w:proofErr w:type="spellStart"/>
      <w:r w:rsidRPr="003B470F">
        <w:rPr>
          <w:rFonts w:ascii="Arial" w:eastAsia="Times New Roman" w:hAnsi="Arial" w:cs="Arial"/>
          <w:b/>
          <w:bCs/>
          <w:sz w:val="20"/>
          <w:szCs w:val="20"/>
        </w:rPr>
        <w:t>Sorasak</w:t>
      </w:r>
      <w:proofErr w:type="spellEnd"/>
      <w:r w:rsidRPr="003B470F">
        <w:rPr>
          <w:rFonts w:ascii="Arial" w:eastAsia="Times New Roman" w:hAnsi="Arial" w:cs="Arial"/>
          <w:b/>
          <w:bCs/>
          <w:sz w:val="20"/>
          <w:szCs w:val="20"/>
        </w:rPr>
        <w:t xml:space="preserve">, Minister of Commerce, </w:t>
      </w:r>
      <w:r w:rsidRPr="003B470F">
        <w:rPr>
          <w:rFonts w:ascii="Arial" w:eastAsia="Times New Roman" w:hAnsi="Arial" w:cs="Arial"/>
          <w:sz w:val="20"/>
          <w:szCs w:val="20"/>
        </w:rPr>
        <w:t xml:space="preserve">Cambodia); </w:t>
      </w:r>
    </w:p>
    <w:p w14:paraId="02C4CEA3"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66018E7A" w14:textId="5337E322"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Wang </w:t>
      </w:r>
      <w:proofErr w:type="spellStart"/>
      <w:r w:rsidRPr="003B470F">
        <w:rPr>
          <w:rFonts w:ascii="Arial" w:eastAsia="Times New Roman" w:hAnsi="Arial" w:cs="Arial"/>
          <w:b/>
          <w:bCs/>
          <w:sz w:val="20"/>
          <w:szCs w:val="20"/>
        </w:rPr>
        <w:t>Shouwen</w:t>
      </w:r>
      <w:proofErr w:type="spellEnd"/>
      <w:r w:rsidRPr="003B470F">
        <w:rPr>
          <w:rFonts w:ascii="Arial" w:eastAsia="Times New Roman" w:hAnsi="Arial" w:cs="Arial"/>
          <w:sz w:val="20"/>
          <w:szCs w:val="20"/>
        </w:rPr>
        <w:t xml:space="preserve">, Vice Minister of Commerce and Deputy China International Trade Representative, People’s Republic of China (representing </w:t>
      </w:r>
      <w:r w:rsidRPr="003B470F">
        <w:rPr>
          <w:rFonts w:ascii="Arial" w:eastAsia="Times New Roman" w:hAnsi="Arial" w:cs="Arial"/>
          <w:b/>
          <w:bCs/>
          <w:sz w:val="20"/>
          <w:szCs w:val="20"/>
        </w:rPr>
        <w:t>H.E. Zhong Shan</w:t>
      </w:r>
      <w:r w:rsidRPr="003B470F">
        <w:rPr>
          <w:rFonts w:ascii="Arial" w:eastAsia="Times New Roman" w:hAnsi="Arial" w:cs="Arial"/>
          <w:sz w:val="20"/>
          <w:szCs w:val="20"/>
        </w:rPr>
        <w:t xml:space="preserve">, Minister of Commerce, People’s Republic of China); </w:t>
      </w:r>
    </w:p>
    <w:p w14:paraId="221177BB"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2F8A097C" w14:textId="132B0C64"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Mr. Anup </w:t>
      </w:r>
      <w:proofErr w:type="spellStart"/>
      <w:r w:rsidRPr="003B470F">
        <w:rPr>
          <w:rFonts w:ascii="Arial" w:eastAsia="Times New Roman" w:hAnsi="Arial" w:cs="Arial"/>
          <w:b/>
          <w:bCs/>
          <w:sz w:val="20"/>
          <w:szCs w:val="20"/>
        </w:rPr>
        <w:t>Wadhawan</w:t>
      </w:r>
      <w:proofErr w:type="spellEnd"/>
      <w:r w:rsidRPr="003B470F">
        <w:rPr>
          <w:rFonts w:ascii="Arial" w:eastAsia="Times New Roman" w:hAnsi="Arial" w:cs="Arial"/>
          <w:sz w:val="20"/>
          <w:szCs w:val="20"/>
        </w:rPr>
        <w:t xml:space="preserve">, Officer on Special Duty (OSD) and designate Vice Minister and Secretary, Department of Commerce (representing </w:t>
      </w:r>
      <w:r w:rsidRPr="003B470F">
        <w:rPr>
          <w:rFonts w:ascii="Arial" w:eastAsia="Times New Roman" w:hAnsi="Arial" w:cs="Arial"/>
          <w:b/>
          <w:bCs/>
          <w:sz w:val="20"/>
          <w:szCs w:val="20"/>
        </w:rPr>
        <w:t xml:space="preserve">H.E. Suresh Prabhakar </w:t>
      </w:r>
      <w:proofErr w:type="spellStart"/>
      <w:r w:rsidRPr="003B470F">
        <w:rPr>
          <w:rFonts w:ascii="Arial" w:eastAsia="Times New Roman" w:hAnsi="Arial" w:cs="Arial"/>
          <w:b/>
          <w:bCs/>
          <w:sz w:val="20"/>
          <w:szCs w:val="20"/>
        </w:rPr>
        <w:t>Prabhu</w:t>
      </w:r>
      <w:proofErr w:type="spellEnd"/>
      <w:r w:rsidRPr="003B470F">
        <w:rPr>
          <w:rFonts w:ascii="Arial" w:eastAsia="Times New Roman" w:hAnsi="Arial" w:cs="Arial"/>
          <w:sz w:val="20"/>
          <w:szCs w:val="20"/>
        </w:rPr>
        <w:t xml:space="preserve">, Minister for Commerce and Industry, India); </w:t>
      </w:r>
    </w:p>
    <w:p w14:paraId="7587086E"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73C87E4B" w14:textId="585B5554"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w:t>
      </w:r>
      <w:proofErr w:type="spellStart"/>
      <w:r w:rsidRPr="003B470F">
        <w:rPr>
          <w:rFonts w:ascii="Arial" w:eastAsia="Times New Roman" w:hAnsi="Arial" w:cs="Arial"/>
          <w:b/>
          <w:bCs/>
          <w:sz w:val="20"/>
          <w:szCs w:val="20"/>
        </w:rPr>
        <w:t>Enggartiasto</w:t>
      </w:r>
      <w:proofErr w:type="spellEnd"/>
      <w:r w:rsidRPr="003B470F">
        <w:rPr>
          <w:rFonts w:ascii="Arial" w:eastAsia="Times New Roman" w:hAnsi="Arial" w:cs="Arial"/>
          <w:b/>
          <w:bCs/>
          <w:sz w:val="20"/>
          <w:szCs w:val="20"/>
        </w:rPr>
        <w:t xml:space="preserve"> </w:t>
      </w:r>
      <w:proofErr w:type="spellStart"/>
      <w:r w:rsidRPr="003B470F">
        <w:rPr>
          <w:rFonts w:ascii="Arial" w:eastAsia="Times New Roman" w:hAnsi="Arial" w:cs="Arial"/>
          <w:b/>
          <w:bCs/>
          <w:sz w:val="20"/>
          <w:szCs w:val="20"/>
        </w:rPr>
        <w:t>Lukita</w:t>
      </w:r>
      <w:proofErr w:type="spellEnd"/>
      <w:r w:rsidRPr="003B470F">
        <w:rPr>
          <w:rFonts w:ascii="Arial" w:eastAsia="Times New Roman" w:hAnsi="Arial" w:cs="Arial"/>
          <w:sz w:val="20"/>
          <w:szCs w:val="20"/>
        </w:rPr>
        <w:t xml:space="preserve">, Minister of Trade, Republic of Indonesia; </w:t>
      </w:r>
    </w:p>
    <w:p w14:paraId="42E54A9C"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149A19F7" w14:textId="716C2D5E"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Hiroshige </w:t>
      </w:r>
      <w:proofErr w:type="spellStart"/>
      <w:r w:rsidRPr="003B470F">
        <w:rPr>
          <w:rFonts w:ascii="Arial" w:eastAsia="Times New Roman" w:hAnsi="Arial" w:cs="Arial"/>
          <w:b/>
          <w:bCs/>
          <w:sz w:val="20"/>
          <w:szCs w:val="20"/>
        </w:rPr>
        <w:t>Seko</w:t>
      </w:r>
      <w:proofErr w:type="spellEnd"/>
      <w:r w:rsidRPr="003B470F">
        <w:rPr>
          <w:rFonts w:ascii="Arial" w:eastAsia="Times New Roman" w:hAnsi="Arial" w:cs="Arial"/>
          <w:sz w:val="20"/>
          <w:szCs w:val="20"/>
        </w:rPr>
        <w:t xml:space="preserve">, Minister of Economy, Trade and Industry, Japan; </w:t>
      </w:r>
    </w:p>
    <w:p w14:paraId="5E156229"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76E2D053" w14:textId="7563B833"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Hyun Chong KIM, </w:t>
      </w:r>
      <w:r w:rsidRPr="003B470F">
        <w:rPr>
          <w:rFonts w:ascii="Arial" w:eastAsia="Times New Roman" w:hAnsi="Arial" w:cs="Arial"/>
          <w:sz w:val="20"/>
          <w:szCs w:val="20"/>
        </w:rPr>
        <w:t xml:space="preserve">Minister for Trade, Ministry of Trade, Industry and Energy, Republic of Korea; </w:t>
      </w:r>
    </w:p>
    <w:p w14:paraId="0D9E7FA8"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765EF7CF" w14:textId="1493FEB7"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Mrs. </w:t>
      </w:r>
      <w:proofErr w:type="spellStart"/>
      <w:r w:rsidRPr="003B470F">
        <w:rPr>
          <w:rFonts w:ascii="Arial" w:eastAsia="Times New Roman" w:hAnsi="Arial" w:cs="Arial"/>
          <w:b/>
          <w:bCs/>
          <w:sz w:val="20"/>
          <w:szCs w:val="20"/>
        </w:rPr>
        <w:t>Khemmani</w:t>
      </w:r>
      <w:proofErr w:type="spellEnd"/>
      <w:r w:rsidRPr="003B470F">
        <w:rPr>
          <w:rFonts w:ascii="Arial" w:eastAsia="Times New Roman" w:hAnsi="Arial" w:cs="Arial"/>
          <w:b/>
          <w:bCs/>
          <w:sz w:val="20"/>
          <w:szCs w:val="20"/>
        </w:rPr>
        <w:t xml:space="preserve"> </w:t>
      </w:r>
      <w:proofErr w:type="spellStart"/>
      <w:r w:rsidRPr="003B470F">
        <w:rPr>
          <w:rFonts w:ascii="Arial" w:eastAsia="Times New Roman" w:hAnsi="Arial" w:cs="Arial"/>
          <w:b/>
          <w:bCs/>
          <w:sz w:val="20"/>
          <w:szCs w:val="20"/>
        </w:rPr>
        <w:t>Pholsena</w:t>
      </w:r>
      <w:proofErr w:type="spellEnd"/>
      <w:r w:rsidRPr="003B470F">
        <w:rPr>
          <w:rFonts w:ascii="Arial" w:eastAsia="Times New Roman" w:hAnsi="Arial" w:cs="Arial"/>
          <w:sz w:val="20"/>
          <w:szCs w:val="20"/>
        </w:rPr>
        <w:t xml:space="preserve">, Minister of Industry and Commerce, Lao PDR; </w:t>
      </w:r>
    </w:p>
    <w:p w14:paraId="0C9F6C2E"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593BBBBB" w14:textId="5B05CEF1"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Datuk </w:t>
      </w:r>
      <w:proofErr w:type="spellStart"/>
      <w:r w:rsidRPr="003B470F">
        <w:rPr>
          <w:rFonts w:ascii="Arial" w:eastAsia="Times New Roman" w:hAnsi="Arial" w:cs="Arial"/>
          <w:b/>
          <w:bCs/>
          <w:sz w:val="20"/>
          <w:szCs w:val="20"/>
        </w:rPr>
        <w:t>Isham</w:t>
      </w:r>
      <w:proofErr w:type="spellEnd"/>
      <w:r w:rsidRPr="003B470F">
        <w:rPr>
          <w:rFonts w:ascii="Arial" w:eastAsia="Times New Roman" w:hAnsi="Arial" w:cs="Arial"/>
          <w:b/>
          <w:bCs/>
          <w:sz w:val="20"/>
          <w:szCs w:val="20"/>
        </w:rPr>
        <w:t xml:space="preserve"> Ishak</w:t>
      </w:r>
      <w:r w:rsidRPr="003B470F">
        <w:rPr>
          <w:rFonts w:ascii="Arial" w:eastAsia="Times New Roman" w:hAnsi="Arial" w:cs="Arial"/>
          <w:sz w:val="20"/>
          <w:szCs w:val="20"/>
        </w:rPr>
        <w:t xml:space="preserve">, Deputy Secretary-General (Trade), Ministry of International Trade and Industry, Malaysia; </w:t>
      </w:r>
    </w:p>
    <w:p w14:paraId="08E0D02A"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3BDB0805" w14:textId="339EA237"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H.E. Set Aung</w:t>
      </w:r>
      <w:r w:rsidRPr="003B470F">
        <w:rPr>
          <w:rFonts w:ascii="Arial" w:eastAsia="Times New Roman" w:hAnsi="Arial" w:cs="Arial"/>
          <w:sz w:val="20"/>
          <w:szCs w:val="20"/>
        </w:rPr>
        <w:t xml:space="preserve">, Deputy Minister for Planning and Finance, Myanmar (representing </w:t>
      </w:r>
      <w:r w:rsidRPr="003B470F">
        <w:rPr>
          <w:rFonts w:ascii="Arial" w:eastAsia="Times New Roman" w:hAnsi="Arial" w:cs="Arial"/>
          <w:b/>
          <w:bCs/>
          <w:sz w:val="20"/>
          <w:szCs w:val="20"/>
        </w:rPr>
        <w:t xml:space="preserve">H.E. </w:t>
      </w:r>
      <w:proofErr w:type="spellStart"/>
      <w:r w:rsidRPr="003B470F">
        <w:rPr>
          <w:rFonts w:ascii="Arial" w:eastAsia="Times New Roman" w:hAnsi="Arial" w:cs="Arial"/>
          <w:b/>
          <w:bCs/>
          <w:sz w:val="20"/>
          <w:szCs w:val="20"/>
        </w:rPr>
        <w:t>Soe</w:t>
      </w:r>
      <w:proofErr w:type="spellEnd"/>
      <w:r w:rsidRPr="003B470F">
        <w:rPr>
          <w:rFonts w:ascii="Arial" w:eastAsia="Times New Roman" w:hAnsi="Arial" w:cs="Arial"/>
          <w:b/>
          <w:bCs/>
          <w:sz w:val="20"/>
          <w:szCs w:val="20"/>
        </w:rPr>
        <w:t xml:space="preserve"> Win</w:t>
      </w:r>
      <w:r w:rsidRPr="003B470F">
        <w:rPr>
          <w:rFonts w:ascii="Arial" w:eastAsia="Times New Roman" w:hAnsi="Arial" w:cs="Arial"/>
          <w:sz w:val="20"/>
          <w:szCs w:val="20"/>
        </w:rPr>
        <w:t xml:space="preserve">, Union Minister for Planning and Finance, Myanmar); </w:t>
      </w:r>
    </w:p>
    <w:p w14:paraId="67C1F258"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5CCF797D" w14:textId="167AF60F"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Hon. Damien O’Connor</w:t>
      </w:r>
      <w:r w:rsidRPr="003B470F">
        <w:rPr>
          <w:rFonts w:ascii="Arial" w:eastAsia="Times New Roman" w:hAnsi="Arial" w:cs="Arial"/>
          <w:sz w:val="20"/>
          <w:szCs w:val="20"/>
        </w:rPr>
        <w:t xml:space="preserve">, Minister of State for Trade and Export Growth, New Zealand; </w:t>
      </w:r>
    </w:p>
    <w:p w14:paraId="063E59FF"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1E7489CD" w14:textId="210F3620"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H.E. Ramon M. Lopez</w:t>
      </w:r>
      <w:r w:rsidRPr="003B470F">
        <w:rPr>
          <w:rFonts w:ascii="Arial" w:eastAsia="Times New Roman" w:hAnsi="Arial" w:cs="Arial"/>
          <w:sz w:val="20"/>
          <w:szCs w:val="20"/>
        </w:rPr>
        <w:t xml:space="preserve">, Secretary of Trade and Industry, Republic of the Philippines; </w:t>
      </w:r>
    </w:p>
    <w:p w14:paraId="5F9C1CB9"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77D74BB2" w14:textId="0306E0C5"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H.E. Chan Chun Sing</w:t>
      </w:r>
      <w:r w:rsidRPr="003B470F">
        <w:rPr>
          <w:rFonts w:ascii="Arial" w:eastAsia="Times New Roman" w:hAnsi="Arial" w:cs="Arial"/>
          <w:sz w:val="20"/>
          <w:szCs w:val="20"/>
        </w:rPr>
        <w:t xml:space="preserve">, Minister for Trade and Industry, Singapore; </w:t>
      </w:r>
    </w:p>
    <w:p w14:paraId="39E986D6"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197FDDC8" w14:textId="4EE68C19"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 xml:space="preserve">H.E. </w:t>
      </w:r>
      <w:proofErr w:type="spellStart"/>
      <w:r w:rsidRPr="003B470F">
        <w:rPr>
          <w:rFonts w:ascii="Arial" w:eastAsia="Times New Roman" w:hAnsi="Arial" w:cs="Arial"/>
          <w:b/>
          <w:bCs/>
          <w:sz w:val="20"/>
          <w:szCs w:val="20"/>
        </w:rPr>
        <w:t>Chutima</w:t>
      </w:r>
      <w:proofErr w:type="spellEnd"/>
      <w:r w:rsidRPr="003B470F">
        <w:rPr>
          <w:rFonts w:ascii="Arial" w:eastAsia="Times New Roman" w:hAnsi="Arial" w:cs="Arial"/>
          <w:b/>
          <w:bCs/>
          <w:sz w:val="20"/>
          <w:szCs w:val="20"/>
        </w:rPr>
        <w:t xml:space="preserve"> </w:t>
      </w:r>
      <w:proofErr w:type="spellStart"/>
      <w:r w:rsidRPr="003B470F">
        <w:rPr>
          <w:rFonts w:ascii="Arial" w:eastAsia="Times New Roman" w:hAnsi="Arial" w:cs="Arial"/>
          <w:b/>
          <w:bCs/>
          <w:sz w:val="20"/>
          <w:szCs w:val="20"/>
        </w:rPr>
        <w:t>Bunyapraphasara</w:t>
      </w:r>
      <w:proofErr w:type="spellEnd"/>
      <w:r w:rsidRPr="003B470F">
        <w:rPr>
          <w:rFonts w:ascii="Arial" w:eastAsia="Times New Roman" w:hAnsi="Arial" w:cs="Arial"/>
          <w:b/>
          <w:bCs/>
          <w:sz w:val="20"/>
          <w:szCs w:val="20"/>
        </w:rPr>
        <w:t xml:space="preserve">, </w:t>
      </w:r>
      <w:r w:rsidRPr="003B470F">
        <w:rPr>
          <w:rFonts w:ascii="Arial" w:eastAsia="Times New Roman" w:hAnsi="Arial" w:cs="Arial"/>
          <w:sz w:val="20"/>
          <w:szCs w:val="20"/>
        </w:rPr>
        <w:t xml:space="preserve">Deputy Minister of Commerce, Thailand (representing </w:t>
      </w:r>
      <w:r w:rsidRPr="003B470F">
        <w:rPr>
          <w:rFonts w:ascii="Arial" w:eastAsia="Times New Roman" w:hAnsi="Arial" w:cs="Arial"/>
          <w:b/>
          <w:bCs/>
          <w:sz w:val="20"/>
          <w:szCs w:val="20"/>
        </w:rPr>
        <w:t xml:space="preserve">H.E. </w:t>
      </w:r>
      <w:proofErr w:type="spellStart"/>
      <w:r w:rsidRPr="003B470F">
        <w:rPr>
          <w:rFonts w:ascii="Arial" w:eastAsia="Times New Roman" w:hAnsi="Arial" w:cs="Arial"/>
          <w:b/>
          <w:bCs/>
          <w:sz w:val="20"/>
          <w:szCs w:val="20"/>
        </w:rPr>
        <w:t>Sonthirat</w:t>
      </w:r>
      <w:proofErr w:type="spellEnd"/>
      <w:r w:rsidRPr="003B470F">
        <w:rPr>
          <w:rFonts w:ascii="Arial" w:eastAsia="Times New Roman" w:hAnsi="Arial" w:cs="Arial"/>
          <w:b/>
          <w:bCs/>
          <w:sz w:val="20"/>
          <w:szCs w:val="20"/>
        </w:rPr>
        <w:t xml:space="preserve"> </w:t>
      </w:r>
      <w:proofErr w:type="spellStart"/>
      <w:r w:rsidRPr="003B470F">
        <w:rPr>
          <w:rFonts w:ascii="Arial" w:eastAsia="Times New Roman" w:hAnsi="Arial" w:cs="Arial"/>
          <w:b/>
          <w:bCs/>
          <w:sz w:val="20"/>
          <w:szCs w:val="20"/>
        </w:rPr>
        <w:t>Sonthijirawong</w:t>
      </w:r>
      <w:proofErr w:type="spellEnd"/>
      <w:r w:rsidRPr="003B470F">
        <w:rPr>
          <w:rFonts w:ascii="Arial" w:eastAsia="Times New Roman" w:hAnsi="Arial" w:cs="Arial"/>
          <w:sz w:val="20"/>
          <w:szCs w:val="20"/>
        </w:rPr>
        <w:t xml:space="preserve">, Minister of Commerce, Thailand); </w:t>
      </w:r>
    </w:p>
    <w:p w14:paraId="7D996914"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596C0DB5" w14:textId="016127D8" w:rsid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H.E. Tran Tuan Anh</w:t>
      </w:r>
      <w:r w:rsidRPr="003B470F">
        <w:rPr>
          <w:rFonts w:ascii="Arial" w:eastAsia="Times New Roman" w:hAnsi="Arial" w:cs="Arial"/>
          <w:sz w:val="20"/>
          <w:szCs w:val="20"/>
        </w:rPr>
        <w:t xml:space="preserve">, Minister of Industry and Trade, Viet Nam; and </w:t>
      </w:r>
    </w:p>
    <w:p w14:paraId="07423B73" w14:textId="77777777" w:rsidR="003B470F" w:rsidRPr="003B470F" w:rsidRDefault="003B470F" w:rsidP="003B470F">
      <w:pPr>
        <w:pStyle w:val="ListParagraph"/>
        <w:spacing w:before="100" w:beforeAutospacing="1" w:after="100" w:afterAutospacing="1" w:line="276" w:lineRule="auto"/>
        <w:ind w:left="360"/>
        <w:jc w:val="both"/>
        <w:rPr>
          <w:rFonts w:ascii="Arial" w:eastAsia="Times New Roman" w:hAnsi="Arial" w:cs="Arial"/>
          <w:sz w:val="20"/>
          <w:szCs w:val="20"/>
        </w:rPr>
      </w:pPr>
    </w:p>
    <w:p w14:paraId="2156C09B" w14:textId="35287D47" w:rsidR="003B470F" w:rsidRPr="003B470F" w:rsidRDefault="003B470F" w:rsidP="003B470F">
      <w:pPr>
        <w:pStyle w:val="ListParagraph"/>
        <w:numPr>
          <w:ilvl w:val="0"/>
          <w:numId w:val="28"/>
        </w:numPr>
        <w:spacing w:before="100" w:beforeAutospacing="1" w:after="100" w:afterAutospacing="1" w:line="276" w:lineRule="auto"/>
        <w:jc w:val="both"/>
        <w:rPr>
          <w:rFonts w:ascii="Arial" w:eastAsia="Times New Roman" w:hAnsi="Arial" w:cs="Arial"/>
          <w:sz w:val="20"/>
          <w:szCs w:val="20"/>
        </w:rPr>
      </w:pPr>
      <w:r w:rsidRPr="003B470F">
        <w:rPr>
          <w:rFonts w:ascii="Arial" w:eastAsia="Times New Roman" w:hAnsi="Arial" w:cs="Arial"/>
          <w:b/>
          <w:bCs/>
          <w:sz w:val="20"/>
          <w:szCs w:val="20"/>
        </w:rPr>
        <w:t>H.E. Dato Lim Jock Hoi</w:t>
      </w:r>
      <w:r w:rsidRPr="003B470F">
        <w:rPr>
          <w:rFonts w:ascii="Arial" w:eastAsia="Times New Roman" w:hAnsi="Arial" w:cs="Arial"/>
          <w:sz w:val="20"/>
          <w:szCs w:val="20"/>
        </w:rPr>
        <w:t xml:space="preserve">, Secretary-General of ASEAN. </w:t>
      </w:r>
    </w:p>
    <w:p w14:paraId="20FDE8EC" w14:textId="77777777" w:rsidR="003B470F" w:rsidRPr="003B470F" w:rsidRDefault="003B470F" w:rsidP="003B470F">
      <w:pPr>
        <w:spacing w:before="100" w:beforeAutospacing="1" w:after="100" w:afterAutospacing="1" w:line="276" w:lineRule="auto"/>
        <w:jc w:val="both"/>
        <w:rPr>
          <w:rFonts w:ascii="Arial" w:eastAsia="Times New Roman" w:hAnsi="Arial" w:cs="Arial"/>
          <w:sz w:val="20"/>
          <w:szCs w:val="20"/>
        </w:rPr>
      </w:pPr>
    </w:p>
    <w:p w14:paraId="508D54C7" w14:textId="3BBAED2D" w:rsidR="00DF288A" w:rsidRPr="008D6560" w:rsidRDefault="00DF288A" w:rsidP="00074607">
      <w:pPr>
        <w:spacing w:line="276" w:lineRule="auto"/>
      </w:pPr>
    </w:p>
    <w:sectPr w:rsidR="00DF288A" w:rsidRPr="008D656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130F" w14:textId="77777777" w:rsidR="007F4EA7" w:rsidRDefault="007F4EA7" w:rsidP="00F61B4F">
      <w:r>
        <w:separator/>
      </w:r>
    </w:p>
  </w:endnote>
  <w:endnote w:type="continuationSeparator" w:id="0">
    <w:p w14:paraId="16A9CEA3" w14:textId="77777777" w:rsidR="007F4EA7" w:rsidRDefault="007F4EA7"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759C" w14:textId="77777777" w:rsidR="007F4EA7" w:rsidRDefault="007F4EA7" w:rsidP="00F61B4F">
      <w:r>
        <w:separator/>
      </w:r>
    </w:p>
  </w:footnote>
  <w:footnote w:type="continuationSeparator" w:id="0">
    <w:p w14:paraId="75E27D29" w14:textId="77777777" w:rsidR="007F4EA7" w:rsidRDefault="007F4EA7"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416" w14:textId="6EA714E0"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3B470F">
      <w:rPr>
        <w:rFonts w:ascii="Arial" w:hAnsi="Arial" w:cs="Arial"/>
        <w:color w:val="808080"/>
        <w:sz w:val="16"/>
        <w:szCs w:val="16"/>
        <w:lang w:val="en-US"/>
      </w:rPr>
      <w:t>8</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THE FIFTH REGIONAL COMPREHENSIVE ECONOMIC PARTNERSHIP (RCEP) INTERSESSIONAL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3"/>
  </w:num>
  <w:num w:numId="16">
    <w:abstractNumId w:val="20"/>
  </w:num>
  <w:num w:numId="17">
    <w:abstractNumId w:val="28"/>
  </w:num>
  <w:num w:numId="18">
    <w:abstractNumId w:val="19"/>
  </w:num>
  <w:num w:numId="19">
    <w:abstractNumId w:val="17"/>
  </w:num>
  <w:num w:numId="20">
    <w:abstractNumId w:val="29"/>
  </w:num>
  <w:num w:numId="21">
    <w:abstractNumId w:val="24"/>
  </w:num>
  <w:num w:numId="22">
    <w:abstractNumId w:val="23"/>
  </w:num>
  <w:num w:numId="23">
    <w:abstractNumId w:val="10"/>
  </w:num>
  <w:num w:numId="24">
    <w:abstractNumId w:val="14"/>
  </w:num>
  <w:num w:numId="25">
    <w:abstractNumId w:val="26"/>
  </w:num>
  <w:num w:numId="26">
    <w:abstractNumId w:val="16"/>
  </w:num>
  <w:num w:numId="27">
    <w:abstractNumId w:val="12"/>
  </w:num>
  <w:num w:numId="28">
    <w:abstractNumId w:val="21"/>
  </w:num>
  <w:num w:numId="29">
    <w:abstractNumId w:val="25"/>
  </w:num>
  <w:num w:numId="30">
    <w:abstractNumId w:val="30"/>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4EA7"/>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6E99"/>
    <w:rsid w:val="00BA1C72"/>
    <w:rsid w:val="00BA3538"/>
    <w:rsid w:val="00BA600A"/>
    <w:rsid w:val="00BA7E2B"/>
    <w:rsid w:val="00BB09CD"/>
    <w:rsid w:val="00BB2E42"/>
    <w:rsid w:val="00BB5610"/>
    <w:rsid w:val="00BC43A8"/>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A67B-F2CA-FB43-B25C-39CFC9FD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3</cp:revision>
  <cp:lastPrinted>2021-05-20T03:50:00Z</cp:lastPrinted>
  <dcterms:created xsi:type="dcterms:W3CDTF">2021-05-20T03:50:00Z</dcterms:created>
  <dcterms:modified xsi:type="dcterms:W3CDTF">2021-05-20T03:50:00Z</dcterms:modified>
</cp:coreProperties>
</file>